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4511" w:type="dxa"/>
        <w:tblInd w:w="-93" w:type="dxa"/>
        <w:tblLook w:val="0000" w:firstRow="0" w:lastRow="0" w:firstColumn="0" w:lastColumn="0" w:noHBand="0" w:noVBand="0"/>
      </w:tblPr>
      <w:tblGrid>
        <w:gridCol w:w="6155"/>
        <w:gridCol w:w="1417"/>
        <w:gridCol w:w="6939"/>
      </w:tblGrid>
      <w:tr w:rsidR="009203FB" w:rsidRPr="00766EB6" w:rsidTr="009203FB">
        <w:tc>
          <w:tcPr>
            <w:tcW w:w="6155" w:type="dxa"/>
          </w:tcPr>
          <w:p w:rsidR="009203FB" w:rsidRPr="00BB57D0" w:rsidRDefault="009203FB">
            <w:pPr>
              <w:jc w:val="center"/>
              <w:rPr>
                <w:rFonts w:ascii="Times New Roman" w:hAnsi="Times New Roman" w:cs="Times New Roman"/>
                <w:sz w:val="26"/>
                <w:szCs w:val="26"/>
                <w:lang w:val="en-US"/>
              </w:rPr>
            </w:pPr>
            <w:r w:rsidRPr="00BB57D0">
              <w:rPr>
                <w:rFonts w:ascii="Times New Roman" w:hAnsi="Times New Roman" w:cs="Times New Roman"/>
                <w:sz w:val="26"/>
                <w:szCs w:val="26"/>
              </w:rPr>
              <w:t>U</w:t>
            </w:r>
            <w:r w:rsidRPr="00BB57D0">
              <w:rPr>
                <w:rFonts w:ascii="Times New Roman" w:hAnsi="Times New Roman" w:cs="Times New Roman"/>
                <w:sz w:val="26"/>
                <w:szCs w:val="26"/>
                <w:lang w:val="en-US"/>
              </w:rPr>
              <w:t xml:space="preserve">BND </w:t>
            </w:r>
            <w:r w:rsidRPr="00BB57D0">
              <w:rPr>
                <w:rFonts w:ascii="Times New Roman" w:hAnsi="Times New Roman" w:cs="Times New Roman"/>
                <w:sz w:val="26"/>
                <w:szCs w:val="26"/>
              </w:rPr>
              <w:t xml:space="preserve">TỈNH </w:t>
            </w:r>
            <w:r w:rsidRPr="00BB57D0">
              <w:rPr>
                <w:rFonts w:ascii="Times New Roman" w:hAnsi="Times New Roman" w:cs="Times New Roman"/>
                <w:sz w:val="26"/>
                <w:szCs w:val="26"/>
                <w:lang w:val="en-US"/>
              </w:rPr>
              <w:t>KHÁNH HÒA</w:t>
            </w:r>
          </w:p>
          <w:p w:rsidR="009203FB" w:rsidRPr="00766EB6" w:rsidRDefault="009203FB">
            <w:pPr>
              <w:jc w:val="center"/>
              <w:rPr>
                <w:rFonts w:ascii="Times New Roman" w:hAnsi="Times New Roman" w:cs="Times New Roman"/>
                <w:sz w:val="26"/>
                <w:szCs w:val="26"/>
                <w:lang w:val="en-US"/>
              </w:rPr>
            </w:pPr>
            <w:r w:rsidRPr="00766EB6">
              <w:rPr>
                <w:rFonts w:ascii="Times New Roman" w:hAnsi="Times New Roman" w:cs="Times New Roman"/>
                <w:b/>
                <w:sz w:val="26"/>
                <w:szCs w:val="26"/>
                <w:lang w:val="en-US"/>
              </w:rPr>
              <w:t>SỞ NÔNG NGHIỆP VÀ MÔI TRƯỜNG</w:t>
            </w:r>
          </w:p>
          <w:p w:rsidR="009203FB" w:rsidRPr="00766EB6" w:rsidRDefault="009203FB">
            <w:pPr>
              <w:spacing w:before="120"/>
              <w:jc w:val="center"/>
              <w:rPr>
                <w:rFonts w:ascii="Times New Roman" w:hAnsi="Times New Roman" w:cs="Times New Roman"/>
                <w:sz w:val="26"/>
              </w:rPr>
            </w:pPr>
            <w:r>
              <w:rPr>
                <w:rFonts w:ascii="Times New Roman" w:hAnsi="Times New Roman" w:cs="Times New Roman"/>
                <w:noProof/>
                <w:sz w:val="26"/>
                <w:lang w:val="en-US"/>
              </w:rPr>
              <mc:AlternateContent>
                <mc:Choice Requires="wps">
                  <w:drawing>
                    <wp:anchor distT="0" distB="0" distL="114300" distR="114300" simplePos="0" relativeHeight="251660288" behindDoc="0" locked="0" layoutInCell="1" allowOverlap="1" wp14:anchorId="2CF91D18" wp14:editId="6BDDEEF8">
                      <wp:simplePos x="0" y="0"/>
                      <wp:positionH relativeFrom="column">
                        <wp:posOffset>1163955</wp:posOffset>
                      </wp:positionH>
                      <wp:positionV relativeFrom="paragraph">
                        <wp:posOffset>14605</wp:posOffset>
                      </wp:positionV>
                      <wp:extent cx="1457325" cy="0"/>
                      <wp:effectExtent l="0" t="0" r="9525" b="19050"/>
                      <wp:wrapNone/>
                      <wp:docPr id="2" name="Auto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573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11" o:spid="_x0000_s1026" type="#_x0000_t32" style="position:absolute;margin-left:91.65pt;margin-top:1.15pt;width:114.75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"/>
                  </w:pict>
                </mc:Fallback>
              </mc:AlternateContent>
            </w:r>
            <w:r w:rsidRPr="00766EB6">
              <w:rPr>
                <w:rFonts w:ascii="Times New Roman" w:hAnsi="Times New Roman" w:cs="Times New Roman"/>
                <w:sz w:val="26"/>
              </w:rPr>
              <w:t xml:space="preserve"> </w:t>
            </w:r>
          </w:p>
        </w:tc>
        <w:tc>
          <w:tcPr>
            <w:tcW w:w="1417" w:type="dxa"/>
          </w:tcPr>
          <w:p w:rsidR="009203FB" w:rsidRPr="00766EB6" w:rsidRDefault="009203FB">
            <w:pPr>
              <w:jc w:val="center"/>
              <w:rPr>
                <w:rFonts w:ascii="Times New Roman" w:hAnsi="Times New Roman" w:cs="Times New Roman"/>
                <w:b/>
                <w:bCs/>
                <w:sz w:val="26"/>
                <w:szCs w:val="26"/>
              </w:rPr>
            </w:pPr>
          </w:p>
        </w:tc>
        <w:tc>
          <w:tcPr>
            <w:tcW w:w="6939" w:type="dxa"/>
          </w:tcPr>
          <w:p w:rsidR="009203FB" w:rsidRPr="00766EB6" w:rsidRDefault="009203FB">
            <w:pPr>
              <w:jc w:val="center"/>
              <w:rPr>
                <w:rFonts w:ascii="Times New Roman" w:hAnsi="Times New Roman" w:cs="Times New Roman"/>
                <w:b/>
                <w:bCs/>
                <w:sz w:val="26"/>
                <w:szCs w:val="26"/>
              </w:rPr>
            </w:pPr>
            <w:r w:rsidRPr="00766EB6">
              <w:rPr>
                <w:rFonts w:ascii="Times New Roman" w:hAnsi="Times New Roman" w:cs="Times New Roman"/>
                <w:b/>
                <w:bCs/>
                <w:sz w:val="26"/>
                <w:szCs w:val="26"/>
              </w:rPr>
              <w:t>CỘNG HOÀ XÃ HỘI CHỦ NGHĨA VIỆT NAM</w:t>
            </w:r>
          </w:p>
          <w:p w:rsidR="009203FB" w:rsidRPr="00766EB6" w:rsidRDefault="009203FB">
            <w:pPr>
              <w:jc w:val="center"/>
              <w:rPr>
                <w:rFonts w:ascii="Times New Roman" w:hAnsi="Times New Roman" w:cs="Times New Roman"/>
                <w:b/>
                <w:bCs/>
                <w:sz w:val="26"/>
                <w:szCs w:val="26"/>
              </w:rPr>
            </w:pPr>
            <w:r w:rsidRPr="00766EB6">
              <w:rPr>
                <w:rFonts w:ascii="Times New Roman" w:hAnsi="Times New Roman" w:cs="Times New Roman"/>
                <w:b/>
                <w:bCs/>
                <w:sz w:val="26"/>
                <w:szCs w:val="26"/>
              </w:rPr>
              <w:t>Độc lập - Tự do - Hạnh phúc</w:t>
            </w:r>
          </w:p>
          <w:p w:rsidR="009203FB" w:rsidRPr="00766EB6" w:rsidRDefault="009203FB">
            <w:pPr>
              <w:jc w:val="center"/>
              <w:rPr>
                <w:rFonts w:ascii="Times New Roman" w:hAnsi="Times New Roman" w:cs="Times New Roman"/>
                <w:sz w:val="26"/>
                <w:szCs w:val="26"/>
              </w:rPr>
            </w:pPr>
            <w:r>
              <w:rPr>
                <w:rFonts w:ascii="Times New Roman" w:hAnsi="Times New Roman" w:cs="Times New Roman"/>
                <w:noProof/>
                <w:sz w:val="26"/>
                <w:szCs w:val="26"/>
                <w:lang w:val="en-US"/>
              </w:rPr>
              <mc:AlternateContent>
                <mc:Choice Requires="wps">
                  <w:drawing>
                    <wp:anchor distT="0" distB="0" distL="114300" distR="114300" simplePos="0" relativeHeight="251661312" behindDoc="0" locked="0" layoutInCell="1" allowOverlap="1" wp14:anchorId="6EC0A410" wp14:editId="6F62DBAB">
                      <wp:simplePos x="0" y="0"/>
                      <wp:positionH relativeFrom="column">
                        <wp:posOffset>1123950</wp:posOffset>
                      </wp:positionH>
                      <wp:positionV relativeFrom="paragraph">
                        <wp:posOffset>26670</wp:posOffset>
                      </wp:positionV>
                      <wp:extent cx="1962150" cy="0"/>
                      <wp:effectExtent l="0" t="0" r="19050" b="19050"/>
                      <wp:wrapNone/>
                      <wp:docPr id="1" name="Auto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621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2" o:spid="_x0000_s1026" type="#_x0000_t32" style="position:absolute;margin-left:88.5pt;margin-top:2.1pt;width:154.5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"/>
                  </w:pict>
                </mc:Fallback>
              </mc:AlternateContent>
            </w:r>
          </w:p>
          <w:p w:rsidR="009203FB" w:rsidRPr="00766EB6" w:rsidRDefault="009203FB">
            <w:pPr>
              <w:jc w:val="center"/>
              <w:rPr>
                <w:rFonts w:ascii="Times New Roman" w:hAnsi="Times New Roman" w:cs="Times New Roman"/>
                <w:i/>
                <w:iCs/>
                <w:sz w:val="26"/>
                <w:szCs w:val="26"/>
              </w:rPr>
            </w:pPr>
            <w:r>
              <w:rPr>
                <w:rFonts w:ascii="Times New Roman" w:hAnsi="Times New Roman" w:cs="Times New Roman"/>
                <w:i/>
                <w:iCs/>
                <w:sz w:val="26"/>
                <w:szCs w:val="26"/>
                <w:lang w:val="en-US"/>
              </w:rPr>
              <w:t>Khánh Hòa</w:t>
            </w:r>
            <w:r w:rsidRPr="00766EB6">
              <w:rPr>
                <w:rFonts w:ascii="Times New Roman" w:hAnsi="Times New Roman" w:cs="Times New Roman"/>
                <w:i/>
                <w:iCs/>
                <w:sz w:val="26"/>
                <w:szCs w:val="26"/>
              </w:rPr>
              <w:t>, ngày       tháng      năm 2026</w:t>
            </w:r>
          </w:p>
        </w:tc>
      </w:tr>
    </w:tbl>
    <w:p w:rsidR="00377C3F" w:rsidRPr="00766EB6" w:rsidRDefault="00377C3F" w:rsidP="00377C3F">
      <w:pPr>
        <w:autoSpaceDE w:val="0"/>
        <w:autoSpaceDN w:val="0"/>
        <w:adjustRightInd w:val="0"/>
        <w:spacing w:before="120"/>
        <w:rPr>
          <w:rFonts w:ascii="Times New Roman" w:hAnsi="Times New Roman" w:cs="Times New Roman"/>
          <w:b/>
          <w:bCs/>
          <w:sz w:val="26"/>
          <w:szCs w:val="26"/>
          <w:lang w:val="en"/>
        </w:rPr>
      </w:pPr>
    </w:p>
    <w:p w:rsidR="00334315" w:rsidRPr="00582760" w:rsidRDefault="001170C2" w:rsidP="00582760">
      <w:pPr>
        <w:autoSpaceDE w:val="0"/>
        <w:autoSpaceDN w:val="0"/>
        <w:adjustRightInd w:val="0"/>
        <w:spacing w:after="120" w:line="276" w:lineRule="auto"/>
        <w:jc w:val="center"/>
        <w:rPr>
          <w:rFonts w:ascii="Times New Roman" w:hAnsi="Times New Roman" w:cs="Times New Roman"/>
          <w:b/>
          <w:bCs/>
          <w:sz w:val="28"/>
          <w:szCs w:val="28"/>
        </w:rPr>
      </w:pPr>
      <w:r w:rsidRPr="00582760">
        <w:rPr>
          <w:rFonts w:ascii="Times New Roman" w:hAnsi="Times New Roman" w:cs="Times New Roman"/>
          <w:b/>
          <w:bCs/>
          <w:sz w:val="28"/>
          <w:szCs w:val="28"/>
          <w:lang w:val="en"/>
        </w:rPr>
        <w:t xml:space="preserve">BẢN </w:t>
      </w:r>
      <w:r w:rsidR="00F12AEB" w:rsidRPr="00582760">
        <w:rPr>
          <w:rFonts w:ascii="Times New Roman" w:hAnsi="Times New Roman" w:cs="Times New Roman"/>
          <w:b/>
          <w:bCs/>
          <w:sz w:val="28"/>
          <w:szCs w:val="28"/>
          <w:lang w:val="en"/>
        </w:rPr>
        <w:t xml:space="preserve">SO SÁNH, </w:t>
      </w:r>
      <w:r w:rsidR="00377C3F" w:rsidRPr="00582760">
        <w:rPr>
          <w:rFonts w:ascii="Times New Roman" w:hAnsi="Times New Roman" w:cs="Times New Roman"/>
          <w:b/>
          <w:bCs/>
          <w:sz w:val="28"/>
          <w:szCs w:val="28"/>
          <w:lang w:val="en-US"/>
        </w:rPr>
        <w:t>THUY</w:t>
      </w:r>
      <w:r w:rsidR="00377C3F" w:rsidRPr="00582760">
        <w:rPr>
          <w:rFonts w:ascii="Times New Roman" w:hAnsi="Times New Roman" w:cs="Times New Roman"/>
          <w:b/>
          <w:bCs/>
          <w:sz w:val="28"/>
          <w:szCs w:val="28"/>
        </w:rPr>
        <w:t>ẾT MINH</w:t>
      </w:r>
    </w:p>
    <w:p w:rsidR="00582760" w:rsidRDefault="00582760" w:rsidP="00582760">
      <w:pPr>
        <w:autoSpaceDE w:val="0"/>
        <w:autoSpaceDN w:val="0"/>
        <w:adjustRightInd w:val="0"/>
        <w:jc w:val="center"/>
        <w:rPr>
          <w:rFonts w:ascii="Times New Roman" w:hAnsi="Times New Roman" w:cs="Times New Roman"/>
          <w:b/>
          <w:bCs/>
          <w:sz w:val="26"/>
          <w:szCs w:val="26"/>
          <w:lang w:val="en-US"/>
        </w:rPr>
      </w:pPr>
      <w:r>
        <w:rPr>
          <w:rFonts w:ascii="Times New Roman" w:hAnsi="Times New Roman" w:cs="Times New Roman"/>
          <w:b/>
          <w:bCs/>
          <w:sz w:val="26"/>
          <w:szCs w:val="26"/>
          <w:lang w:val="en-US"/>
        </w:rPr>
        <w:t>DỰ THẢO NGHỊ QUYẾT</w:t>
      </w:r>
      <w:r w:rsidRPr="00766EB6">
        <w:rPr>
          <w:rFonts w:ascii="Times New Roman" w:hAnsi="Times New Roman" w:cs="Times New Roman"/>
          <w:b/>
          <w:bCs/>
          <w:sz w:val="26"/>
          <w:szCs w:val="26"/>
        </w:rPr>
        <w:t xml:space="preserve"> </w:t>
      </w:r>
      <w:r w:rsidRPr="00582760">
        <w:rPr>
          <w:rFonts w:ascii="Times New Roman" w:hAnsi="Times New Roman" w:cs="Times New Roman"/>
          <w:b/>
          <w:bCs/>
          <w:sz w:val="26"/>
          <w:szCs w:val="26"/>
        </w:rPr>
        <w:t xml:space="preserve">QUY ĐỊNH MỨC THU, NỘP, QUẢN LÝ VÀ SỬ DỤNG PHÍ BÌNH TUYỂN, CÔNG NHẬN </w:t>
      </w:r>
    </w:p>
    <w:p w:rsidR="00582760" w:rsidRDefault="00582760" w:rsidP="00582760">
      <w:pPr>
        <w:autoSpaceDE w:val="0"/>
        <w:autoSpaceDN w:val="0"/>
        <w:adjustRightInd w:val="0"/>
        <w:jc w:val="center"/>
        <w:rPr>
          <w:rFonts w:ascii="Times New Roman" w:hAnsi="Times New Roman" w:cs="Times New Roman"/>
          <w:b/>
          <w:bCs/>
          <w:sz w:val="26"/>
          <w:szCs w:val="26"/>
          <w:lang w:val="en-US"/>
        </w:rPr>
      </w:pPr>
      <w:r w:rsidRPr="00582760">
        <w:rPr>
          <w:rFonts w:ascii="Times New Roman" w:hAnsi="Times New Roman" w:cs="Times New Roman"/>
          <w:b/>
          <w:bCs/>
          <w:sz w:val="26"/>
          <w:szCs w:val="26"/>
        </w:rPr>
        <w:t xml:space="preserve">CÂY MẸ, CÂY ĐẦU DÒNG, VƯỜN GIỐNG CÂY LÂM NGHIỆP, RỪNG GIỐNG TRÊN ĐỊA BÀN TỈNH KHÁNH </w:t>
      </w:r>
    </w:p>
    <w:p w:rsidR="00582760" w:rsidRDefault="00582760" w:rsidP="00582760">
      <w:pPr>
        <w:autoSpaceDE w:val="0"/>
        <w:autoSpaceDN w:val="0"/>
        <w:adjustRightInd w:val="0"/>
        <w:jc w:val="center"/>
        <w:rPr>
          <w:rFonts w:ascii="Times New Roman" w:hAnsi="Times New Roman" w:cs="Times New Roman"/>
          <w:b/>
          <w:bCs/>
          <w:sz w:val="26"/>
          <w:szCs w:val="26"/>
          <w:lang w:val="en-US"/>
        </w:rPr>
      </w:pPr>
      <w:r w:rsidRPr="00582760">
        <w:rPr>
          <w:rFonts w:ascii="Times New Roman" w:hAnsi="Times New Roman" w:cs="Times New Roman"/>
          <w:b/>
          <w:bCs/>
          <w:sz w:val="26"/>
          <w:szCs w:val="26"/>
        </w:rPr>
        <w:t>HÒA</w:t>
      </w:r>
      <w:r>
        <w:rPr>
          <w:rFonts w:ascii="Times New Roman" w:hAnsi="Times New Roman" w:cs="Times New Roman"/>
          <w:b/>
          <w:bCs/>
          <w:sz w:val="26"/>
          <w:szCs w:val="26"/>
          <w:lang w:val="en-US"/>
        </w:rPr>
        <w:t xml:space="preserve"> THAY THẾ </w:t>
      </w:r>
      <w:r w:rsidRPr="00582760">
        <w:rPr>
          <w:rFonts w:ascii="Times New Roman" w:hAnsi="Times New Roman" w:cs="Times New Roman"/>
          <w:b/>
          <w:bCs/>
          <w:sz w:val="26"/>
          <w:szCs w:val="26"/>
          <w:lang w:val="en-US"/>
        </w:rPr>
        <w:t xml:space="preserve">NGHỊ QUYẾT SỐ 22/2016/NQ-HĐND NGÀY 13 THÁNG 12 NĂM 2016 CỦA HỘI ĐỒNG </w:t>
      </w:r>
    </w:p>
    <w:p w:rsidR="00582760" w:rsidRDefault="00582760" w:rsidP="00582760">
      <w:pPr>
        <w:autoSpaceDE w:val="0"/>
        <w:autoSpaceDN w:val="0"/>
        <w:adjustRightInd w:val="0"/>
        <w:jc w:val="center"/>
        <w:rPr>
          <w:rFonts w:ascii="Times New Roman" w:hAnsi="Times New Roman" w:cs="Times New Roman"/>
          <w:b/>
          <w:bCs/>
          <w:sz w:val="26"/>
          <w:szCs w:val="26"/>
          <w:lang w:val="en-US"/>
        </w:rPr>
      </w:pPr>
      <w:r w:rsidRPr="00582760">
        <w:rPr>
          <w:rFonts w:ascii="Times New Roman" w:hAnsi="Times New Roman" w:cs="Times New Roman"/>
          <w:b/>
          <w:bCs/>
          <w:sz w:val="26"/>
          <w:szCs w:val="26"/>
          <w:lang w:val="en-US"/>
        </w:rPr>
        <w:t xml:space="preserve">NHÂN DÂN TỈNH KHÁNH HÒA </w:t>
      </w:r>
      <w:r>
        <w:rPr>
          <w:rFonts w:ascii="Times New Roman" w:hAnsi="Times New Roman" w:cs="Times New Roman"/>
          <w:b/>
          <w:bCs/>
          <w:sz w:val="26"/>
          <w:szCs w:val="26"/>
          <w:lang w:val="en-US"/>
        </w:rPr>
        <w:t xml:space="preserve">VÀ </w:t>
      </w:r>
      <w:r w:rsidRPr="00582760">
        <w:rPr>
          <w:rFonts w:ascii="Times New Roman" w:hAnsi="Times New Roman" w:cs="Times New Roman"/>
          <w:b/>
          <w:bCs/>
          <w:sz w:val="26"/>
          <w:szCs w:val="26"/>
          <w:lang w:val="en-US"/>
        </w:rPr>
        <w:t xml:space="preserve">NGHỊ QUYẾT SỐ 13/2020/NQ-HĐND NGÀY 10 THÁNG 12 </w:t>
      </w:r>
    </w:p>
    <w:p w:rsidR="00377C3F" w:rsidRPr="00582760" w:rsidRDefault="00582760" w:rsidP="00582760">
      <w:pPr>
        <w:autoSpaceDE w:val="0"/>
        <w:autoSpaceDN w:val="0"/>
        <w:adjustRightInd w:val="0"/>
        <w:jc w:val="center"/>
        <w:rPr>
          <w:rFonts w:ascii="Times New Roman" w:hAnsi="Times New Roman" w:cs="Times New Roman"/>
          <w:b/>
          <w:bCs/>
          <w:sz w:val="26"/>
          <w:szCs w:val="26"/>
          <w:lang w:val="en-US"/>
        </w:rPr>
      </w:pPr>
      <w:r w:rsidRPr="00582760">
        <w:rPr>
          <w:rFonts w:ascii="Times New Roman" w:hAnsi="Times New Roman" w:cs="Times New Roman"/>
          <w:b/>
          <w:bCs/>
          <w:sz w:val="26"/>
          <w:szCs w:val="26"/>
          <w:lang w:val="en-US"/>
        </w:rPr>
        <w:t>NĂM 2020 CỦA HỘI</w:t>
      </w:r>
      <w:r w:rsidR="00F00F15">
        <w:rPr>
          <w:rFonts w:ascii="Times New Roman" w:hAnsi="Times New Roman" w:cs="Times New Roman"/>
          <w:b/>
          <w:bCs/>
          <w:sz w:val="26"/>
          <w:szCs w:val="26"/>
          <w:lang w:val="en-US"/>
        </w:rPr>
        <w:t xml:space="preserve"> ĐỒNG NHÂN DÂN TỈNH NINH THUẬN</w:t>
      </w:r>
    </w:p>
    <w:p w:rsidR="001A727D" w:rsidRDefault="001A727D" w:rsidP="0057288F">
      <w:pPr>
        <w:autoSpaceDE w:val="0"/>
        <w:autoSpaceDN w:val="0"/>
        <w:adjustRightInd w:val="0"/>
        <w:spacing w:before="120" w:after="120"/>
        <w:rPr>
          <w:rFonts w:ascii="Times New Roman" w:hAnsi="Times New Roman" w:cs="Times New Roman"/>
          <w:b/>
          <w:bCs/>
          <w:sz w:val="26"/>
          <w:szCs w:val="26"/>
          <w:lang w:val="en-US"/>
        </w:rPr>
      </w:pPr>
    </w:p>
    <w:p w:rsidR="00377C3F" w:rsidRPr="00766EB6" w:rsidRDefault="0057288F" w:rsidP="0057288F">
      <w:pPr>
        <w:autoSpaceDE w:val="0"/>
        <w:autoSpaceDN w:val="0"/>
        <w:adjustRightInd w:val="0"/>
        <w:spacing w:before="120" w:after="120"/>
        <w:rPr>
          <w:rFonts w:ascii="Times New Roman" w:hAnsi="Times New Roman" w:cs="Times New Roman"/>
          <w:b/>
          <w:bCs/>
          <w:sz w:val="26"/>
          <w:szCs w:val="26"/>
          <w:lang w:val="en-US"/>
        </w:rPr>
      </w:pPr>
      <w:r>
        <w:rPr>
          <w:rFonts w:ascii="Times New Roman" w:hAnsi="Times New Roman" w:cs="Times New Roman"/>
          <w:b/>
          <w:bCs/>
          <w:sz w:val="26"/>
          <w:szCs w:val="26"/>
          <w:lang w:val="en-US"/>
        </w:rPr>
        <w:t>1. Đối với văn bản sửa đổi, bổ sung, thay thế</w:t>
      </w:r>
    </w:p>
    <w:tbl>
      <w:tblPr>
        <w:tblW w:w="15877" w:type="dxa"/>
        <w:tblInd w:w="-8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694"/>
        <w:gridCol w:w="2977"/>
        <w:gridCol w:w="4536"/>
        <w:gridCol w:w="5670"/>
      </w:tblGrid>
      <w:tr w:rsidR="00582760" w:rsidRPr="00582760" w:rsidTr="006E31D8">
        <w:trPr>
          <w:trHeight w:val="690"/>
          <w:tblHeader/>
        </w:trPr>
        <w:tc>
          <w:tcPr>
            <w:tcW w:w="5671" w:type="dxa"/>
            <w:gridSpan w:val="2"/>
            <w:shd w:val="clear" w:color="000000" w:fill="FFFFFF"/>
            <w:tcMar>
              <w:top w:w="15" w:type="dxa"/>
              <w:left w:w="15" w:type="dxa"/>
              <w:bottom w:w="0" w:type="dxa"/>
              <w:right w:w="15" w:type="dxa"/>
            </w:tcMar>
            <w:vAlign w:val="center"/>
            <w:hideMark/>
          </w:tcPr>
          <w:p w:rsidR="00582760" w:rsidRPr="00582760" w:rsidRDefault="00582760" w:rsidP="00582760">
            <w:pPr>
              <w:ind w:left="57" w:right="57"/>
              <w:jc w:val="center"/>
              <w:rPr>
                <w:rFonts w:ascii="Times New Roman" w:hAnsi="Times New Roman" w:cs="Times New Roman"/>
                <w:b/>
                <w:bCs/>
                <w:color w:val="000000"/>
                <w:sz w:val="22"/>
                <w:szCs w:val="22"/>
                <w:lang w:val="en-US"/>
              </w:rPr>
            </w:pPr>
            <w:r w:rsidRPr="00582760">
              <w:rPr>
                <w:rFonts w:ascii="Times New Roman" w:hAnsi="Times New Roman" w:cs="Times New Roman"/>
                <w:b/>
                <w:bCs/>
                <w:color w:val="000000"/>
                <w:sz w:val="22"/>
                <w:szCs w:val="22"/>
                <w:lang w:val="en"/>
              </w:rPr>
              <w:t>VĂN BẢN QPPL HIỆN HÀNH</w:t>
            </w:r>
          </w:p>
        </w:tc>
        <w:tc>
          <w:tcPr>
            <w:tcW w:w="4536" w:type="dxa"/>
            <w:shd w:val="clear" w:color="000000" w:fill="FFFFFF"/>
            <w:tcMar>
              <w:top w:w="15" w:type="dxa"/>
              <w:left w:w="15" w:type="dxa"/>
              <w:bottom w:w="0" w:type="dxa"/>
              <w:right w:w="15" w:type="dxa"/>
            </w:tcMar>
            <w:vAlign w:val="center"/>
            <w:hideMark/>
          </w:tcPr>
          <w:p w:rsidR="00582760" w:rsidRPr="00582760" w:rsidRDefault="00582760" w:rsidP="00582760">
            <w:pPr>
              <w:ind w:left="57" w:right="57"/>
              <w:jc w:val="center"/>
              <w:rPr>
                <w:rFonts w:ascii="Times New Roman" w:hAnsi="Times New Roman" w:cs="Times New Roman"/>
                <w:b/>
                <w:bCs/>
                <w:color w:val="000000"/>
                <w:sz w:val="22"/>
                <w:szCs w:val="22"/>
                <w:lang w:val="en-US"/>
              </w:rPr>
            </w:pPr>
            <w:r w:rsidRPr="00582760">
              <w:rPr>
                <w:rFonts w:ascii="Times New Roman" w:hAnsi="Times New Roman" w:cs="Times New Roman"/>
                <w:b/>
                <w:bCs/>
                <w:color w:val="000000"/>
                <w:sz w:val="22"/>
                <w:szCs w:val="22"/>
                <w:lang w:val="en"/>
              </w:rPr>
              <w:t>DỰ THẢO VĂN BẢN QPPL THAY THẾ</w:t>
            </w:r>
          </w:p>
        </w:tc>
        <w:tc>
          <w:tcPr>
            <w:tcW w:w="5670" w:type="dxa"/>
            <w:shd w:val="clear" w:color="000000" w:fill="FFFFFF"/>
            <w:tcMar>
              <w:top w:w="15" w:type="dxa"/>
              <w:left w:w="15" w:type="dxa"/>
              <w:bottom w:w="0" w:type="dxa"/>
              <w:right w:w="15" w:type="dxa"/>
            </w:tcMar>
            <w:vAlign w:val="center"/>
            <w:hideMark/>
          </w:tcPr>
          <w:p w:rsidR="00582760" w:rsidRPr="00582760" w:rsidRDefault="00582760" w:rsidP="00582760">
            <w:pPr>
              <w:ind w:left="57" w:right="57"/>
              <w:jc w:val="center"/>
              <w:rPr>
                <w:rFonts w:ascii="Times New Roman" w:hAnsi="Times New Roman" w:cs="Times New Roman"/>
                <w:b/>
                <w:bCs/>
                <w:color w:val="000000"/>
                <w:sz w:val="22"/>
                <w:szCs w:val="22"/>
                <w:lang w:val="en-US"/>
              </w:rPr>
            </w:pPr>
            <w:r w:rsidRPr="00582760">
              <w:rPr>
                <w:rFonts w:ascii="Times New Roman" w:hAnsi="Times New Roman" w:cs="Times New Roman"/>
                <w:b/>
                <w:bCs/>
                <w:color w:val="000000"/>
                <w:sz w:val="22"/>
                <w:szCs w:val="22"/>
                <w:lang w:val="en"/>
              </w:rPr>
              <w:t>THUYẾT MINH</w:t>
            </w:r>
          </w:p>
        </w:tc>
      </w:tr>
      <w:tr w:rsidR="00582760" w:rsidRPr="00582760" w:rsidTr="006E31D8">
        <w:trPr>
          <w:trHeight w:val="945"/>
          <w:tblHeader/>
        </w:trPr>
        <w:tc>
          <w:tcPr>
            <w:tcW w:w="2694" w:type="dxa"/>
            <w:shd w:val="clear" w:color="000000" w:fill="FFFFFF"/>
            <w:tcMar>
              <w:top w:w="15" w:type="dxa"/>
              <w:left w:w="15" w:type="dxa"/>
              <w:bottom w:w="0" w:type="dxa"/>
              <w:right w:w="15" w:type="dxa"/>
            </w:tcMar>
            <w:hideMark/>
          </w:tcPr>
          <w:p w:rsidR="00582760" w:rsidRPr="00582760" w:rsidRDefault="00582760" w:rsidP="00F00F15">
            <w:pPr>
              <w:ind w:left="57" w:right="57"/>
              <w:jc w:val="center"/>
              <w:rPr>
                <w:rFonts w:ascii="Times New Roman" w:hAnsi="Times New Roman" w:cs="Times New Roman"/>
                <w:b/>
                <w:bCs/>
                <w:color w:val="000000"/>
                <w:sz w:val="22"/>
                <w:szCs w:val="22"/>
              </w:rPr>
            </w:pPr>
            <w:r w:rsidRPr="00582760">
              <w:rPr>
                <w:rFonts w:ascii="Times New Roman" w:hAnsi="Times New Roman" w:cs="Times New Roman"/>
                <w:b/>
                <w:bCs/>
                <w:color w:val="000000"/>
                <w:sz w:val="22"/>
                <w:szCs w:val="22"/>
                <w:lang w:val="en"/>
              </w:rPr>
              <w:t xml:space="preserve">Nghị quyết số 22/2016/NQ-HĐND ngày 13 tháng 12 năm 2016 của Hội đồng nhân dân tỉnh Khánh Hòa </w:t>
            </w:r>
          </w:p>
        </w:tc>
        <w:tc>
          <w:tcPr>
            <w:tcW w:w="2977" w:type="dxa"/>
            <w:shd w:val="clear" w:color="000000" w:fill="FFFFFF"/>
            <w:tcMar>
              <w:top w:w="15" w:type="dxa"/>
              <w:left w:w="15" w:type="dxa"/>
              <w:bottom w:w="0" w:type="dxa"/>
              <w:right w:w="15" w:type="dxa"/>
            </w:tcMar>
            <w:hideMark/>
          </w:tcPr>
          <w:p w:rsidR="00582760" w:rsidRPr="00582760" w:rsidRDefault="00582760" w:rsidP="00F00F15">
            <w:pPr>
              <w:ind w:left="57" w:right="57"/>
              <w:jc w:val="center"/>
              <w:rPr>
                <w:rFonts w:ascii="Times New Roman" w:hAnsi="Times New Roman" w:cs="Times New Roman"/>
                <w:b/>
                <w:bCs/>
                <w:color w:val="000000"/>
                <w:sz w:val="22"/>
                <w:szCs w:val="22"/>
              </w:rPr>
            </w:pPr>
            <w:r w:rsidRPr="00582760">
              <w:rPr>
                <w:rFonts w:ascii="Times New Roman" w:hAnsi="Times New Roman" w:cs="Times New Roman"/>
                <w:b/>
                <w:bCs/>
                <w:color w:val="000000"/>
                <w:sz w:val="22"/>
                <w:szCs w:val="22"/>
                <w:lang w:val="en"/>
              </w:rPr>
              <w:t>Nghị quyết số 13/2020/NQ-HĐND ngày 10 tháng 12 năm 2020 của Hội</w:t>
            </w:r>
            <w:r w:rsidR="00F00F15">
              <w:rPr>
                <w:rFonts w:ascii="Times New Roman" w:hAnsi="Times New Roman" w:cs="Times New Roman"/>
                <w:b/>
                <w:bCs/>
                <w:color w:val="000000"/>
                <w:sz w:val="22"/>
                <w:szCs w:val="22"/>
                <w:lang w:val="en"/>
              </w:rPr>
              <w:t xml:space="preserve"> đồng nhân dân tỉnh Ninh Thuận</w:t>
            </w:r>
          </w:p>
        </w:tc>
        <w:tc>
          <w:tcPr>
            <w:tcW w:w="4536" w:type="dxa"/>
            <w:shd w:val="clear" w:color="000000" w:fill="FFFFFF"/>
            <w:tcMar>
              <w:top w:w="15" w:type="dxa"/>
              <w:left w:w="15" w:type="dxa"/>
              <w:bottom w:w="0" w:type="dxa"/>
              <w:right w:w="15" w:type="dxa"/>
            </w:tcMar>
            <w:hideMark/>
          </w:tcPr>
          <w:p w:rsidR="00582760" w:rsidRPr="00582760" w:rsidRDefault="00582760" w:rsidP="00F00F15">
            <w:pPr>
              <w:ind w:left="57" w:right="57"/>
              <w:jc w:val="center"/>
              <w:rPr>
                <w:rFonts w:ascii="Times New Roman" w:hAnsi="Times New Roman" w:cs="Times New Roman"/>
                <w:b/>
                <w:bCs/>
                <w:color w:val="000000"/>
                <w:sz w:val="22"/>
                <w:szCs w:val="22"/>
              </w:rPr>
            </w:pPr>
          </w:p>
        </w:tc>
        <w:tc>
          <w:tcPr>
            <w:tcW w:w="5670" w:type="dxa"/>
            <w:shd w:val="clear" w:color="000000" w:fill="FFFFFF"/>
            <w:tcMar>
              <w:top w:w="15" w:type="dxa"/>
              <w:left w:w="15" w:type="dxa"/>
              <w:bottom w:w="0" w:type="dxa"/>
              <w:right w:w="15" w:type="dxa"/>
            </w:tcMar>
            <w:hideMark/>
          </w:tcPr>
          <w:p w:rsidR="00582760" w:rsidRPr="00582760" w:rsidRDefault="00582760" w:rsidP="00F00F15">
            <w:pPr>
              <w:ind w:left="57" w:right="57"/>
              <w:jc w:val="center"/>
              <w:rPr>
                <w:rFonts w:ascii="Times New Roman" w:hAnsi="Times New Roman" w:cs="Times New Roman"/>
                <w:b/>
                <w:bCs/>
                <w:color w:val="000000"/>
                <w:sz w:val="22"/>
                <w:szCs w:val="22"/>
              </w:rPr>
            </w:pPr>
          </w:p>
        </w:tc>
      </w:tr>
      <w:tr w:rsidR="00582760" w:rsidRPr="00582760" w:rsidTr="006E31D8">
        <w:trPr>
          <w:trHeight w:val="1890"/>
        </w:trPr>
        <w:tc>
          <w:tcPr>
            <w:tcW w:w="2694" w:type="dxa"/>
            <w:shd w:val="clear" w:color="auto" w:fill="auto"/>
            <w:tcMar>
              <w:top w:w="15" w:type="dxa"/>
              <w:left w:w="15" w:type="dxa"/>
              <w:bottom w:w="0" w:type="dxa"/>
              <w:right w:w="15" w:type="dxa"/>
            </w:tcMar>
            <w:hideMark/>
          </w:tcPr>
          <w:p w:rsidR="00EB3503" w:rsidRPr="00EB3503" w:rsidRDefault="00582760" w:rsidP="00EB3503">
            <w:pPr>
              <w:spacing w:after="60"/>
              <w:ind w:left="57" w:right="57"/>
              <w:jc w:val="both"/>
              <w:rPr>
                <w:rFonts w:ascii="Times New Roman" w:hAnsi="Times New Roman" w:cs="Times New Roman"/>
                <w:color w:val="000000"/>
                <w:sz w:val="22"/>
                <w:szCs w:val="22"/>
                <w:lang w:val="nl-NL"/>
              </w:rPr>
            </w:pPr>
            <w:r w:rsidRPr="00582760">
              <w:rPr>
                <w:rFonts w:ascii="Times New Roman" w:hAnsi="Times New Roman" w:cs="Times New Roman"/>
                <w:color w:val="000000"/>
                <w:sz w:val="22"/>
                <w:szCs w:val="22"/>
                <w:lang w:val="nl-NL"/>
              </w:rPr>
              <w:t>Điều 1. Quy định mức thu, nộp, quản lý và sử dụng phí bình tuyển, công nhận cây mẹ, cây đầu dòng, vườn giống cây lâm nghiệp, rừng giống trên địa bàn tỉnh Khánh Hòa.</w:t>
            </w:r>
          </w:p>
        </w:tc>
        <w:tc>
          <w:tcPr>
            <w:tcW w:w="2977" w:type="dxa"/>
            <w:shd w:val="clear" w:color="000000" w:fill="FFFFFF"/>
            <w:tcMar>
              <w:top w:w="15" w:type="dxa"/>
              <w:left w:w="15" w:type="dxa"/>
              <w:bottom w:w="0" w:type="dxa"/>
              <w:right w:w="15" w:type="dxa"/>
            </w:tcMar>
            <w:hideMark/>
          </w:tcPr>
          <w:p w:rsidR="00582760" w:rsidRDefault="00582760" w:rsidP="00582760">
            <w:pPr>
              <w:spacing w:after="60"/>
              <w:ind w:left="57" w:right="57"/>
              <w:jc w:val="both"/>
              <w:rPr>
                <w:rFonts w:ascii="Times New Roman" w:hAnsi="Times New Roman" w:cs="Times New Roman"/>
                <w:color w:val="000000"/>
                <w:sz w:val="22"/>
                <w:szCs w:val="22"/>
                <w:lang w:val="nl-NL"/>
              </w:rPr>
            </w:pPr>
            <w:r w:rsidRPr="00582760">
              <w:rPr>
                <w:rFonts w:ascii="Times New Roman" w:hAnsi="Times New Roman" w:cs="Times New Roman"/>
                <w:color w:val="000000"/>
                <w:sz w:val="22"/>
                <w:szCs w:val="22"/>
                <w:lang w:val="nl-NL"/>
              </w:rPr>
              <w:t>1. Phạm vi điều chỉnh</w:t>
            </w:r>
          </w:p>
          <w:p w:rsidR="00582760" w:rsidRPr="00582760" w:rsidRDefault="00582760" w:rsidP="00582760">
            <w:pPr>
              <w:spacing w:after="60"/>
              <w:ind w:left="57" w:right="57"/>
              <w:jc w:val="both"/>
              <w:rPr>
                <w:rFonts w:ascii="Times New Roman" w:hAnsi="Times New Roman" w:cs="Times New Roman"/>
                <w:color w:val="000000"/>
                <w:sz w:val="22"/>
                <w:szCs w:val="22"/>
              </w:rPr>
            </w:pPr>
            <w:r w:rsidRPr="00582760">
              <w:rPr>
                <w:rFonts w:ascii="Times New Roman" w:hAnsi="Times New Roman" w:cs="Times New Roman"/>
                <w:color w:val="000000"/>
                <w:sz w:val="22"/>
                <w:szCs w:val="22"/>
                <w:lang w:val="nl-NL"/>
              </w:rPr>
              <w:t>Nghị quyết này quy định mức thu, nộp, chế độ quản lý và sử dụng đối với các khoản phí, lệ phí trên địa bàn tỉnh Ninh Thuận.</w:t>
            </w:r>
          </w:p>
        </w:tc>
        <w:tc>
          <w:tcPr>
            <w:tcW w:w="4536" w:type="dxa"/>
            <w:shd w:val="clear" w:color="000000" w:fill="FFFFFF"/>
            <w:tcMar>
              <w:top w:w="15" w:type="dxa"/>
              <w:left w:w="15" w:type="dxa"/>
              <w:bottom w:w="0" w:type="dxa"/>
              <w:right w:w="15" w:type="dxa"/>
            </w:tcMar>
            <w:hideMark/>
          </w:tcPr>
          <w:p w:rsidR="00582760" w:rsidRDefault="00582760" w:rsidP="00582760">
            <w:pPr>
              <w:spacing w:after="60"/>
              <w:ind w:left="57" w:right="57"/>
              <w:jc w:val="both"/>
              <w:rPr>
                <w:rFonts w:ascii="Times New Roman" w:hAnsi="Times New Roman" w:cs="Times New Roman"/>
                <w:color w:val="000000"/>
                <w:sz w:val="22"/>
                <w:szCs w:val="22"/>
                <w:lang w:val="nl-NL"/>
              </w:rPr>
            </w:pPr>
            <w:r w:rsidRPr="00582760">
              <w:rPr>
                <w:rFonts w:ascii="Times New Roman" w:hAnsi="Times New Roman" w:cs="Times New Roman"/>
                <w:color w:val="000000"/>
                <w:sz w:val="22"/>
                <w:szCs w:val="22"/>
                <w:lang w:val="nl-NL"/>
              </w:rPr>
              <w:t>1. Phạm vi điều chỉnh</w:t>
            </w:r>
          </w:p>
          <w:p w:rsidR="00582760" w:rsidRPr="00582760" w:rsidRDefault="00844462" w:rsidP="00582760">
            <w:pPr>
              <w:spacing w:after="60"/>
              <w:ind w:left="57" w:right="57"/>
              <w:jc w:val="both"/>
              <w:rPr>
                <w:rFonts w:ascii="Times New Roman" w:hAnsi="Times New Roman" w:cs="Times New Roman"/>
                <w:color w:val="000000"/>
                <w:sz w:val="22"/>
                <w:szCs w:val="22"/>
              </w:rPr>
            </w:pPr>
            <w:r w:rsidRPr="00844462">
              <w:rPr>
                <w:rFonts w:ascii="Times New Roman" w:hAnsi="Times New Roman" w:cs="Times New Roman"/>
                <w:color w:val="000000"/>
                <w:sz w:val="22"/>
                <w:szCs w:val="22"/>
                <w:lang w:val="nl-NL"/>
              </w:rPr>
              <w:t>Nghị quyết này quy định mức thu, đối tượng nộp phí, trường hợp miễn phí và chế độ thu, nộp, quản lý, sử dụng phí bình tuyển, công nhận cây mẹ, cây đầu dòng, vườn giống cây lâm nghiệp, rừng giống trên địa bàn tỉnh Khánh Hòa.</w:t>
            </w:r>
          </w:p>
        </w:tc>
        <w:tc>
          <w:tcPr>
            <w:tcW w:w="5670" w:type="dxa"/>
            <w:shd w:val="clear" w:color="000000" w:fill="FFFFFF"/>
            <w:tcMar>
              <w:top w:w="15" w:type="dxa"/>
              <w:left w:w="15" w:type="dxa"/>
              <w:bottom w:w="0" w:type="dxa"/>
              <w:right w:w="15" w:type="dxa"/>
            </w:tcMar>
            <w:hideMark/>
          </w:tcPr>
          <w:p w:rsidR="00582760" w:rsidRPr="00582760" w:rsidRDefault="00582760" w:rsidP="00460FA3">
            <w:pPr>
              <w:spacing w:after="60"/>
              <w:ind w:left="57" w:right="57" w:firstLine="284"/>
              <w:jc w:val="both"/>
              <w:rPr>
                <w:rFonts w:ascii="Times New Roman" w:hAnsi="Times New Roman" w:cs="Times New Roman"/>
                <w:color w:val="000000"/>
                <w:sz w:val="22"/>
                <w:szCs w:val="22"/>
              </w:rPr>
            </w:pPr>
            <w:r w:rsidRPr="00582760">
              <w:rPr>
                <w:rFonts w:ascii="Times New Roman" w:hAnsi="Times New Roman" w:cs="Times New Roman"/>
                <w:color w:val="000000"/>
                <w:sz w:val="22"/>
                <w:szCs w:val="22"/>
                <w:lang w:val="en"/>
              </w:rPr>
              <w:t>Phù hợp với quy định tại Điều 21 Luật P</w:t>
            </w:r>
            <w:r w:rsidR="00124059">
              <w:rPr>
                <w:rFonts w:ascii="Times New Roman" w:hAnsi="Times New Roman" w:cs="Times New Roman"/>
                <w:color w:val="000000"/>
                <w:sz w:val="22"/>
                <w:szCs w:val="22"/>
                <w:lang w:val="en"/>
              </w:rPr>
              <w:t xml:space="preserve">hí và lệ phí số 97/2015/QH13, Nghị định số </w:t>
            </w:r>
            <w:r w:rsidR="00124059" w:rsidRPr="00124059">
              <w:rPr>
                <w:rFonts w:ascii="Times New Roman" w:hAnsi="Times New Roman" w:cs="Times New Roman"/>
                <w:color w:val="000000"/>
                <w:sz w:val="22"/>
                <w:szCs w:val="22"/>
                <w:lang w:val="en"/>
              </w:rPr>
              <w:t>362/2025/NĐ-C</w:t>
            </w:r>
            <w:r w:rsidR="00124059">
              <w:rPr>
                <w:rFonts w:ascii="Times New Roman" w:hAnsi="Times New Roman" w:cs="Times New Roman"/>
                <w:color w:val="000000"/>
                <w:sz w:val="22"/>
                <w:szCs w:val="22"/>
                <w:lang w:val="en"/>
              </w:rPr>
              <w:t xml:space="preserve">P ngày 31/12/2025 của Chính phủ </w:t>
            </w:r>
            <w:r w:rsidR="00124059" w:rsidRPr="00124059">
              <w:rPr>
                <w:rFonts w:ascii="Times New Roman" w:hAnsi="Times New Roman" w:cs="Times New Roman"/>
                <w:color w:val="000000"/>
                <w:sz w:val="22"/>
                <w:szCs w:val="22"/>
                <w:lang w:val="en"/>
              </w:rPr>
              <w:t xml:space="preserve">quy định chi tiết một số điều và biện pháp để tổ chức, hướng </w:t>
            </w:r>
            <w:r w:rsidR="00124059">
              <w:rPr>
                <w:rFonts w:ascii="Times New Roman" w:hAnsi="Times New Roman" w:cs="Times New Roman"/>
                <w:color w:val="000000"/>
                <w:sz w:val="22"/>
                <w:szCs w:val="22"/>
                <w:lang w:val="en"/>
              </w:rPr>
              <w:t xml:space="preserve">dẫn thi hành Luật Phí và lệ phí và </w:t>
            </w:r>
            <w:r w:rsidRPr="00582760">
              <w:rPr>
                <w:rFonts w:ascii="Times New Roman" w:hAnsi="Times New Roman" w:cs="Times New Roman"/>
                <w:color w:val="000000"/>
                <w:sz w:val="22"/>
                <w:szCs w:val="22"/>
                <w:lang w:val="en"/>
              </w:rPr>
              <w:t xml:space="preserve">Điều 2 Thông tư số 85/2019/TT-BTC ngày 29/11/2019 của Bộ trưởng Bộ Tài chính hướng dẫn về phí và lệ phí thuộc thẩm quyền quyết </w:t>
            </w:r>
            <w:r w:rsidR="00844462">
              <w:rPr>
                <w:rFonts w:ascii="Times New Roman" w:hAnsi="Times New Roman" w:cs="Times New Roman"/>
                <w:color w:val="000000"/>
                <w:sz w:val="22"/>
                <w:szCs w:val="22"/>
                <w:lang w:val="en"/>
              </w:rPr>
              <w:t>định của Hội đồng nhân dân tỉnh</w:t>
            </w:r>
            <w:r w:rsidRPr="00582760">
              <w:rPr>
                <w:rFonts w:ascii="Times New Roman" w:hAnsi="Times New Roman" w:cs="Times New Roman"/>
                <w:color w:val="000000"/>
                <w:sz w:val="22"/>
                <w:szCs w:val="22"/>
                <w:lang w:val="en"/>
              </w:rPr>
              <w:t>.</w:t>
            </w:r>
          </w:p>
        </w:tc>
      </w:tr>
      <w:tr w:rsidR="00582760" w:rsidRPr="00582760" w:rsidTr="006E31D8">
        <w:trPr>
          <w:trHeight w:val="1245"/>
        </w:trPr>
        <w:tc>
          <w:tcPr>
            <w:tcW w:w="2694" w:type="dxa"/>
            <w:shd w:val="clear" w:color="auto" w:fill="auto"/>
            <w:tcMar>
              <w:top w:w="15" w:type="dxa"/>
              <w:left w:w="15" w:type="dxa"/>
              <w:bottom w:w="0" w:type="dxa"/>
              <w:right w:w="15" w:type="dxa"/>
            </w:tcMar>
            <w:hideMark/>
          </w:tcPr>
          <w:p w:rsidR="00582760" w:rsidRDefault="00582760" w:rsidP="00582760">
            <w:pPr>
              <w:spacing w:after="60"/>
              <w:ind w:left="57" w:right="57"/>
              <w:jc w:val="both"/>
              <w:rPr>
                <w:rFonts w:ascii="Times New Roman" w:hAnsi="Times New Roman" w:cs="Times New Roman"/>
                <w:color w:val="000000"/>
                <w:sz w:val="22"/>
                <w:szCs w:val="22"/>
                <w:lang w:val="en-US"/>
              </w:rPr>
            </w:pPr>
            <w:r w:rsidRPr="00582760">
              <w:rPr>
                <w:rFonts w:ascii="Times New Roman" w:hAnsi="Times New Roman" w:cs="Times New Roman"/>
                <w:color w:val="000000"/>
                <w:sz w:val="22"/>
                <w:szCs w:val="22"/>
              </w:rPr>
              <w:t>2. Cơ quan thu phí</w:t>
            </w:r>
          </w:p>
          <w:p w:rsidR="00582760" w:rsidRPr="00582760" w:rsidRDefault="00582760" w:rsidP="00582760">
            <w:pPr>
              <w:spacing w:after="60"/>
              <w:ind w:left="57" w:right="57"/>
              <w:jc w:val="both"/>
              <w:rPr>
                <w:rFonts w:ascii="Times New Roman" w:hAnsi="Times New Roman" w:cs="Times New Roman"/>
                <w:color w:val="000000"/>
                <w:sz w:val="22"/>
                <w:szCs w:val="22"/>
              </w:rPr>
            </w:pPr>
            <w:r w:rsidRPr="00582760">
              <w:rPr>
                <w:rFonts w:ascii="Times New Roman" w:hAnsi="Times New Roman" w:cs="Times New Roman"/>
                <w:color w:val="000000"/>
                <w:sz w:val="22"/>
                <w:szCs w:val="22"/>
              </w:rPr>
              <w:t>Sở Nông nghiệp và Phát triển nông thôn.</w:t>
            </w:r>
          </w:p>
        </w:tc>
        <w:tc>
          <w:tcPr>
            <w:tcW w:w="2977" w:type="dxa"/>
            <w:shd w:val="clear" w:color="auto" w:fill="auto"/>
            <w:tcMar>
              <w:top w:w="15" w:type="dxa"/>
              <w:left w:w="15" w:type="dxa"/>
              <w:bottom w:w="0" w:type="dxa"/>
              <w:right w:w="15" w:type="dxa"/>
            </w:tcMar>
            <w:hideMark/>
          </w:tcPr>
          <w:p w:rsidR="00582760" w:rsidRDefault="00582760" w:rsidP="00582760">
            <w:pPr>
              <w:spacing w:after="60"/>
              <w:ind w:left="57" w:right="57"/>
              <w:jc w:val="both"/>
              <w:rPr>
                <w:rFonts w:ascii="Times New Roman" w:hAnsi="Times New Roman" w:cs="Times New Roman"/>
                <w:color w:val="000000"/>
                <w:sz w:val="22"/>
                <w:szCs w:val="22"/>
                <w:lang w:val="en-US"/>
              </w:rPr>
            </w:pPr>
            <w:r w:rsidRPr="00582760">
              <w:rPr>
                <w:rFonts w:ascii="Times New Roman" w:hAnsi="Times New Roman" w:cs="Times New Roman"/>
                <w:color w:val="000000"/>
                <w:sz w:val="22"/>
                <w:szCs w:val="22"/>
              </w:rPr>
              <w:t>2. Tổ chức thu phí</w:t>
            </w:r>
          </w:p>
          <w:p w:rsidR="00582760" w:rsidRPr="00582760" w:rsidRDefault="00582760" w:rsidP="00582760">
            <w:pPr>
              <w:spacing w:after="60"/>
              <w:ind w:left="57" w:right="57"/>
              <w:jc w:val="both"/>
              <w:rPr>
                <w:rFonts w:ascii="Times New Roman" w:hAnsi="Times New Roman" w:cs="Times New Roman"/>
                <w:color w:val="000000"/>
                <w:sz w:val="22"/>
                <w:szCs w:val="22"/>
              </w:rPr>
            </w:pPr>
            <w:r w:rsidRPr="00582760">
              <w:rPr>
                <w:rFonts w:ascii="Times New Roman" w:hAnsi="Times New Roman" w:cs="Times New Roman"/>
                <w:color w:val="000000"/>
                <w:sz w:val="22"/>
                <w:szCs w:val="22"/>
              </w:rPr>
              <w:t>Sở Nông nghiệp và Phát triển nông thôn.</w:t>
            </w:r>
          </w:p>
        </w:tc>
        <w:tc>
          <w:tcPr>
            <w:tcW w:w="4536" w:type="dxa"/>
            <w:shd w:val="clear" w:color="auto" w:fill="auto"/>
            <w:tcMar>
              <w:top w:w="15" w:type="dxa"/>
              <w:left w:w="15" w:type="dxa"/>
              <w:bottom w:w="0" w:type="dxa"/>
              <w:right w:w="15" w:type="dxa"/>
            </w:tcMar>
            <w:hideMark/>
          </w:tcPr>
          <w:p w:rsidR="00582760" w:rsidRDefault="00582760" w:rsidP="00582760">
            <w:pPr>
              <w:spacing w:after="60"/>
              <w:ind w:left="57" w:right="57"/>
              <w:jc w:val="both"/>
              <w:rPr>
                <w:rFonts w:ascii="Times New Roman" w:hAnsi="Times New Roman" w:cs="Times New Roman"/>
                <w:color w:val="000000"/>
                <w:sz w:val="22"/>
                <w:szCs w:val="22"/>
                <w:lang w:val="nl-NL"/>
              </w:rPr>
            </w:pPr>
            <w:r w:rsidRPr="00582760">
              <w:rPr>
                <w:rFonts w:ascii="Times New Roman" w:hAnsi="Times New Roman" w:cs="Times New Roman"/>
                <w:color w:val="000000"/>
                <w:sz w:val="22"/>
                <w:szCs w:val="22"/>
                <w:lang w:val="nl-NL"/>
              </w:rPr>
              <w:t>2. Đối tượng áp dụng</w:t>
            </w:r>
          </w:p>
          <w:p w:rsidR="00582760" w:rsidRPr="00582760" w:rsidRDefault="00582760" w:rsidP="008265F2">
            <w:pPr>
              <w:spacing w:after="60"/>
              <w:ind w:left="57" w:right="57"/>
              <w:jc w:val="both"/>
              <w:rPr>
                <w:rFonts w:ascii="Times New Roman" w:hAnsi="Times New Roman" w:cs="Times New Roman"/>
                <w:color w:val="000000"/>
                <w:sz w:val="22"/>
                <w:szCs w:val="22"/>
              </w:rPr>
            </w:pPr>
            <w:r w:rsidRPr="00582760">
              <w:rPr>
                <w:rFonts w:ascii="Times New Roman" w:hAnsi="Times New Roman" w:cs="Times New Roman"/>
                <w:color w:val="000000"/>
                <w:sz w:val="22"/>
                <w:szCs w:val="22"/>
                <w:lang w:val="nl-NL"/>
              </w:rPr>
              <w:t>b) Cơ quan, tổ chức thu phí: Sở Nông nghiệp và Môi trường.</w:t>
            </w:r>
          </w:p>
        </w:tc>
        <w:tc>
          <w:tcPr>
            <w:tcW w:w="5670" w:type="dxa"/>
            <w:shd w:val="clear" w:color="auto" w:fill="auto"/>
            <w:tcMar>
              <w:top w:w="15" w:type="dxa"/>
              <w:left w:w="15" w:type="dxa"/>
              <w:bottom w:w="0" w:type="dxa"/>
              <w:right w:w="15" w:type="dxa"/>
            </w:tcMar>
            <w:hideMark/>
          </w:tcPr>
          <w:p w:rsidR="00582760" w:rsidRPr="00CE5179" w:rsidRDefault="00582760" w:rsidP="00CE5179">
            <w:pPr>
              <w:spacing w:after="60"/>
              <w:ind w:left="57" w:right="57" w:firstLine="284"/>
              <w:jc w:val="both"/>
              <w:rPr>
                <w:rFonts w:ascii="Times New Roman" w:hAnsi="Times New Roman" w:cs="Times New Roman"/>
                <w:color w:val="000000"/>
                <w:spacing w:val="-4"/>
                <w:sz w:val="22"/>
                <w:szCs w:val="22"/>
              </w:rPr>
            </w:pPr>
            <w:r w:rsidRPr="00CE5179">
              <w:rPr>
                <w:rFonts w:ascii="Times New Roman" w:hAnsi="Times New Roman" w:cs="Times New Roman"/>
                <w:color w:val="000000"/>
                <w:spacing w:val="-4"/>
                <w:sz w:val="22"/>
                <w:szCs w:val="22"/>
              </w:rPr>
              <w:t xml:space="preserve">Phù hợp với quy định tại Điều 3 Thông tư số 207/2016/TT-BTC ngày 09/11/2016 của Bộ trưởng Bộ Tài chính, sửa đổi tại Điều 1 Thông tư 14/2018/TT-BTC ngày </w:t>
            </w:r>
            <w:r w:rsidR="00CE5179" w:rsidRPr="00CE5179">
              <w:rPr>
                <w:rFonts w:ascii="Times New Roman" w:hAnsi="Times New Roman" w:cs="Times New Roman"/>
                <w:color w:val="000000"/>
                <w:spacing w:val="-4"/>
                <w:sz w:val="22"/>
                <w:szCs w:val="22"/>
                <w:lang w:val="en-US"/>
              </w:rPr>
              <w:t>07</w:t>
            </w:r>
            <w:r w:rsidR="00CE5179" w:rsidRPr="00CE5179">
              <w:rPr>
                <w:rFonts w:ascii="Times New Roman" w:hAnsi="Times New Roman" w:cs="Times New Roman"/>
                <w:color w:val="000000"/>
                <w:spacing w:val="-4"/>
                <w:sz w:val="22"/>
                <w:szCs w:val="22"/>
              </w:rPr>
              <w:t>/0</w:t>
            </w:r>
            <w:r w:rsidR="00CE5179" w:rsidRPr="00CE5179">
              <w:rPr>
                <w:rFonts w:ascii="Times New Roman" w:hAnsi="Times New Roman" w:cs="Times New Roman"/>
                <w:color w:val="000000"/>
                <w:spacing w:val="-4"/>
                <w:sz w:val="22"/>
                <w:szCs w:val="22"/>
                <w:lang w:val="en-US"/>
              </w:rPr>
              <w:t>2</w:t>
            </w:r>
            <w:r w:rsidRPr="00CE5179">
              <w:rPr>
                <w:rFonts w:ascii="Times New Roman" w:hAnsi="Times New Roman" w:cs="Times New Roman"/>
                <w:color w:val="000000"/>
                <w:spacing w:val="-4"/>
                <w:sz w:val="22"/>
                <w:szCs w:val="22"/>
              </w:rPr>
              <w:t>/2018 của Bộ trưởng Bộ Tài chính, Sở Nông nghiệp và Môi trường là tổ chức thu phí, lệ phí trong lĩnh vự</w:t>
            </w:r>
            <w:bookmarkStart w:id="0" w:name="_GoBack"/>
            <w:bookmarkEnd w:id="0"/>
            <w:r w:rsidRPr="00CE5179">
              <w:rPr>
                <w:rFonts w:ascii="Times New Roman" w:hAnsi="Times New Roman" w:cs="Times New Roman"/>
                <w:color w:val="000000"/>
                <w:spacing w:val="-4"/>
                <w:sz w:val="22"/>
                <w:szCs w:val="22"/>
              </w:rPr>
              <w:t>c trồng trọt và giống cây lâm nghiệp.</w:t>
            </w:r>
          </w:p>
        </w:tc>
      </w:tr>
      <w:tr w:rsidR="00582760" w:rsidRPr="00582760" w:rsidTr="006E31D8">
        <w:trPr>
          <w:trHeight w:val="1392"/>
        </w:trPr>
        <w:tc>
          <w:tcPr>
            <w:tcW w:w="2694" w:type="dxa"/>
            <w:shd w:val="clear" w:color="auto" w:fill="auto"/>
            <w:noWrap/>
            <w:tcMar>
              <w:top w:w="15" w:type="dxa"/>
              <w:left w:w="15" w:type="dxa"/>
              <w:bottom w:w="0" w:type="dxa"/>
              <w:right w:w="15" w:type="dxa"/>
            </w:tcMar>
            <w:hideMark/>
          </w:tcPr>
          <w:p w:rsidR="00582760" w:rsidRDefault="00582760" w:rsidP="00582760">
            <w:pPr>
              <w:spacing w:after="60"/>
              <w:ind w:left="57" w:right="57"/>
              <w:jc w:val="both"/>
              <w:rPr>
                <w:rFonts w:ascii="Times New Roman" w:hAnsi="Times New Roman" w:cs="Times New Roman"/>
                <w:color w:val="000000"/>
                <w:sz w:val="22"/>
                <w:szCs w:val="22"/>
                <w:lang w:val="en-US"/>
              </w:rPr>
            </w:pPr>
            <w:r w:rsidRPr="00582760">
              <w:rPr>
                <w:rFonts w:ascii="Times New Roman" w:hAnsi="Times New Roman" w:cs="Times New Roman"/>
                <w:color w:val="000000"/>
                <w:sz w:val="22"/>
                <w:szCs w:val="22"/>
              </w:rPr>
              <w:lastRenderedPageBreak/>
              <w:t>3. Mức thu phí:</w:t>
            </w:r>
          </w:p>
          <w:p w:rsidR="00582760" w:rsidRPr="00582760" w:rsidRDefault="00582760" w:rsidP="00582760">
            <w:pPr>
              <w:spacing w:after="60"/>
              <w:ind w:left="57" w:right="57"/>
              <w:jc w:val="both"/>
              <w:rPr>
                <w:rFonts w:ascii="Times New Roman" w:hAnsi="Times New Roman" w:cs="Times New Roman"/>
                <w:color w:val="000000"/>
                <w:sz w:val="22"/>
                <w:szCs w:val="22"/>
              </w:rPr>
            </w:pPr>
            <w:r w:rsidRPr="00582760">
              <w:rPr>
                <w:rFonts w:ascii="Times New Roman" w:hAnsi="Times New Roman" w:cs="Times New Roman"/>
                <w:color w:val="000000"/>
                <w:sz w:val="22"/>
                <w:szCs w:val="22"/>
              </w:rPr>
              <w:t>a) Phí bình tuyển, công nhận cây mẹ, cây đầu dòng: 2.000.000 đồng/01 lần bình tuyển, công nhận;</w:t>
            </w:r>
            <w:r w:rsidRPr="00582760">
              <w:rPr>
                <w:rFonts w:ascii="Times New Roman" w:hAnsi="Times New Roman" w:cs="Times New Roman"/>
                <w:color w:val="000000"/>
                <w:sz w:val="22"/>
                <w:szCs w:val="22"/>
              </w:rPr>
              <w:br/>
              <w:t>b) Phí bình tuyển, công nhận vườn giống cây lâm nghiệp, rừng giống: 5.000.000 đồng/01 lần bình tuyển, công nhận.</w:t>
            </w:r>
          </w:p>
        </w:tc>
        <w:tc>
          <w:tcPr>
            <w:tcW w:w="2977" w:type="dxa"/>
            <w:shd w:val="clear" w:color="auto" w:fill="auto"/>
            <w:tcMar>
              <w:top w:w="15" w:type="dxa"/>
              <w:left w:w="15" w:type="dxa"/>
              <w:bottom w:w="0" w:type="dxa"/>
              <w:right w:w="15" w:type="dxa"/>
            </w:tcMar>
            <w:hideMark/>
          </w:tcPr>
          <w:p w:rsidR="00582760" w:rsidRDefault="00582760" w:rsidP="00582760">
            <w:pPr>
              <w:spacing w:after="60"/>
              <w:ind w:left="57" w:right="57"/>
              <w:jc w:val="both"/>
              <w:rPr>
                <w:rFonts w:ascii="Times New Roman" w:hAnsi="Times New Roman" w:cs="Times New Roman"/>
                <w:color w:val="000000"/>
                <w:sz w:val="22"/>
                <w:szCs w:val="22"/>
                <w:lang w:val="en-US"/>
              </w:rPr>
            </w:pPr>
            <w:r w:rsidRPr="00582760">
              <w:rPr>
                <w:rFonts w:ascii="Times New Roman" w:hAnsi="Times New Roman" w:cs="Times New Roman"/>
                <w:color w:val="000000"/>
                <w:sz w:val="22"/>
                <w:szCs w:val="22"/>
              </w:rPr>
              <w:t>4. Mức thu</w:t>
            </w:r>
          </w:p>
          <w:p w:rsidR="00582760" w:rsidRPr="006E31D8" w:rsidRDefault="00582760" w:rsidP="00582760">
            <w:pPr>
              <w:spacing w:after="60"/>
              <w:ind w:left="57" w:right="57"/>
              <w:jc w:val="both"/>
              <w:rPr>
                <w:rFonts w:ascii="Times New Roman" w:hAnsi="Times New Roman" w:cs="Times New Roman"/>
                <w:sz w:val="22"/>
                <w:szCs w:val="22"/>
                <w:lang w:val="en-US"/>
              </w:rPr>
            </w:pPr>
            <w:r w:rsidRPr="00582760">
              <w:rPr>
                <w:rFonts w:ascii="Times New Roman" w:hAnsi="Times New Roman" w:cs="Times New Roman"/>
                <w:color w:val="000000"/>
                <w:sz w:val="22"/>
                <w:szCs w:val="22"/>
              </w:rPr>
              <w:t xml:space="preserve">a) </w:t>
            </w:r>
            <w:r w:rsidRPr="006E31D8">
              <w:rPr>
                <w:rFonts w:ascii="Times New Roman" w:hAnsi="Times New Roman" w:cs="Times New Roman"/>
                <w:sz w:val="22"/>
                <w:szCs w:val="22"/>
              </w:rPr>
              <w:t>Công nhận nguồn giống cây lâm nghiệp:</w:t>
            </w:r>
          </w:p>
          <w:p w:rsidR="00C2624D" w:rsidRPr="006E31D8" w:rsidRDefault="00582760" w:rsidP="00582760">
            <w:pPr>
              <w:spacing w:after="60"/>
              <w:ind w:left="57" w:right="57"/>
              <w:jc w:val="both"/>
              <w:rPr>
                <w:rFonts w:ascii="Times New Roman" w:hAnsi="Times New Roman" w:cs="Times New Roman"/>
                <w:sz w:val="22"/>
                <w:szCs w:val="22"/>
                <w:lang w:val="en-US"/>
              </w:rPr>
            </w:pPr>
            <w:r w:rsidRPr="006E31D8">
              <w:rPr>
                <w:rFonts w:ascii="Times New Roman" w:hAnsi="Times New Roman" w:cs="Times New Roman"/>
                <w:sz w:val="22"/>
                <w:szCs w:val="22"/>
              </w:rPr>
              <w:t>- Phí bình tuyển, công nhận cây mẹ (cây trội): 2.000.000 đồng/01 hồ sơ nguồn giống;</w:t>
            </w:r>
          </w:p>
          <w:p w:rsidR="00582760" w:rsidRPr="006E31D8" w:rsidRDefault="00C2624D" w:rsidP="00582760">
            <w:pPr>
              <w:spacing w:after="60"/>
              <w:ind w:left="57" w:right="57"/>
              <w:jc w:val="both"/>
              <w:rPr>
                <w:rFonts w:ascii="Times New Roman" w:hAnsi="Times New Roman" w:cs="Times New Roman"/>
                <w:sz w:val="22"/>
                <w:szCs w:val="22"/>
                <w:lang w:val="en-US"/>
              </w:rPr>
            </w:pPr>
            <w:r w:rsidRPr="006E31D8">
              <w:rPr>
                <w:rFonts w:ascii="Times New Roman" w:hAnsi="Times New Roman" w:cs="Times New Roman"/>
                <w:sz w:val="22"/>
                <w:szCs w:val="22"/>
                <w:lang w:val="en-US"/>
              </w:rPr>
              <w:t>- Phí bình tuyển, công nhận lâm phần tuyển chọn: 600.000 đồng/01 hồ sơ nguồn giống;</w:t>
            </w:r>
            <w:r w:rsidR="00582760" w:rsidRPr="006E31D8">
              <w:rPr>
                <w:rFonts w:ascii="Times New Roman" w:hAnsi="Times New Roman" w:cs="Times New Roman"/>
                <w:sz w:val="22"/>
                <w:szCs w:val="22"/>
              </w:rPr>
              <w:br/>
              <w:t>- Phí bình tuyển, công nhận rừng giống chuyển hóa: 2.400.000 đồng/01 hồ sơ nguồn giống;</w:t>
            </w:r>
          </w:p>
          <w:p w:rsidR="00582760" w:rsidRPr="006E31D8" w:rsidRDefault="00582760" w:rsidP="00582760">
            <w:pPr>
              <w:spacing w:after="60"/>
              <w:ind w:left="57" w:right="57"/>
              <w:jc w:val="both"/>
              <w:rPr>
                <w:rFonts w:ascii="Times New Roman" w:hAnsi="Times New Roman" w:cs="Times New Roman"/>
                <w:sz w:val="22"/>
                <w:szCs w:val="22"/>
                <w:lang w:val="en-US"/>
              </w:rPr>
            </w:pPr>
            <w:r w:rsidRPr="006E31D8">
              <w:rPr>
                <w:rFonts w:ascii="Times New Roman" w:hAnsi="Times New Roman" w:cs="Times New Roman"/>
                <w:sz w:val="22"/>
                <w:szCs w:val="22"/>
              </w:rPr>
              <w:t>- Phí bình tuyển, công nhận rừng giống trồng: 2.400.000 đồng/01 hồ sơ nguồn giống;</w:t>
            </w:r>
            <w:r w:rsidRPr="006E31D8">
              <w:rPr>
                <w:rFonts w:ascii="Times New Roman" w:hAnsi="Times New Roman" w:cs="Times New Roman"/>
                <w:sz w:val="22"/>
                <w:szCs w:val="22"/>
              </w:rPr>
              <w:br/>
              <w:t>- Phí bình tuyển, công nhận vườn cây đầu dòng: 2.400.000 đồng/01 hồ sơ nguồn giống.</w:t>
            </w:r>
          </w:p>
          <w:p w:rsidR="00C2624D" w:rsidRPr="006E31D8" w:rsidRDefault="00C2624D" w:rsidP="00582760">
            <w:pPr>
              <w:spacing w:after="60"/>
              <w:ind w:left="57" w:right="57"/>
              <w:jc w:val="both"/>
              <w:rPr>
                <w:rFonts w:ascii="Times New Roman" w:hAnsi="Times New Roman" w:cs="Times New Roman"/>
                <w:sz w:val="22"/>
                <w:szCs w:val="22"/>
                <w:lang w:val="en-US"/>
              </w:rPr>
            </w:pPr>
            <w:r w:rsidRPr="006E31D8">
              <w:rPr>
                <w:rFonts w:ascii="Times New Roman" w:hAnsi="Times New Roman" w:cs="Times New Roman"/>
                <w:sz w:val="22"/>
                <w:szCs w:val="22"/>
                <w:lang w:val="en-US"/>
              </w:rPr>
              <w:t>b) Cấp chứng nhận nguồn gốc lô giống, lô cây con</w:t>
            </w:r>
          </w:p>
          <w:p w:rsidR="00C2624D" w:rsidRPr="006E31D8" w:rsidRDefault="00C2624D" w:rsidP="00582760">
            <w:pPr>
              <w:spacing w:after="60"/>
              <w:ind w:left="57" w:right="57"/>
              <w:jc w:val="both"/>
              <w:rPr>
                <w:rFonts w:ascii="Times New Roman" w:hAnsi="Times New Roman" w:cs="Times New Roman"/>
                <w:sz w:val="22"/>
                <w:szCs w:val="22"/>
                <w:lang w:val="en-US"/>
              </w:rPr>
            </w:pPr>
            <w:r w:rsidRPr="006E31D8">
              <w:rPr>
                <w:rFonts w:ascii="Times New Roman" w:hAnsi="Times New Roman" w:cs="Times New Roman"/>
                <w:sz w:val="22"/>
                <w:szCs w:val="22"/>
                <w:lang w:val="en-US"/>
              </w:rPr>
              <w:t>- Phí chứng nhận nguồn gốc lô giống: 600.000 đồng/lô giống;</w:t>
            </w:r>
          </w:p>
          <w:p w:rsidR="00C2624D" w:rsidRPr="00C2624D" w:rsidRDefault="00C2624D" w:rsidP="00582760">
            <w:pPr>
              <w:spacing w:after="60"/>
              <w:ind w:left="57" w:right="57"/>
              <w:jc w:val="both"/>
              <w:rPr>
                <w:rFonts w:ascii="Times New Roman" w:hAnsi="Times New Roman" w:cs="Times New Roman"/>
                <w:color w:val="000000"/>
                <w:sz w:val="22"/>
                <w:szCs w:val="22"/>
                <w:lang w:val="en-US"/>
              </w:rPr>
            </w:pPr>
            <w:r w:rsidRPr="006E31D8">
              <w:rPr>
                <w:rFonts w:ascii="Times New Roman" w:hAnsi="Times New Roman" w:cs="Times New Roman"/>
                <w:sz w:val="22"/>
                <w:szCs w:val="22"/>
                <w:lang w:val="en-US"/>
              </w:rPr>
              <w:t>- Phí chứng nhận nguồn gốc lô cây con: 600.000 đồng/lô cây con.</w:t>
            </w:r>
          </w:p>
        </w:tc>
        <w:tc>
          <w:tcPr>
            <w:tcW w:w="4536" w:type="dxa"/>
            <w:shd w:val="clear" w:color="auto" w:fill="auto"/>
            <w:tcMar>
              <w:top w:w="15" w:type="dxa"/>
              <w:left w:w="15" w:type="dxa"/>
              <w:bottom w:w="0" w:type="dxa"/>
              <w:right w:w="15" w:type="dxa"/>
            </w:tcMar>
            <w:hideMark/>
          </w:tcPr>
          <w:p w:rsidR="00EB3503" w:rsidRDefault="00582760" w:rsidP="00582760">
            <w:pPr>
              <w:spacing w:after="60"/>
              <w:ind w:left="57" w:right="57"/>
              <w:jc w:val="both"/>
              <w:rPr>
                <w:rFonts w:ascii="Times New Roman" w:hAnsi="Times New Roman" w:cs="Times New Roman"/>
                <w:color w:val="000000"/>
                <w:sz w:val="22"/>
                <w:szCs w:val="22"/>
                <w:lang w:val="nl-NL"/>
              </w:rPr>
            </w:pPr>
            <w:r w:rsidRPr="00582760">
              <w:rPr>
                <w:rFonts w:ascii="Times New Roman" w:hAnsi="Times New Roman" w:cs="Times New Roman"/>
                <w:color w:val="000000"/>
                <w:sz w:val="22"/>
                <w:szCs w:val="22"/>
                <w:lang w:val="nl-NL"/>
              </w:rPr>
              <w:t>3. Mức thu, hình thức nộp phí</w:t>
            </w:r>
          </w:p>
          <w:p w:rsidR="00582760" w:rsidRDefault="00582760" w:rsidP="00582760">
            <w:pPr>
              <w:spacing w:after="60"/>
              <w:ind w:left="57" w:right="57"/>
              <w:jc w:val="both"/>
              <w:rPr>
                <w:rFonts w:ascii="Times New Roman" w:hAnsi="Times New Roman" w:cs="Times New Roman"/>
                <w:color w:val="000000"/>
                <w:sz w:val="22"/>
                <w:szCs w:val="22"/>
                <w:lang w:val="nl-NL"/>
              </w:rPr>
            </w:pPr>
            <w:r w:rsidRPr="00582760">
              <w:rPr>
                <w:rFonts w:ascii="Times New Roman" w:hAnsi="Times New Roman" w:cs="Times New Roman"/>
                <w:color w:val="000000"/>
                <w:sz w:val="22"/>
                <w:szCs w:val="22"/>
                <w:lang w:val="nl-NL"/>
              </w:rPr>
              <w:t>a.</w:t>
            </w:r>
            <w:r w:rsidR="00124059">
              <w:rPr>
                <w:rFonts w:ascii="Times New Roman" w:hAnsi="Times New Roman" w:cs="Times New Roman"/>
                <w:color w:val="000000"/>
                <w:sz w:val="22"/>
                <w:szCs w:val="22"/>
                <w:lang w:val="nl-NL"/>
              </w:rPr>
              <w:t xml:space="preserve"> Đối với hồ sơ nộp</w:t>
            </w:r>
            <w:r w:rsidRPr="00582760">
              <w:rPr>
                <w:rFonts w:ascii="Times New Roman" w:hAnsi="Times New Roman" w:cs="Times New Roman"/>
                <w:color w:val="000000"/>
                <w:sz w:val="22"/>
                <w:szCs w:val="22"/>
                <w:lang w:val="nl-NL"/>
              </w:rPr>
              <w:t xml:space="preserve"> trực tiếp tại Bộ phận một cửa hoặc qua dịch vụ bưu chính công ích hoặc qua dịch vụ bưu chính:</w:t>
            </w:r>
          </w:p>
          <w:p w:rsidR="00EB3503" w:rsidRDefault="00582760" w:rsidP="00582760">
            <w:pPr>
              <w:spacing w:after="60"/>
              <w:ind w:left="57" w:right="57"/>
              <w:jc w:val="both"/>
              <w:rPr>
                <w:rFonts w:ascii="Times New Roman" w:hAnsi="Times New Roman" w:cs="Times New Roman"/>
                <w:color w:val="000000"/>
                <w:sz w:val="22"/>
                <w:szCs w:val="22"/>
                <w:lang w:val="nl-NL"/>
              </w:rPr>
            </w:pPr>
            <w:r w:rsidRPr="00582760">
              <w:rPr>
                <w:rFonts w:ascii="Times New Roman" w:hAnsi="Times New Roman" w:cs="Times New Roman"/>
                <w:color w:val="000000"/>
                <w:sz w:val="22"/>
                <w:szCs w:val="22"/>
                <w:lang w:val="nl-NL"/>
              </w:rPr>
              <w:t>- Bình tuyển, công nhận cây mẹ, cây đầu dòng: 3.100.000 đồng/01 hồ sơ.</w:t>
            </w:r>
          </w:p>
          <w:p w:rsidR="00582760" w:rsidRPr="00582760" w:rsidRDefault="00582760" w:rsidP="00582760">
            <w:pPr>
              <w:spacing w:after="60"/>
              <w:ind w:left="57" w:right="57"/>
              <w:jc w:val="both"/>
              <w:rPr>
                <w:rFonts w:ascii="Times New Roman" w:hAnsi="Times New Roman" w:cs="Times New Roman"/>
                <w:color w:val="000000"/>
                <w:sz w:val="22"/>
                <w:szCs w:val="22"/>
              </w:rPr>
            </w:pPr>
            <w:r w:rsidRPr="00582760">
              <w:rPr>
                <w:rFonts w:ascii="Times New Roman" w:hAnsi="Times New Roman" w:cs="Times New Roman"/>
                <w:color w:val="000000"/>
                <w:sz w:val="22"/>
                <w:szCs w:val="22"/>
                <w:lang w:val="nl-NL"/>
              </w:rPr>
              <w:t>- Bình tuyển, công nhận vườn giống, rừng giống: 2.400.000 đồng/01 hồ sơ.</w:t>
            </w:r>
          </w:p>
        </w:tc>
        <w:tc>
          <w:tcPr>
            <w:tcW w:w="5670" w:type="dxa"/>
            <w:shd w:val="clear" w:color="auto" w:fill="auto"/>
            <w:tcMar>
              <w:top w:w="15" w:type="dxa"/>
              <w:left w:w="15" w:type="dxa"/>
              <w:bottom w:w="0" w:type="dxa"/>
              <w:right w:w="15" w:type="dxa"/>
            </w:tcMar>
            <w:hideMark/>
          </w:tcPr>
          <w:p w:rsidR="00654565" w:rsidRDefault="00582760" w:rsidP="00654565">
            <w:pPr>
              <w:spacing w:after="60"/>
              <w:ind w:left="57" w:right="57" w:firstLine="284"/>
              <w:jc w:val="both"/>
              <w:rPr>
                <w:rFonts w:ascii="Times New Roman" w:hAnsi="Times New Roman" w:cs="Times New Roman"/>
                <w:color w:val="000000"/>
                <w:sz w:val="22"/>
                <w:szCs w:val="22"/>
                <w:lang w:val="en-US"/>
              </w:rPr>
            </w:pPr>
            <w:r w:rsidRPr="00582760">
              <w:rPr>
                <w:rFonts w:ascii="Times New Roman" w:hAnsi="Times New Roman" w:cs="Times New Roman"/>
                <w:color w:val="000000"/>
                <w:sz w:val="22"/>
                <w:szCs w:val="22"/>
              </w:rPr>
              <w:t>Đối với hồ sơ nộp theo cách thức trực tiếp tại Bộ phận một cửa hoặc qua dịch vụ bưu chính công ích hoặc qua dịch vụ bưu chính:</w:t>
            </w:r>
          </w:p>
          <w:p w:rsidR="00582760" w:rsidRDefault="00582760" w:rsidP="00654565">
            <w:pPr>
              <w:spacing w:after="60"/>
              <w:ind w:left="57" w:right="57" w:firstLine="284"/>
              <w:jc w:val="both"/>
              <w:rPr>
                <w:rFonts w:ascii="Times New Roman" w:hAnsi="Times New Roman" w:cs="Times New Roman"/>
                <w:color w:val="000000"/>
                <w:sz w:val="22"/>
                <w:szCs w:val="22"/>
                <w:lang w:val="en-US"/>
              </w:rPr>
            </w:pPr>
            <w:r w:rsidRPr="00582760">
              <w:rPr>
                <w:rFonts w:ascii="Times New Roman" w:hAnsi="Times New Roman" w:cs="Times New Roman"/>
                <w:color w:val="000000"/>
                <w:sz w:val="22"/>
                <w:szCs w:val="22"/>
              </w:rPr>
              <w:t>Căn cứ nguyên tắc xác định mức thu quy định tại khoản 2 Điều 4 Thông tư số 85/2019/TT-BTC ngày 29/11/2019 của Bộ trưởng Bộ Tài chính hướng dẫn về phí và lệ phí thuộc thẩm quyền quyết định của Hội đồng Nhân dân tỉnh, thành phố trực thuộc Trung ương; được sửa đổi, bổ sung tại khoản 2 Điều 1 Thông tư số 106/2021/TT-BTC ngày 26 tháng 11 năm 2021 của Bộ trưởng Bộ Tài chính. Trên cơ sở quy định trên Sở Nông nghiệp và Môi trường đề xuất mức thu như sau:</w:t>
            </w:r>
          </w:p>
          <w:p w:rsidR="00EB3503" w:rsidRDefault="00582760" w:rsidP="00460FA3">
            <w:pPr>
              <w:spacing w:after="60"/>
              <w:ind w:left="57" w:right="57" w:firstLine="284"/>
              <w:jc w:val="both"/>
              <w:rPr>
                <w:rFonts w:ascii="Times New Roman" w:hAnsi="Times New Roman" w:cs="Times New Roman"/>
                <w:color w:val="000000"/>
                <w:sz w:val="22"/>
                <w:szCs w:val="22"/>
                <w:lang w:val="en-US"/>
              </w:rPr>
            </w:pPr>
            <w:r w:rsidRPr="00582760">
              <w:rPr>
                <w:rFonts w:ascii="Times New Roman" w:hAnsi="Times New Roman" w:cs="Times New Roman"/>
                <w:color w:val="000000"/>
                <w:sz w:val="22"/>
                <w:szCs w:val="22"/>
              </w:rPr>
              <w:t>- Đối với phí bình tuyển, công nhận cây mẹ, cây đầu dòng: Sở Nông nghiệp và Môi trường căn cứ vào chỉ tiêu về nguồn giống cấp cá thể, được lựa chọn trên cơ sở các chỉ tiêu về sinh trưởng (chiều cao H</w:t>
            </w:r>
            <w:r w:rsidRPr="00460FA3">
              <w:rPr>
                <w:rFonts w:ascii="Times New Roman" w:hAnsi="Times New Roman" w:cs="Times New Roman"/>
                <w:color w:val="000000"/>
                <w:sz w:val="22"/>
                <w:szCs w:val="22"/>
                <w:vertAlign w:val="subscript"/>
              </w:rPr>
              <w:t>vn</w:t>
            </w:r>
            <w:r w:rsidRPr="00582760">
              <w:rPr>
                <w:rFonts w:ascii="Times New Roman" w:hAnsi="Times New Roman" w:cs="Times New Roman"/>
                <w:color w:val="000000"/>
                <w:sz w:val="22"/>
                <w:szCs w:val="22"/>
              </w:rPr>
              <w:t>, đường kính D</w:t>
            </w:r>
            <w:r w:rsidRPr="00460FA3">
              <w:rPr>
                <w:rFonts w:ascii="Times New Roman" w:hAnsi="Times New Roman" w:cs="Times New Roman"/>
                <w:color w:val="000000"/>
                <w:sz w:val="22"/>
                <w:szCs w:val="22"/>
                <w:vertAlign w:val="subscript"/>
              </w:rPr>
              <w:t>1,3</w:t>
            </w:r>
            <w:r w:rsidRPr="00582760">
              <w:rPr>
                <w:rFonts w:ascii="Times New Roman" w:hAnsi="Times New Roman" w:cs="Times New Roman"/>
                <w:color w:val="000000"/>
                <w:sz w:val="22"/>
                <w:szCs w:val="22"/>
              </w:rPr>
              <w:t>); hình thái (thân, cành, tán); năng suất, chất lượng (hoa, quả); đặc tính di truyền và tình trạng sâu, bệnh hại; thời hạn công nhận đối với cây trội, cây đầu dòng, vườn cây đầu dòng loài sinh trưởng chậm và cây lâm sản ngoài gỗ đều là 10 năm quy định tại điểm đ khoản 7 Điều 6 Thông tư số 84/2025/TT-BNNMT.</w:t>
            </w:r>
            <w:r w:rsidR="00343DE3">
              <w:rPr>
                <w:rFonts w:ascii="Times New Roman" w:hAnsi="Times New Roman" w:cs="Times New Roman"/>
                <w:color w:val="000000"/>
                <w:sz w:val="22"/>
                <w:szCs w:val="22"/>
              </w:rPr>
              <w:t xml:space="preserve"> Đề xuất áp d</w:t>
            </w:r>
            <w:r w:rsidR="00343DE3">
              <w:rPr>
                <w:rFonts w:ascii="Times New Roman" w:hAnsi="Times New Roman" w:cs="Times New Roman"/>
                <w:color w:val="000000"/>
                <w:sz w:val="22"/>
                <w:szCs w:val="22"/>
                <w:lang w:val="en-US"/>
              </w:rPr>
              <w:t>ụ</w:t>
            </w:r>
            <w:r w:rsidRPr="00582760">
              <w:rPr>
                <w:rFonts w:ascii="Times New Roman" w:hAnsi="Times New Roman" w:cs="Times New Roman"/>
                <w:color w:val="000000"/>
                <w:sz w:val="22"/>
                <w:szCs w:val="22"/>
              </w:rPr>
              <w:t xml:space="preserve">ng chung mức thu phí cho việc bình tuyển, công nhận cây mẹ, cây đầu dòng là 3.100.000 đồng/01 hồ sơ </w:t>
            </w:r>
            <w:r w:rsidR="00460FA3" w:rsidRPr="00460FA3">
              <w:rPr>
                <w:rFonts w:ascii="Times New Roman" w:hAnsi="Times New Roman" w:cs="Times New Roman"/>
                <w:color w:val="000000"/>
                <w:sz w:val="22"/>
                <w:szCs w:val="22"/>
              </w:rPr>
              <w:t>được xác định trên cơ sở khái toán chi phí thực tế tại địa phương.</w:t>
            </w:r>
          </w:p>
          <w:p w:rsidR="00582760" w:rsidRDefault="00582760" w:rsidP="00460FA3">
            <w:pPr>
              <w:spacing w:after="60"/>
              <w:ind w:left="57" w:right="57" w:firstLine="284"/>
              <w:jc w:val="both"/>
              <w:rPr>
                <w:rFonts w:ascii="Times New Roman" w:hAnsi="Times New Roman" w:cs="Times New Roman"/>
                <w:color w:val="000000"/>
                <w:sz w:val="22"/>
                <w:szCs w:val="22"/>
                <w:lang w:val="en-US"/>
              </w:rPr>
            </w:pPr>
            <w:r w:rsidRPr="00582760">
              <w:rPr>
                <w:rFonts w:ascii="Times New Roman" w:hAnsi="Times New Roman" w:cs="Times New Roman"/>
                <w:color w:val="000000"/>
                <w:sz w:val="22"/>
                <w:szCs w:val="22"/>
              </w:rPr>
              <w:t xml:space="preserve">- Đối với phí bình tuyển, công nhận vườn giống, rừng giống: Sở Nông nghiệp và Môi trường căn cứ vào định nghĩa vườn giống và rừng giống tại khoản 10, 11, 12 Điều 3 Thông tư số 84/2025/TT-BNNMT; phương pháp kiểm tra quy định tại Tiêu chuẩn quốc gia  TCVN 8757:2024, TCVN 8759:2018, TCVN 8758:2018, cụ thể: đánh giá các chỉ tiêu về diện tích; số loài hoặc dòng vô tính; nguồn gốc giống; số lần </w:t>
            </w:r>
            <w:r w:rsidRPr="00582760">
              <w:rPr>
                <w:rFonts w:ascii="Times New Roman" w:hAnsi="Times New Roman" w:cs="Times New Roman"/>
                <w:color w:val="000000"/>
                <w:sz w:val="22"/>
                <w:szCs w:val="22"/>
              </w:rPr>
              <w:lastRenderedPageBreak/>
              <w:t>lập, số cây trong mỗi lần lặp; cự ly trồng; sinh trưởng; chất lượng cây trồng, biện pháp kỹ thuật lâm sinh đã áp dụng; tình hình sâu bệnh hại, tỷ lệ ra hoa, kết quả; thủ tục công nhận nguồn giống cây lâm nghiệp do cơ quan có thẩm quyền công nhận nguồn giống quy định tại khoản 7 Điều 6 Thông tư số 84/2025/TT-BNNMT ngày 31/12/2025. Đề xuất mức thu phí chung cho việc bình tuyển, công nhận vườn giống, rừng giống là 2.400.000 đồng/01 hồ sơ. Đồng thời mức thu phí bình tuyển, công nhận cây lâm nghiệp tại Nghị quyết này đã đảm bảo tính tương quan (bằng mức phí) tại Thông tư số 207/2016/TT-BTC ngày 09/11/2016 của Bộ Tài chính quy định mức thu, chế độ thu, nộp, quản lý và sử dụng phí, lệ phí trong lĩnh vực trồ</w:t>
            </w:r>
            <w:r w:rsidR="0057288F">
              <w:rPr>
                <w:rFonts w:ascii="Times New Roman" w:hAnsi="Times New Roman" w:cs="Times New Roman"/>
                <w:color w:val="000000"/>
                <w:sz w:val="22"/>
                <w:szCs w:val="22"/>
              </w:rPr>
              <w:t>ng trọt và giống cây lâm nghiệp</w:t>
            </w:r>
            <w:r w:rsidR="0057288F">
              <w:rPr>
                <w:rFonts w:ascii="Times New Roman" w:hAnsi="Times New Roman" w:cs="Times New Roman"/>
                <w:color w:val="000000"/>
                <w:sz w:val="22"/>
                <w:szCs w:val="22"/>
                <w:lang w:val="en-US"/>
              </w:rPr>
              <w:t>,</w:t>
            </w:r>
            <w:r w:rsidRPr="00582760">
              <w:rPr>
                <w:rFonts w:ascii="Times New Roman" w:hAnsi="Times New Roman" w:cs="Times New Roman"/>
                <w:color w:val="000000"/>
                <w:sz w:val="22"/>
                <w:szCs w:val="22"/>
              </w:rPr>
              <w:t xml:space="preserve"> được sửa đổi, bổ sung bởi: Thông tư số 14/2018/TT-BTC ngày 07/02/2018 của Bộ Tài chính.</w:t>
            </w:r>
          </w:p>
          <w:p w:rsidR="00460FA3" w:rsidRDefault="00460FA3" w:rsidP="00460FA3">
            <w:pPr>
              <w:spacing w:after="60"/>
              <w:ind w:left="57" w:right="57" w:firstLine="284"/>
              <w:jc w:val="both"/>
              <w:rPr>
                <w:rFonts w:ascii="Times New Roman" w:hAnsi="Times New Roman" w:cs="Times New Roman"/>
                <w:sz w:val="22"/>
                <w:szCs w:val="22"/>
                <w:lang w:val="en-US"/>
              </w:rPr>
            </w:pPr>
            <w:r>
              <w:rPr>
                <w:rFonts w:ascii="Times New Roman" w:hAnsi="Times New Roman" w:cs="Times New Roman"/>
                <w:sz w:val="22"/>
                <w:szCs w:val="22"/>
                <w:lang w:val="en-US"/>
              </w:rPr>
              <w:t>Giải trình t</w:t>
            </w:r>
            <w:r w:rsidRPr="00460FA3">
              <w:rPr>
                <w:rFonts w:ascii="Times New Roman" w:hAnsi="Times New Roman" w:cs="Times New Roman"/>
                <w:sz w:val="22"/>
                <w:szCs w:val="22"/>
              </w:rPr>
              <w:t>huật ngữ “cây mẹ (cây trội)” được giải thích tại Điều 3 Quyết định số 89/2005/QĐ-BNN ngày 29/12/2005 của Bộ Nông nghiệp và Phát triển nông thôn; được tiếp tục quy định tại Thông tư số 30/2018/TT-BNNPTNT ngày 16/11/2018 và Thông tư số 22/2021/TT-BNNPTNT ngày 29/12/2021 của Bộ Nông nghiệp và Phát triển nông thôn, trong đó sử dụng thuật ngữ “cây trội (cây mẹ)”; Theo khoản 1 Điều 2 Thông tư số 85/2019/TT-BTC quy định: “1. Phí bình tuyển, công nhận cây mẹ, cây đầu dòng, vườn giống cây lâm nghiệp, rừng giống (đối với hoạt động bình tuyển, công nhận do cơ quan địa phương thực hiện).”. Vì vậy, thống nhất áp dụng một thuật ngữ “cây mẹ”</w:t>
            </w:r>
            <w:r w:rsidRPr="00460FA3">
              <w:rPr>
                <w:rFonts w:ascii="Times New Roman" w:hAnsi="Times New Roman" w:cs="Times New Roman"/>
                <w:sz w:val="22"/>
                <w:szCs w:val="22"/>
                <w:lang w:val="en-US"/>
              </w:rPr>
              <w:t xml:space="preserve"> </w:t>
            </w:r>
            <w:r>
              <w:rPr>
                <w:rFonts w:ascii="Times New Roman" w:hAnsi="Times New Roman" w:cs="Times New Roman"/>
                <w:sz w:val="22"/>
                <w:szCs w:val="22"/>
                <w:lang w:val="en-US"/>
              </w:rPr>
              <w:t>xuyên suốt trong hồ sơ dự thảo Nghị quyết.</w:t>
            </w:r>
          </w:p>
          <w:p w:rsidR="003319C3" w:rsidRDefault="00925B34" w:rsidP="00925B34">
            <w:pPr>
              <w:spacing w:after="60"/>
              <w:ind w:left="57" w:right="57" w:firstLine="284"/>
              <w:jc w:val="both"/>
              <w:rPr>
                <w:rFonts w:ascii="Times New Roman" w:hAnsi="Times New Roman" w:cs="Times New Roman"/>
                <w:color w:val="000000"/>
                <w:sz w:val="22"/>
                <w:szCs w:val="22"/>
                <w:lang w:val="en-US"/>
              </w:rPr>
            </w:pPr>
            <w:r w:rsidRPr="00925B34">
              <w:rPr>
                <w:rFonts w:ascii="Times New Roman" w:hAnsi="Times New Roman" w:cs="Times New Roman"/>
                <w:color w:val="000000"/>
                <w:sz w:val="22"/>
                <w:szCs w:val="22"/>
                <w:lang w:val="en-US"/>
              </w:rPr>
              <w:t xml:space="preserve">Đối với công nhận lâm phần tuyển chọn: Khoản 1 Điều 2 Thông tư số 85/2019/TT-BTC ngày 29/11/2019 của Bộ trưởng Bộ Tài chính chỉ quy định phí bình tuyển, công nhận cây mẹ, </w:t>
            </w:r>
            <w:r w:rsidRPr="00925B34">
              <w:rPr>
                <w:rFonts w:ascii="Times New Roman" w:hAnsi="Times New Roman" w:cs="Times New Roman"/>
                <w:color w:val="000000"/>
                <w:sz w:val="22"/>
                <w:szCs w:val="22"/>
                <w:lang w:val="en-US"/>
              </w:rPr>
              <w:lastRenderedPageBreak/>
              <w:t>cây đầu dòng, vườn giống cây lâm nghiệp, rừng giống thuộc thẩm quyền quyết định của Hội đồng nhân dân cấp tỉnh; không quy định phí công nhận lâm phần tuyển chọn. Theo Thông tư số 84/2025/TT-BNNMT, lâm phần tuyển chọn là một loại nguồn giống riêng, phân biệt với rừng giống và vườn giống. Vì vậy, dự thảo Nghị quyết không quy định mức thu phí công nhận lâm p</w:t>
            </w:r>
            <w:r>
              <w:rPr>
                <w:rFonts w:ascii="Times New Roman" w:hAnsi="Times New Roman" w:cs="Times New Roman"/>
                <w:color w:val="000000"/>
                <w:sz w:val="22"/>
                <w:szCs w:val="22"/>
                <w:lang w:val="en-US"/>
              </w:rPr>
              <w:t xml:space="preserve">hần tuyển chọn. Mức thu bình tuyển, </w:t>
            </w:r>
            <w:r w:rsidRPr="00925B34">
              <w:rPr>
                <w:rFonts w:ascii="Times New Roman" w:hAnsi="Times New Roman" w:cs="Times New Roman"/>
                <w:color w:val="000000"/>
                <w:sz w:val="22"/>
                <w:szCs w:val="22"/>
                <w:lang w:val="en-US"/>
              </w:rPr>
              <w:t>công nhận lâm phần tuyển chọn thực hiện theo điểm 2 Phần II Biểu phí, lệ phí ban hành kèm theo Thông tư số 207/2016/TT-BTC, được sửa đổi tại Điều 2 Thông tư số 14/2018/TT-BTC, với mức thu 600.000 đồng/01 giống.</w:t>
            </w:r>
          </w:p>
          <w:p w:rsidR="00925B34" w:rsidRPr="00460FA3" w:rsidRDefault="00925B34" w:rsidP="00925B34">
            <w:pPr>
              <w:spacing w:after="60"/>
              <w:ind w:left="57" w:right="57" w:firstLine="284"/>
              <w:jc w:val="both"/>
              <w:rPr>
                <w:rFonts w:ascii="Times New Roman" w:hAnsi="Times New Roman" w:cs="Times New Roman"/>
                <w:color w:val="000000"/>
                <w:sz w:val="22"/>
                <w:szCs w:val="22"/>
                <w:lang w:val="en-US"/>
              </w:rPr>
            </w:pPr>
            <w:r w:rsidRPr="00925B34">
              <w:rPr>
                <w:rFonts w:ascii="Times New Roman" w:hAnsi="Times New Roman" w:cs="Times New Roman"/>
                <w:color w:val="000000"/>
                <w:sz w:val="22"/>
                <w:szCs w:val="22"/>
                <w:lang w:val="en-US"/>
              </w:rPr>
              <w:t>Đối với nguồn gốc lô giống, lô cây giống: Khoản 1 Điều 2 Thông tư số 85/2019/TT-BTC không quy định phí công nhận nguồn gốc lô giống, lô cây giống thuộc thẩm quyền quyết định của Hội đồng nhân dân cấp tỉnh. Đồng thời, Thông tư số 84/2025/TT-BNNMT không quy định thủ tục hành chính công nhận nguồn gốc lô giống, lô cây giống; tổ chức, cá nhân sản xuất, kinh doanh giống cây trồng lâm nghiệp có trách nhiệm lập, lưu giữ hồ sơ và chịu trách nhiệm về nguồn gốc giống để phục vụ truy xuất nguồn gốc theo quy định. Do đó, dự thảo Nghị quyết không quy định mức thu đối với nội dung này.</w:t>
            </w:r>
          </w:p>
        </w:tc>
      </w:tr>
      <w:tr w:rsidR="00582760" w:rsidRPr="00582760" w:rsidTr="006E31D8">
        <w:trPr>
          <w:trHeight w:val="1890"/>
        </w:trPr>
        <w:tc>
          <w:tcPr>
            <w:tcW w:w="2694" w:type="dxa"/>
            <w:shd w:val="clear" w:color="auto" w:fill="auto"/>
            <w:noWrap/>
            <w:tcMar>
              <w:top w:w="15" w:type="dxa"/>
              <w:left w:w="15" w:type="dxa"/>
              <w:bottom w:w="0" w:type="dxa"/>
              <w:right w:w="15" w:type="dxa"/>
            </w:tcMar>
            <w:vAlign w:val="bottom"/>
            <w:hideMark/>
          </w:tcPr>
          <w:p w:rsidR="00582760" w:rsidRPr="00582760" w:rsidRDefault="00582760" w:rsidP="00582760">
            <w:pPr>
              <w:spacing w:after="60"/>
              <w:ind w:left="57" w:right="57"/>
              <w:jc w:val="both"/>
              <w:rPr>
                <w:rFonts w:ascii="Times New Roman" w:hAnsi="Times New Roman" w:cs="Times New Roman"/>
                <w:color w:val="000000"/>
                <w:sz w:val="22"/>
                <w:szCs w:val="22"/>
              </w:rPr>
            </w:pPr>
            <w:r w:rsidRPr="00582760">
              <w:rPr>
                <w:rFonts w:ascii="Times New Roman" w:hAnsi="Times New Roman" w:cs="Times New Roman"/>
                <w:color w:val="000000"/>
                <w:sz w:val="22"/>
                <w:szCs w:val="22"/>
              </w:rPr>
              <w:lastRenderedPageBreak/>
              <w:t> </w:t>
            </w:r>
          </w:p>
        </w:tc>
        <w:tc>
          <w:tcPr>
            <w:tcW w:w="2977" w:type="dxa"/>
            <w:shd w:val="clear" w:color="auto" w:fill="auto"/>
            <w:noWrap/>
            <w:tcMar>
              <w:top w:w="15" w:type="dxa"/>
              <w:left w:w="15" w:type="dxa"/>
              <w:bottom w:w="0" w:type="dxa"/>
              <w:right w:w="15" w:type="dxa"/>
            </w:tcMar>
            <w:hideMark/>
          </w:tcPr>
          <w:p w:rsidR="00582760" w:rsidRPr="00124059" w:rsidRDefault="00124059" w:rsidP="00124059">
            <w:pPr>
              <w:spacing w:after="60"/>
              <w:ind w:right="57" w:firstLine="284"/>
              <w:jc w:val="both"/>
              <w:rPr>
                <w:rFonts w:ascii="Times New Roman" w:hAnsi="Times New Roman" w:cs="Times New Roman"/>
                <w:color w:val="000000"/>
                <w:sz w:val="22"/>
                <w:szCs w:val="22"/>
                <w:lang w:val="en-US"/>
              </w:rPr>
            </w:pPr>
            <w:r>
              <w:rPr>
                <w:rFonts w:ascii="Times New Roman" w:hAnsi="Times New Roman" w:cs="Times New Roman"/>
                <w:color w:val="000000"/>
                <w:sz w:val="22"/>
                <w:szCs w:val="22"/>
                <w:lang w:val="en-US"/>
              </w:rPr>
              <w:t>Miễn 100% mức thu phí, lệ phí đối với dịch vụ công khi tổ chức, cá nhân nộp hồ sơ thực hiện thủ tục hành chính trực tuyến Theo quy định tại khoản 1 Điều 2 Nghị quyết số 08/2025/NQ-HĐND ngày 28/4/2025 của Hội đồng nhân dân tỉnh Ninh Thuận.</w:t>
            </w:r>
          </w:p>
        </w:tc>
        <w:tc>
          <w:tcPr>
            <w:tcW w:w="4536" w:type="dxa"/>
            <w:shd w:val="clear" w:color="auto" w:fill="auto"/>
            <w:tcMar>
              <w:top w:w="15" w:type="dxa"/>
              <w:left w:w="15" w:type="dxa"/>
              <w:bottom w:w="0" w:type="dxa"/>
              <w:right w:w="15" w:type="dxa"/>
            </w:tcMar>
            <w:hideMark/>
          </w:tcPr>
          <w:p w:rsidR="00124059" w:rsidRDefault="00582760" w:rsidP="00124059">
            <w:pPr>
              <w:spacing w:after="60"/>
              <w:ind w:left="57" w:right="57"/>
              <w:jc w:val="both"/>
              <w:rPr>
                <w:rFonts w:ascii="Times New Roman" w:hAnsi="Times New Roman" w:cs="Times New Roman"/>
                <w:color w:val="000000"/>
                <w:sz w:val="22"/>
                <w:szCs w:val="22"/>
                <w:lang w:val="en-US"/>
              </w:rPr>
            </w:pPr>
            <w:r w:rsidRPr="00582760">
              <w:rPr>
                <w:rFonts w:ascii="Times New Roman" w:hAnsi="Times New Roman" w:cs="Times New Roman"/>
                <w:color w:val="000000"/>
                <w:sz w:val="22"/>
                <w:szCs w:val="22"/>
              </w:rPr>
              <w:t>b) Đối với hồ sơ nộp trực tuyến tại Cổng dịch vụ công quốc gia:</w:t>
            </w:r>
          </w:p>
          <w:p w:rsidR="00582760" w:rsidRPr="00582760" w:rsidRDefault="00582760" w:rsidP="00124059">
            <w:pPr>
              <w:spacing w:after="60"/>
              <w:ind w:left="57" w:right="57"/>
              <w:jc w:val="both"/>
              <w:rPr>
                <w:rFonts w:ascii="Times New Roman" w:hAnsi="Times New Roman" w:cs="Times New Roman"/>
                <w:color w:val="000000"/>
                <w:sz w:val="22"/>
                <w:szCs w:val="22"/>
              </w:rPr>
            </w:pPr>
            <w:r w:rsidRPr="00582760">
              <w:rPr>
                <w:rFonts w:ascii="Times New Roman" w:hAnsi="Times New Roman" w:cs="Times New Roman"/>
                <w:color w:val="000000"/>
                <w:sz w:val="22"/>
                <w:szCs w:val="22"/>
              </w:rPr>
              <w:t>Mức thu phí 0 (không) đồng khi thực hiện thủ tục hành chính trực tuyến theo Nghị quyết số 13/2025/NQ-HĐND ngày 18 tháng 12 năm 2025 của Hội đồng nhân dân tỉnh Khánh Hòa.</w:t>
            </w:r>
          </w:p>
        </w:tc>
        <w:tc>
          <w:tcPr>
            <w:tcW w:w="5670" w:type="dxa"/>
            <w:shd w:val="clear" w:color="auto" w:fill="auto"/>
            <w:tcMar>
              <w:top w:w="15" w:type="dxa"/>
              <w:left w:w="15" w:type="dxa"/>
              <w:bottom w:w="0" w:type="dxa"/>
              <w:right w:w="15" w:type="dxa"/>
            </w:tcMar>
            <w:vAlign w:val="bottom"/>
            <w:hideMark/>
          </w:tcPr>
          <w:p w:rsidR="00582760" w:rsidRPr="00582760" w:rsidRDefault="00582760" w:rsidP="009114F5">
            <w:pPr>
              <w:spacing w:after="60"/>
              <w:ind w:left="57" w:right="57" w:firstLine="284"/>
              <w:jc w:val="both"/>
              <w:rPr>
                <w:rFonts w:ascii="Times New Roman" w:hAnsi="Times New Roman" w:cs="Times New Roman"/>
                <w:color w:val="000000"/>
                <w:sz w:val="22"/>
                <w:szCs w:val="22"/>
              </w:rPr>
            </w:pPr>
            <w:r w:rsidRPr="00582760">
              <w:rPr>
                <w:rFonts w:ascii="Times New Roman" w:hAnsi="Times New Roman" w:cs="Times New Roman"/>
                <w:color w:val="000000"/>
                <w:sz w:val="22"/>
                <w:szCs w:val="22"/>
              </w:rPr>
              <w:t>Đối với hồ sơ nộp theo cách thức trực tuyến tại Cổng dịch vụ công quốc gia: Căn cứ quy định tại khoản 2 Điều 4 Thông tư số 85/2019/TT-BTC, được sửa đổi, bổ sung tại khoản 2 Điều 1 Thông tư số 106/2021/TT-BTC và theo khoản 1 Điều 2 Nghị quyết số 13/2025/NQ-HĐND ngày 18/12/2025 của Hội đồng nhân dân tỉnh Khánh Hòa quy định mức thu 0 (không) đồng kh</w:t>
            </w:r>
            <w:r w:rsidR="009114F5">
              <w:rPr>
                <w:rFonts w:ascii="Times New Roman" w:hAnsi="Times New Roman" w:cs="Times New Roman"/>
                <w:color w:val="000000"/>
                <w:sz w:val="22"/>
                <w:szCs w:val="22"/>
                <w:lang w:val="en-US"/>
              </w:rPr>
              <w:t>i</w:t>
            </w:r>
            <w:r w:rsidRPr="00582760">
              <w:rPr>
                <w:rFonts w:ascii="Times New Roman" w:hAnsi="Times New Roman" w:cs="Times New Roman"/>
                <w:color w:val="000000"/>
                <w:sz w:val="22"/>
                <w:szCs w:val="22"/>
              </w:rPr>
              <w:t xml:space="preserve"> vực hiện thủ tục hành chính thông qua dịch vụ công trực tuyến. Sở Nông nghiệp và Môi trường đề xuất áp dụng mức thu phí </w:t>
            </w:r>
            <w:r w:rsidR="007D0DC6">
              <w:rPr>
                <w:rFonts w:ascii="Times New Roman" w:hAnsi="Times New Roman" w:cs="Times New Roman"/>
                <w:color w:val="000000"/>
                <w:sz w:val="22"/>
                <w:szCs w:val="22"/>
                <w:lang w:val="en-US"/>
              </w:rPr>
              <w:t>0 (</w:t>
            </w:r>
            <w:r w:rsidRPr="00582760">
              <w:rPr>
                <w:rFonts w:ascii="Times New Roman" w:hAnsi="Times New Roman" w:cs="Times New Roman"/>
                <w:color w:val="000000"/>
                <w:sz w:val="22"/>
                <w:szCs w:val="22"/>
              </w:rPr>
              <w:t>không</w:t>
            </w:r>
            <w:r w:rsidR="007D0DC6">
              <w:rPr>
                <w:rFonts w:ascii="Times New Roman" w:hAnsi="Times New Roman" w:cs="Times New Roman"/>
                <w:color w:val="000000"/>
                <w:sz w:val="22"/>
                <w:szCs w:val="22"/>
                <w:lang w:val="en-US"/>
              </w:rPr>
              <w:t>)</w:t>
            </w:r>
            <w:r w:rsidRPr="00582760">
              <w:rPr>
                <w:rFonts w:ascii="Times New Roman" w:hAnsi="Times New Roman" w:cs="Times New Roman"/>
                <w:color w:val="000000"/>
                <w:sz w:val="22"/>
                <w:szCs w:val="22"/>
              </w:rPr>
              <w:t xml:space="preserve"> đồng đối với hồ sơ nộp theo hình </w:t>
            </w:r>
            <w:r w:rsidRPr="00582760">
              <w:rPr>
                <w:rFonts w:ascii="Times New Roman" w:hAnsi="Times New Roman" w:cs="Times New Roman"/>
                <w:color w:val="000000"/>
                <w:sz w:val="22"/>
                <w:szCs w:val="22"/>
              </w:rPr>
              <w:lastRenderedPageBreak/>
              <w:t>thức trực tuyến tại Cổng Dịch vụ công quốc gia.</w:t>
            </w:r>
          </w:p>
        </w:tc>
      </w:tr>
      <w:tr w:rsidR="00582760" w:rsidRPr="00582760" w:rsidTr="006E31D8">
        <w:trPr>
          <w:trHeight w:val="2370"/>
        </w:trPr>
        <w:tc>
          <w:tcPr>
            <w:tcW w:w="2694" w:type="dxa"/>
            <w:shd w:val="clear" w:color="auto" w:fill="auto"/>
            <w:noWrap/>
            <w:tcMar>
              <w:top w:w="15" w:type="dxa"/>
              <w:left w:w="15" w:type="dxa"/>
              <w:bottom w:w="0" w:type="dxa"/>
              <w:right w:w="15" w:type="dxa"/>
            </w:tcMar>
            <w:vAlign w:val="bottom"/>
            <w:hideMark/>
          </w:tcPr>
          <w:p w:rsidR="00582760" w:rsidRPr="00582760" w:rsidRDefault="00582760" w:rsidP="00582760">
            <w:pPr>
              <w:spacing w:after="60"/>
              <w:ind w:left="57" w:right="57"/>
              <w:jc w:val="both"/>
              <w:rPr>
                <w:rFonts w:ascii="Times New Roman" w:hAnsi="Times New Roman" w:cs="Times New Roman"/>
                <w:color w:val="000000"/>
                <w:sz w:val="22"/>
                <w:szCs w:val="22"/>
              </w:rPr>
            </w:pPr>
            <w:r w:rsidRPr="00582760">
              <w:rPr>
                <w:rFonts w:ascii="Times New Roman" w:hAnsi="Times New Roman" w:cs="Times New Roman"/>
                <w:color w:val="000000"/>
                <w:sz w:val="22"/>
                <w:szCs w:val="22"/>
              </w:rPr>
              <w:lastRenderedPageBreak/>
              <w:t> </w:t>
            </w:r>
          </w:p>
        </w:tc>
        <w:tc>
          <w:tcPr>
            <w:tcW w:w="2977" w:type="dxa"/>
            <w:shd w:val="clear" w:color="auto" w:fill="auto"/>
            <w:noWrap/>
            <w:tcMar>
              <w:top w:w="15" w:type="dxa"/>
              <w:left w:w="15" w:type="dxa"/>
              <w:bottom w:w="0" w:type="dxa"/>
              <w:right w:w="15" w:type="dxa"/>
            </w:tcMar>
            <w:vAlign w:val="bottom"/>
            <w:hideMark/>
          </w:tcPr>
          <w:p w:rsidR="00582760" w:rsidRPr="00582760" w:rsidRDefault="00582760" w:rsidP="00582760">
            <w:pPr>
              <w:spacing w:after="60"/>
              <w:ind w:left="57" w:right="57"/>
              <w:jc w:val="both"/>
              <w:rPr>
                <w:rFonts w:ascii="Times New Roman" w:hAnsi="Times New Roman" w:cs="Times New Roman"/>
                <w:color w:val="000000"/>
                <w:sz w:val="22"/>
                <w:szCs w:val="22"/>
              </w:rPr>
            </w:pPr>
            <w:r w:rsidRPr="00582760">
              <w:rPr>
                <w:rFonts w:ascii="Times New Roman" w:hAnsi="Times New Roman" w:cs="Times New Roman"/>
                <w:color w:val="000000"/>
                <w:sz w:val="22"/>
                <w:szCs w:val="22"/>
              </w:rPr>
              <w:t> </w:t>
            </w:r>
          </w:p>
        </w:tc>
        <w:tc>
          <w:tcPr>
            <w:tcW w:w="4536" w:type="dxa"/>
            <w:shd w:val="clear" w:color="auto" w:fill="auto"/>
            <w:tcMar>
              <w:top w:w="15" w:type="dxa"/>
              <w:left w:w="15" w:type="dxa"/>
              <w:bottom w:w="0" w:type="dxa"/>
              <w:right w:w="15" w:type="dxa"/>
            </w:tcMar>
            <w:hideMark/>
          </w:tcPr>
          <w:p w:rsidR="00582760" w:rsidRDefault="00582760" w:rsidP="00582760">
            <w:pPr>
              <w:spacing w:after="60"/>
              <w:ind w:left="57" w:right="57"/>
              <w:jc w:val="both"/>
              <w:rPr>
                <w:rFonts w:ascii="Times New Roman" w:hAnsi="Times New Roman" w:cs="Times New Roman"/>
                <w:color w:val="000000"/>
                <w:sz w:val="22"/>
                <w:szCs w:val="22"/>
                <w:lang w:val="en-US"/>
              </w:rPr>
            </w:pPr>
            <w:r w:rsidRPr="00582760">
              <w:rPr>
                <w:rFonts w:ascii="Times New Roman" w:hAnsi="Times New Roman" w:cs="Times New Roman"/>
                <w:color w:val="000000"/>
                <w:sz w:val="22"/>
                <w:szCs w:val="22"/>
              </w:rPr>
              <w:t>c) Các trường hợp miễn thu phí</w:t>
            </w:r>
          </w:p>
          <w:p w:rsidR="00582760" w:rsidRDefault="00582760" w:rsidP="00582760">
            <w:pPr>
              <w:spacing w:after="60"/>
              <w:ind w:left="57" w:right="57"/>
              <w:jc w:val="both"/>
              <w:rPr>
                <w:rFonts w:ascii="Times New Roman" w:hAnsi="Times New Roman" w:cs="Times New Roman"/>
                <w:color w:val="000000"/>
                <w:sz w:val="22"/>
                <w:szCs w:val="22"/>
                <w:lang w:val="en-US"/>
              </w:rPr>
            </w:pPr>
            <w:r w:rsidRPr="00582760">
              <w:rPr>
                <w:rFonts w:ascii="Times New Roman" w:hAnsi="Times New Roman" w:cs="Times New Roman"/>
                <w:color w:val="000000"/>
                <w:sz w:val="22"/>
                <w:szCs w:val="22"/>
              </w:rPr>
              <w:t>-</w:t>
            </w:r>
            <w:r>
              <w:rPr>
                <w:rFonts w:ascii="Times New Roman" w:hAnsi="Times New Roman" w:cs="Times New Roman"/>
                <w:color w:val="000000"/>
                <w:sz w:val="22"/>
                <w:szCs w:val="22"/>
              </w:rPr>
              <w:t xml:space="preserve"> Người có công với cách mạng.</w:t>
            </w:r>
          </w:p>
          <w:p w:rsidR="00582760" w:rsidRDefault="00582760" w:rsidP="00582760">
            <w:pPr>
              <w:spacing w:after="60"/>
              <w:ind w:left="57" w:right="57"/>
              <w:jc w:val="both"/>
              <w:rPr>
                <w:rFonts w:ascii="Times New Roman" w:hAnsi="Times New Roman" w:cs="Times New Roman"/>
                <w:color w:val="000000"/>
                <w:sz w:val="22"/>
                <w:szCs w:val="22"/>
                <w:lang w:val="en-US"/>
              </w:rPr>
            </w:pPr>
            <w:r>
              <w:rPr>
                <w:rFonts w:ascii="Times New Roman" w:hAnsi="Times New Roman" w:cs="Times New Roman"/>
                <w:color w:val="000000"/>
                <w:sz w:val="22"/>
                <w:szCs w:val="22"/>
              </w:rPr>
              <w:t>-</w:t>
            </w:r>
            <w:r>
              <w:rPr>
                <w:rFonts w:ascii="Times New Roman" w:hAnsi="Times New Roman" w:cs="Times New Roman"/>
                <w:color w:val="000000"/>
                <w:sz w:val="22"/>
                <w:szCs w:val="22"/>
                <w:lang w:val="en-US"/>
              </w:rPr>
              <w:t xml:space="preserve"> </w:t>
            </w:r>
            <w:r w:rsidRPr="00582760">
              <w:rPr>
                <w:rFonts w:ascii="Times New Roman" w:hAnsi="Times New Roman" w:cs="Times New Roman"/>
                <w:color w:val="000000"/>
                <w:sz w:val="22"/>
                <w:szCs w:val="22"/>
              </w:rPr>
              <w:t>Người thuộc hộ nghèo.</w:t>
            </w:r>
          </w:p>
          <w:p w:rsidR="00582760" w:rsidRPr="00582760" w:rsidRDefault="00582760" w:rsidP="00582760">
            <w:pPr>
              <w:spacing w:after="60"/>
              <w:ind w:left="57" w:right="57"/>
              <w:jc w:val="both"/>
              <w:rPr>
                <w:rFonts w:ascii="Times New Roman" w:hAnsi="Times New Roman" w:cs="Times New Roman"/>
                <w:color w:val="000000"/>
                <w:sz w:val="22"/>
                <w:szCs w:val="22"/>
                <w:lang w:val="en-US"/>
              </w:rPr>
            </w:pPr>
            <w:r w:rsidRPr="00582760">
              <w:rPr>
                <w:rFonts w:ascii="Times New Roman" w:hAnsi="Times New Roman" w:cs="Times New Roman"/>
                <w:color w:val="000000"/>
                <w:sz w:val="22"/>
                <w:szCs w:val="22"/>
              </w:rPr>
              <w:t>- Đồng bào dân tộc thiểu số cư trú tại các xã thuộc khu vực có điều kiện kinh tế - xã hội đặc biệt khó khăn theo quy định của pháp luật.</w:t>
            </w:r>
          </w:p>
        </w:tc>
        <w:tc>
          <w:tcPr>
            <w:tcW w:w="5670" w:type="dxa"/>
            <w:shd w:val="clear" w:color="auto" w:fill="auto"/>
            <w:tcMar>
              <w:top w:w="15" w:type="dxa"/>
              <w:left w:w="15" w:type="dxa"/>
              <w:bottom w:w="0" w:type="dxa"/>
              <w:right w:w="15" w:type="dxa"/>
            </w:tcMar>
            <w:hideMark/>
          </w:tcPr>
          <w:p w:rsidR="00582760" w:rsidRPr="00582760" w:rsidRDefault="00582760" w:rsidP="00460FA3">
            <w:pPr>
              <w:spacing w:after="60"/>
              <w:ind w:left="57" w:right="57" w:firstLine="284"/>
              <w:jc w:val="both"/>
              <w:rPr>
                <w:rFonts w:ascii="Times New Roman" w:hAnsi="Times New Roman" w:cs="Times New Roman"/>
                <w:color w:val="000000"/>
                <w:sz w:val="22"/>
                <w:szCs w:val="22"/>
              </w:rPr>
            </w:pPr>
            <w:r w:rsidRPr="00582760">
              <w:rPr>
                <w:rFonts w:ascii="Times New Roman" w:hAnsi="Times New Roman" w:cs="Times New Roman"/>
                <w:color w:val="000000"/>
                <w:sz w:val="22"/>
                <w:szCs w:val="22"/>
              </w:rPr>
              <w:t xml:space="preserve">Sở Nông nghiệp và Môi trường đề xuất miễn đối với đối tượng gồm hộ nghèo, người có công với cách mạng, đồng bào dân tộc thiểu số ở các xã có điều kiện kinh tế - xã hội đặc biệt khó khăn phù hợp với quy định tại  khoản 1 Điều 10 Luật Phí và lệ phí ngày 25/11/2015. Đây là các đối tượng có điều kiện kinh tế, khả năng đóng góp còn hạn chế, thuộc diện được Nhà nước thực hiện chính sách ưu đãi, hỗ trợ; đồng thời có khả năng trực tiếp tham gia hoạt động trồng rừng, sản xuất, kinh doanh giống cây trồng lâm nghiệp, nhất là tại khu vực miền núi, vùng đồng bào dân tộc thiểu số và địa bàn có điều kiện kinh tế - xã hội đặc biệt khó khăn. Việc miễn nộp phí góp phần giảm chi phí thực hiện thủ tục hành chính, tạo điều kiện để các đối tượng đăng ký bình tuyển, công nhận nguồn giống cây trồng lâm nghiệp; qua đó khuyến khích sử dụng nguồn giống có nguồn gốc, chất lượng, phục vụ công tác phát triển rừng và nâng cao sinh kế. </w:t>
            </w:r>
          </w:p>
        </w:tc>
      </w:tr>
      <w:tr w:rsidR="00582760" w:rsidRPr="00582760" w:rsidTr="006E31D8">
        <w:trPr>
          <w:trHeight w:val="7875"/>
        </w:trPr>
        <w:tc>
          <w:tcPr>
            <w:tcW w:w="2694" w:type="dxa"/>
            <w:shd w:val="clear" w:color="auto" w:fill="auto"/>
            <w:tcMar>
              <w:top w:w="15" w:type="dxa"/>
              <w:left w:w="15" w:type="dxa"/>
              <w:bottom w:w="0" w:type="dxa"/>
              <w:right w:w="15" w:type="dxa"/>
            </w:tcMar>
            <w:hideMark/>
          </w:tcPr>
          <w:p w:rsidR="00D64EA0" w:rsidRDefault="00582760" w:rsidP="00582760">
            <w:pPr>
              <w:spacing w:after="60"/>
              <w:ind w:left="57" w:right="57"/>
              <w:jc w:val="both"/>
              <w:rPr>
                <w:rFonts w:ascii="Times New Roman" w:hAnsi="Times New Roman" w:cs="Times New Roman"/>
                <w:color w:val="000000"/>
                <w:sz w:val="22"/>
                <w:szCs w:val="22"/>
                <w:lang w:val="en-US"/>
              </w:rPr>
            </w:pPr>
            <w:r w:rsidRPr="00582760">
              <w:rPr>
                <w:rFonts w:ascii="Times New Roman" w:hAnsi="Times New Roman" w:cs="Times New Roman"/>
                <w:color w:val="000000"/>
                <w:sz w:val="22"/>
                <w:szCs w:val="22"/>
              </w:rPr>
              <w:lastRenderedPageBreak/>
              <w:t>4. Chế độ thu, nộp, quản lý và sử dụng phí</w:t>
            </w:r>
            <w:r w:rsidRPr="00582760">
              <w:rPr>
                <w:rFonts w:ascii="Times New Roman" w:hAnsi="Times New Roman" w:cs="Times New Roman"/>
                <w:color w:val="000000"/>
                <w:sz w:val="22"/>
                <w:szCs w:val="22"/>
              </w:rPr>
              <w:br/>
              <w:t>a) Phí bình tuyển, công nhận cây mẹ, cây đầu dòng, vườn giống cây lâm nghiệp, rừng giống là khoản thu thuộc ngân sách nhà nước. Cơ quan thu phí được để lại 100% số phí thu được.</w:t>
            </w:r>
          </w:p>
          <w:p w:rsidR="00582760" w:rsidRPr="00582760" w:rsidRDefault="00582760" w:rsidP="00582760">
            <w:pPr>
              <w:spacing w:after="60"/>
              <w:ind w:left="57" w:right="57"/>
              <w:jc w:val="both"/>
              <w:rPr>
                <w:rFonts w:ascii="Times New Roman" w:hAnsi="Times New Roman" w:cs="Times New Roman"/>
                <w:color w:val="000000"/>
                <w:sz w:val="22"/>
                <w:szCs w:val="22"/>
              </w:rPr>
            </w:pPr>
            <w:r w:rsidRPr="00582760">
              <w:rPr>
                <w:rFonts w:ascii="Times New Roman" w:hAnsi="Times New Roman" w:cs="Times New Roman"/>
                <w:color w:val="000000"/>
                <w:sz w:val="22"/>
                <w:szCs w:val="22"/>
              </w:rPr>
              <w:t>b) Các nội dung khác liên quan đến việc kê khai, thu, nộp, quản lý và sử dụng phí bình tuyển, công nhận cây mẹ, cây đầu dòng, vườn giống cây lâm nghiệp, rừng giống trên địa bàn tỉnh Khánh Hòa được thực hiện theo Thông tư số 156/2013/TT-BTC ngày 06/11/2023 của Bộ trưởng Bộ Tài chính hướng dẫn thi hành một số điều của Luật quản lý thuế; Luật sửa đổi, bổ sung một số điều của Luật quản lý thuế và Nghị định số 83/2013/NĐ-CP ngày 22/7/2013 của Chính phủ; Nghị định số 120/2016/NĐ-CP ngày 23/8/2016 của Chính phủ quy định chi tiết, hướng dẫn thi hành một số điều của Luật Phí và lệ phí</w:t>
            </w:r>
          </w:p>
        </w:tc>
        <w:tc>
          <w:tcPr>
            <w:tcW w:w="2977" w:type="dxa"/>
            <w:shd w:val="clear" w:color="auto" w:fill="auto"/>
            <w:tcMar>
              <w:top w:w="15" w:type="dxa"/>
              <w:left w:w="15" w:type="dxa"/>
              <w:bottom w:w="0" w:type="dxa"/>
              <w:right w:w="15" w:type="dxa"/>
            </w:tcMar>
            <w:vAlign w:val="bottom"/>
            <w:hideMark/>
          </w:tcPr>
          <w:p w:rsidR="00EB3503" w:rsidRDefault="00582760" w:rsidP="00582760">
            <w:pPr>
              <w:spacing w:after="60"/>
              <w:ind w:left="57" w:right="57"/>
              <w:jc w:val="both"/>
              <w:rPr>
                <w:rFonts w:ascii="Times New Roman" w:hAnsi="Times New Roman" w:cs="Times New Roman"/>
                <w:color w:val="000000"/>
                <w:sz w:val="22"/>
                <w:szCs w:val="22"/>
                <w:lang w:val="en-US"/>
              </w:rPr>
            </w:pPr>
            <w:r w:rsidRPr="00582760">
              <w:rPr>
                <w:rFonts w:ascii="Times New Roman" w:hAnsi="Times New Roman" w:cs="Times New Roman"/>
                <w:color w:val="000000"/>
                <w:sz w:val="22"/>
                <w:szCs w:val="22"/>
              </w:rPr>
              <w:t>5. Kê khai, nộp phí</w:t>
            </w:r>
          </w:p>
          <w:p w:rsidR="00582760" w:rsidRDefault="00582760" w:rsidP="00582760">
            <w:pPr>
              <w:spacing w:after="60"/>
              <w:ind w:left="57" w:right="57"/>
              <w:jc w:val="both"/>
              <w:rPr>
                <w:rFonts w:ascii="Times New Roman" w:hAnsi="Times New Roman" w:cs="Times New Roman"/>
                <w:color w:val="000000"/>
                <w:sz w:val="22"/>
                <w:szCs w:val="22"/>
                <w:lang w:val="en-US"/>
              </w:rPr>
            </w:pPr>
            <w:r w:rsidRPr="00582760">
              <w:rPr>
                <w:rFonts w:ascii="Times New Roman" w:hAnsi="Times New Roman" w:cs="Times New Roman"/>
                <w:color w:val="000000"/>
                <w:sz w:val="22"/>
                <w:szCs w:val="22"/>
              </w:rPr>
              <w:t>a) Người nộp phí thực hiện kê khai, nộp phí theo từng lần phát sinh.</w:t>
            </w:r>
          </w:p>
          <w:p w:rsidR="00D64EA0" w:rsidRDefault="00582760" w:rsidP="00582760">
            <w:pPr>
              <w:spacing w:after="60"/>
              <w:ind w:left="57" w:right="57"/>
              <w:jc w:val="both"/>
              <w:rPr>
                <w:rFonts w:ascii="Times New Roman" w:hAnsi="Times New Roman" w:cs="Times New Roman"/>
                <w:color w:val="000000"/>
                <w:sz w:val="22"/>
                <w:szCs w:val="22"/>
                <w:lang w:val="en-US"/>
              </w:rPr>
            </w:pPr>
            <w:r w:rsidRPr="00582760">
              <w:rPr>
                <w:rFonts w:ascii="Times New Roman" w:hAnsi="Times New Roman" w:cs="Times New Roman"/>
                <w:color w:val="000000"/>
                <w:sz w:val="22"/>
                <w:szCs w:val="22"/>
              </w:rPr>
              <w:t>b) Chậm nhất 05 ngày kể từ ngày thu phí, tổ chức thu phí phải gửi số tiền phí đã thu vào tài khoản phí chờ nộp ngân sách mở tại Kho bạc nhà nước.</w:t>
            </w:r>
          </w:p>
          <w:p w:rsidR="00582760" w:rsidRPr="00582760" w:rsidRDefault="00582760" w:rsidP="00582760">
            <w:pPr>
              <w:spacing w:after="60"/>
              <w:ind w:left="57" w:right="57"/>
              <w:jc w:val="both"/>
              <w:rPr>
                <w:rFonts w:ascii="Times New Roman" w:hAnsi="Times New Roman" w:cs="Times New Roman"/>
                <w:color w:val="000000"/>
                <w:sz w:val="22"/>
                <w:szCs w:val="22"/>
              </w:rPr>
            </w:pPr>
            <w:r w:rsidRPr="00582760">
              <w:rPr>
                <w:rFonts w:ascii="Times New Roman" w:hAnsi="Times New Roman" w:cs="Times New Roman"/>
                <w:color w:val="000000"/>
                <w:sz w:val="22"/>
                <w:szCs w:val="22"/>
              </w:rPr>
              <w:t>c) Tổ chức thu phí thực hiện kê khai, nộp số tiền phí thu được theo tháng, quyết toán năm theo quy định tại khoản 3 Điều 19, khoản 2 Điều 26 Thông tư số 156/2013/TT-BTC ngày 06 tháng 11 năm 2013 của Bộ trưởng Bộ Tài chính hướng dẫn thi hành một số điều của Luật Quản lý thuế; Luật sửa đổi, bổ sung một số điều của Luật Quản lý thuế và Nghị định số 83/2013/NĐ-CP ngày 22 tháng 7 năm 2013 của Chính phủ.</w:t>
            </w:r>
            <w:r w:rsidRPr="00582760">
              <w:rPr>
                <w:rFonts w:ascii="Times New Roman" w:hAnsi="Times New Roman" w:cs="Times New Roman"/>
                <w:color w:val="000000"/>
                <w:sz w:val="22"/>
                <w:szCs w:val="22"/>
              </w:rPr>
              <w:br/>
              <w:t>6. Quản lý và sử dụng phí: Tổ chức thu phí là cơ quan nhà nước nộp 100% số tiền phí thu được vào ngân sách nhà nước theo mục lục ngân sách nhà nước hiện hành. Nguồn chi phí trang trải cho hoạt động thu phí do ngân sách nhà nước bố trí trong dự toán của cơ quan thu phí theo chế độ, định mức chi ngân sách nhà nước theo quy định pháp luật.</w:t>
            </w:r>
          </w:p>
        </w:tc>
        <w:tc>
          <w:tcPr>
            <w:tcW w:w="4536" w:type="dxa"/>
            <w:shd w:val="clear" w:color="auto" w:fill="auto"/>
            <w:tcMar>
              <w:top w:w="15" w:type="dxa"/>
              <w:left w:w="15" w:type="dxa"/>
              <w:bottom w:w="0" w:type="dxa"/>
              <w:right w:w="15" w:type="dxa"/>
            </w:tcMar>
            <w:hideMark/>
          </w:tcPr>
          <w:p w:rsidR="00EB3503" w:rsidRDefault="00582760" w:rsidP="00582760">
            <w:pPr>
              <w:spacing w:after="60"/>
              <w:ind w:left="57" w:right="57"/>
              <w:jc w:val="both"/>
              <w:rPr>
                <w:rFonts w:ascii="Times New Roman" w:hAnsi="Times New Roman" w:cs="Times New Roman"/>
                <w:color w:val="000000"/>
                <w:sz w:val="22"/>
                <w:szCs w:val="22"/>
                <w:lang w:val="en-US"/>
              </w:rPr>
            </w:pPr>
            <w:r w:rsidRPr="00582760">
              <w:rPr>
                <w:rFonts w:ascii="Times New Roman" w:hAnsi="Times New Roman" w:cs="Times New Roman"/>
                <w:color w:val="000000"/>
                <w:sz w:val="22"/>
                <w:szCs w:val="22"/>
              </w:rPr>
              <w:t>4. Chế độ thu, nộp, quản lý và sử dụng</w:t>
            </w:r>
          </w:p>
          <w:p w:rsidR="003D1888" w:rsidRDefault="00582760" w:rsidP="003D1888">
            <w:pPr>
              <w:spacing w:after="60"/>
              <w:ind w:left="57" w:right="57"/>
              <w:jc w:val="both"/>
              <w:rPr>
                <w:rFonts w:ascii="Times New Roman" w:hAnsi="Times New Roman" w:cs="Times New Roman"/>
                <w:color w:val="000000"/>
                <w:sz w:val="22"/>
                <w:szCs w:val="22"/>
                <w:lang w:val="en-US"/>
              </w:rPr>
            </w:pPr>
            <w:r w:rsidRPr="00582760">
              <w:rPr>
                <w:rFonts w:ascii="Times New Roman" w:hAnsi="Times New Roman" w:cs="Times New Roman"/>
                <w:color w:val="000000"/>
                <w:sz w:val="22"/>
                <w:szCs w:val="22"/>
              </w:rPr>
              <w:t xml:space="preserve">a) Tổ chức thu phí nộp toàn bộ số tiền phí thu được vào ngân sách nhà nước. </w:t>
            </w:r>
          </w:p>
          <w:p w:rsidR="00582760" w:rsidRPr="00582760" w:rsidRDefault="00582760" w:rsidP="003D1888">
            <w:pPr>
              <w:spacing w:after="60"/>
              <w:ind w:left="57" w:right="57"/>
              <w:jc w:val="both"/>
              <w:rPr>
                <w:rFonts w:ascii="Times New Roman" w:hAnsi="Times New Roman" w:cs="Times New Roman"/>
                <w:color w:val="000000"/>
                <w:sz w:val="22"/>
                <w:szCs w:val="22"/>
              </w:rPr>
            </w:pPr>
            <w:r w:rsidRPr="00582760">
              <w:rPr>
                <w:rFonts w:ascii="Times New Roman" w:hAnsi="Times New Roman" w:cs="Times New Roman"/>
                <w:color w:val="000000"/>
                <w:sz w:val="22"/>
                <w:szCs w:val="22"/>
              </w:rPr>
              <w:t>b) Các nội dung liên quan đến việc kê khai, thu, nộp, quản lý, sử dụng phí được thực hiện theo quy định Luật Phí và lệ phí ngày 25 tháng 11 năm 2015, Nghị</w:t>
            </w:r>
            <w:r w:rsidR="003433D6">
              <w:rPr>
                <w:rFonts w:ascii="Times New Roman" w:hAnsi="Times New Roman" w:cs="Times New Roman"/>
                <w:color w:val="000000"/>
                <w:sz w:val="22"/>
                <w:szCs w:val="22"/>
              </w:rPr>
              <w:t xml:space="preserve"> định số 362/2025/NĐ-CP ngày 31</w:t>
            </w:r>
            <w:r w:rsidR="003433D6">
              <w:rPr>
                <w:rFonts w:ascii="Times New Roman" w:hAnsi="Times New Roman" w:cs="Times New Roman"/>
                <w:color w:val="000000"/>
                <w:sz w:val="22"/>
                <w:szCs w:val="22"/>
                <w:lang w:val="en-US"/>
              </w:rPr>
              <w:t xml:space="preserve"> tháng </w:t>
            </w:r>
            <w:r w:rsidR="003433D6">
              <w:rPr>
                <w:rFonts w:ascii="Times New Roman" w:hAnsi="Times New Roman" w:cs="Times New Roman"/>
                <w:color w:val="000000"/>
                <w:sz w:val="22"/>
                <w:szCs w:val="22"/>
              </w:rPr>
              <w:t>12</w:t>
            </w:r>
            <w:r w:rsidR="003433D6">
              <w:rPr>
                <w:rFonts w:ascii="Times New Roman" w:hAnsi="Times New Roman" w:cs="Times New Roman"/>
                <w:color w:val="000000"/>
                <w:sz w:val="22"/>
                <w:szCs w:val="22"/>
                <w:lang w:val="en-US"/>
              </w:rPr>
              <w:t xml:space="preserve"> năm </w:t>
            </w:r>
            <w:r w:rsidRPr="00582760">
              <w:rPr>
                <w:rFonts w:ascii="Times New Roman" w:hAnsi="Times New Roman" w:cs="Times New Roman"/>
                <w:color w:val="000000"/>
                <w:sz w:val="22"/>
                <w:szCs w:val="22"/>
              </w:rPr>
              <w:t>2025 của Chính phủ quy định chi tiết một số điều và biện pháp để tổ chức, hướng dẫn thi hành Luật Phí và lệ phí và các quy định khác có liên quan.</w:t>
            </w:r>
          </w:p>
        </w:tc>
        <w:tc>
          <w:tcPr>
            <w:tcW w:w="5670" w:type="dxa"/>
            <w:shd w:val="clear" w:color="auto" w:fill="auto"/>
            <w:tcMar>
              <w:top w:w="15" w:type="dxa"/>
              <w:left w:w="15" w:type="dxa"/>
              <w:bottom w:w="0" w:type="dxa"/>
              <w:right w:w="15" w:type="dxa"/>
            </w:tcMar>
            <w:hideMark/>
          </w:tcPr>
          <w:p w:rsidR="00582760" w:rsidRPr="00582760" w:rsidRDefault="00582760" w:rsidP="00460FA3">
            <w:pPr>
              <w:spacing w:after="60"/>
              <w:ind w:left="57" w:right="57" w:firstLine="284"/>
              <w:jc w:val="both"/>
              <w:rPr>
                <w:rFonts w:ascii="Times New Roman" w:hAnsi="Times New Roman" w:cs="Times New Roman"/>
                <w:color w:val="000000"/>
                <w:sz w:val="22"/>
                <w:szCs w:val="22"/>
              </w:rPr>
            </w:pPr>
            <w:r w:rsidRPr="00582760">
              <w:rPr>
                <w:rFonts w:ascii="Times New Roman" w:hAnsi="Times New Roman" w:cs="Times New Roman"/>
                <w:color w:val="000000"/>
                <w:sz w:val="22"/>
                <w:szCs w:val="22"/>
              </w:rPr>
              <w:t>Phù hợp với quy định tại khoản 1 Điều 4 Nghị định số 362/2025/NĐ-CP ngày 31/12/2025 của Chính phủ quy định chi tiết một số điều và biện pháp để tổ chức, hướng dẫn thi hành Luật Phí và lệ phí, phí thu từ các hoạt động dịch vụ do tổ chức thu phí là cơ quan nhà nước quy định tại điểm a, điểm c khoản 2 Điều 2 Nghị định này thực hiện được nộp toàn bộ vào ngân sách nhà nước.</w:t>
            </w:r>
          </w:p>
        </w:tc>
      </w:tr>
      <w:tr w:rsidR="00582760" w:rsidRPr="00582760" w:rsidTr="006E31D8">
        <w:trPr>
          <w:trHeight w:val="8190"/>
        </w:trPr>
        <w:tc>
          <w:tcPr>
            <w:tcW w:w="2694" w:type="dxa"/>
            <w:shd w:val="clear" w:color="auto" w:fill="auto"/>
            <w:tcMar>
              <w:top w:w="15" w:type="dxa"/>
              <w:left w:w="15" w:type="dxa"/>
              <w:bottom w:w="0" w:type="dxa"/>
              <w:right w:w="15" w:type="dxa"/>
            </w:tcMar>
            <w:hideMark/>
          </w:tcPr>
          <w:p w:rsidR="00EB3503" w:rsidRDefault="00582760" w:rsidP="00582760">
            <w:pPr>
              <w:spacing w:after="60"/>
              <w:ind w:left="57" w:right="57"/>
              <w:jc w:val="both"/>
              <w:rPr>
                <w:rFonts w:ascii="Times New Roman" w:hAnsi="Times New Roman" w:cs="Times New Roman"/>
                <w:color w:val="000000"/>
                <w:sz w:val="22"/>
                <w:szCs w:val="22"/>
                <w:lang w:val="en-US"/>
              </w:rPr>
            </w:pPr>
            <w:r w:rsidRPr="00582760">
              <w:rPr>
                <w:rFonts w:ascii="Times New Roman" w:hAnsi="Times New Roman" w:cs="Times New Roman"/>
                <w:color w:val="000000"/>
                <w:sz w:val="22"/>
                <w:szCs w:val="22"/>
              </w:rPr>
              <w:lastRenderedPageBreak/>
              <w:t>Điều 2. Tổ chức thực hiện</w:t>
            </w:r>
          </w:p>
          <w:p w:rsidR="00582760" w:rsidRDefault="00582760" w:rsidP="00582760">
            <w:pPr>
              <w:spacing w:after="60"/>
              <w:ind w:left="57" w:right="57"/>
              <w:jc w:val="both"/>
              <w:rPr>
                <w:rFonts w:ascii="Times New Roman" w:hAnsi="Times New Roman" w:cs="Times New Roman"/>
                <w:color w:val="000000"/>
                <w:sz w:val="22"/>
                <w:szCs w:val="22"/>
                <w:lang w:val="en-US"/>
              </w:rPr>
            </w:pPr>
            <w:r w:rsidRPr="00582760">
              <w:rPr>
                <w:rFonts w:ascii="Times New Roman" w:hAnsi="Times New Roman" w:cs="Times New Roman"/>
                <w:color w:val="000000"/>
                <w:sz w:val="22"/>
                <w:szCs w:val="22"/>
              </w:rPr>
              <w:t>1. Nghị quyết này thay thế Nghị quyết số 10/2015/NQ-HĐND ngày 08 tháng 7 năm 2015 của Hội đồng nhân dân tỉnh về phí bình tuyển, công nhận cây mẹ, cây đầu dòng, vườn giống cây lâm nghiệp, rừng giống trên địa bàn tỉnh Khánh Hòa.</w:t>
            </w:r>
          </w:p>
          <w:p w:rsidR="00582760" w:rsidRDefault="00582760" w:rsidP="00582760">
            <w:pPr>
              <w:spacing w:after="60"/>
              <w:ind w:left="57" w:right="57"/>
              <w:jc w:val="both"/>
              <w:rPr>
                <w:rFonts w:ascii="Times New Roman" w:hAnsi="Times New Roman" w:cs="Times New Roman"/>
                <w:color w:val="000000"/>
                <w:sz w:val="22"/>
                <w:szCs w:val="22"/>
                <w:lang w:val="en-US"/>
              </w:rPr>
            </w:pPr>
            <w:r w:rsidRPr="00582760">
              <w:rPr>
                <w:rFonts w:ascii="Times New Roman" w:hAnsi="Times New Roman" w:cs="Times New Roman"/>
                <w:color w:val="000000"/>
                <w:sz w:val="22"/>
                <w:szCs w:val="22"/>
              </w:rPr>
              <w:t>2. Giao Ủy ban nhân dân tỉnh tổ chức triển khai thực hiện Nghị quyết này.</w:t>
            </w:r>
          </w:p>
          <w:p w:rsidR="00582760" w:rsidRPr="00582760" w:rsidRDefault="00582760" w:rsidP="00582760">
            <w:pPr>
              <w:spacing w:after="60"/>
              <w:ind w:left="57" w:right="57"/>
              <w:jc w:val="both"/>
              <w:rPr>
                <w:rFonts w:ascii="Times New Roman" w:hAnsi="Times New Roman" w:cs="Times New Roman"/>
                <w:color w:val="000000"/>
                <w:sz w:val="22"/>
                <w:szCs w:val="22"/>
              </w:rPr>
            </w:pPr>
            <w:r w:rsidRPr="00582760">
              <w:rPr>
                <w:rFonts w:ascii="Times New Roman" w:hAnsi="Times New Roman" w:cs="Times New Roman"/>
                <w:color w:val="000000"/>
                <w:sz w:val="22"/>
                <w:szCs w:val="22"/>
              </w:rPr>
              <w:t xml:space="preserve">3. Giao Thường trực Hội đồng nhân dân tỉnh, các </w:t>
            </w:r>
            <w:r w:rsidR="00D64EA0">
              <w:rPr>
                <w:rFonts w:ascii="Times New Roman" w:hAnsi="Times New Roman" w:cs="Times New Roman"/>
                <w:color w:val="000000"/>
                <w:sz w:val="22"/>
                <w:szCs w:val="22"/>
              </w:rPr>
              <w:t>Ban của Hội đồng nhân dân tỉnh,</w:t>
            </w:r>
            <w:r w:rsidR="00D64EA0">
              <w:rPr>
                <w:rFonts w:ascii="Times New Roman" w:hAnsi="Times New Roman" w:cs="Times New Roman"/>
                <w:color w:val="000000"/>
                <w:sz w:val="22"/>
                <w:szCs w:val="22"/>
                <w:lang w:val="en-US"/>
              </w:rPr>
              <w:t xml:space="preserve"> </w:t>
            </w:r>
            <w:r w:rsidR="00D64EA0">
              <w:rPr>
                <w:rFonts w:ascii="Times New Roman" w:hAnsi="Times New Roman" w:cs="Times New Roman"/>
                <w:color w:val="000000"/>
                <w:sz w:val="22"/>
                <w:szCs w:val="22"/>
              </w:rPr>
              <w:t>các Tổ đại biểu Hội đồng</w:t>
            </w:r>
            <w:r w:rsidR="00D64EA0">
              <w:rPr>
                <w:rFonts w:ascii="Times New Roman" w:hAnsi="Times New Roman" w:cs="Times New Roman"/>
                <w:color w:val="000000"/>
                <w:sz w:val="22"/>
                <w:szCs w:val="22"/>
                <w:lang w:val="en-US"/>
              </w:rPr>
              <w:t xml:space="preserve"> </w:t>
            </w:r>
            <w:r w:rsidR="00D64EA0">
              <w:rPr>
                <w:rFonts w:ascii="Times New Roman" w:hAnsi="Times New Roman" w:cs="Times New Roman"/>
                <w:color w:val="000000"/>
                <w:sz w:val="22"/>
                <w:szCs w:val="22"/>
              </w:rPr>
              <w:t>nhân dân tỉnh và các đại</w:t>
            </w:r>
            <w:r w:rsidR="00D64EA0">
              <w:rPr>
                <w:rFonts w:ascii="Times New Roman" w:hAnsi="Times New Roman" w:cs="Times New Roman"/>
                <w:color w:val="000000"/>
                <w:sz w:val="22"/>
                <w:szCs w:val="22"/>
                <w:lang w:val="en-US"/>
              </w:rPr>
              <w:t xml:space="preserve"> </w:t>
            </w:r>
            <w:r w:rsidR="00D64EA0">
              <w:rPr>
                <w:rFonts w:ascii="Times New Roman" w:hAnsi="Times New Roman" w:cs="Times New Roman"/>
                <w:color w:val="000000"/>
                <w:sz w:val="22"/>
                <w:szCs w:val="22"/>
              </w:rPr>
              <w:t>biểu Hội đồng nhân dân tỉnh</w:t>
            </w:r>
            <w:r w:rsidR="00D64EA0">
              <w:rPr>
                <w:rFonts w:ascii="Times New Roman" w:hAnsi="Times New Roman" w:cs="Times New Roman"/>
                <w:color w:val="000000"/>
                <w:sz w:val="22"/>
                <w:szCs w:val="22"/>
                <w:lang w:val="en-US"/>
              </w:rPr>
              <w:t xml:space="preserve"> </w:t>
            </w:r>
            <w:r w:rsidRPr="00582760">
              <w:rPr>
                <w:rFonts w:ascii="Times New Roman" w:hAnsi="Times New Roman" w:cs="Times New Roman"/>
                <w:color w:val="000000"/>
                <w:sz w:val="22"/>
                <w:szCs w:val="22"/>
              </w:rPr>
              <w:t>giám sát việc thực hiện Nghị quyết này.</w:t>
            </w:r>
          </w:p>
        </w:tc>
        <w:tc>
          <w:tcPr>
            <w:tcW w:w="2977" w:type="dxa"/>
            <w:shd w:val="clear" w:color="auto" w:fill="auto"/>
            <w:tcMar>
              <w:top w:w="15" w:type="dxa"/>
              <w:left w:w="15" w:type="dxa"/>
              <w:bottom w:w="0" w:type="dxa"/>
              <w:right w:w="15" w:type="dxa"/>
            </w:tcMar>
            <w:hideMark/>
          </w:tcPr>
          <w:p w:rsidR="00EB3503" w:rsidRDefault="00582760" w:rsidP="00582760">
            <w:pPr>
              <w:spacing w:after="60"/>
              <w:ind w:left="57" w:right="57"/>
              <w:jc w:val="both"/>
              <w:rPr>
                <w:rFonts w:ascii="Times New Roman" w:hAnsi="Times New Roman" w:cs="Times New Roman"/>
                <w:color w:val="000000"/>
                <w:sz w:val="22"/>
                <w:szCs w:val="22"/>
                <w:lang w:val="en-US"/>
              </w:rPr>
            </w:pPr>
            <w:r w:rsidRPr="00582760">
              <w:rPr>
                <w:rFonts w:ascii="Times New Roman" w:hAnsi="Times New Roman" w:cs="Times New Roman"/>
                <w:color w:val="000000"/>
                <w:sz w:val="22"/>
                <w:szCs w:val="22"/>
              </w:rPr>
              <w:t>Điều 2. Tổ chức thực hiện</w:t>
            </w:r>
          </w:p>
          <w:p w:rsidR="00EB3503" w:rsidRDefault="00582760" w:rsidP="00582760">
            <w:pPr>
              <w:spacing w:after="60"/>
              <w:ind w:left="57" w:right="57"/>
              <w:jc w:val="both"/>
              <w:rPr>
                <w:rFonts w:ascii="Times New Roman" w:hAnsi="Times New Roman" w:cs="Times New Roman"/>
                <w:color w:val="000000"/>
                <w:sz w:val="22"/>
                <w:szCs w:val="22"/>
                <w:lang w:val="en-US"/>
              </w:rPr>
            </w:pPr>
            <w:r w:rsidRPr="00582760">
              <w:rPr>
                <w:rFonts w:ascii="Times New Roman" w:hAnsi="Times New Roman" w:cs="Times New Roman"/>
                <w:color w:val="000000"/>
                <w:sz w:val="22"/>
                <w:szCs w:val="22"/>
              </w:rPr>
              <w:t>1. Giao Ủy ban nhân dân tỉnh: Căn cứ nhiệm vụ, quyền hạn triển khai thực hiện nghị quyết theo quy định pháp luật. Hàng năm báo cáo tình hình triển khai thực hiện các loại phí, lệ phí trên địa bàn tỉnh cho HĐND tỉnh tại kỳ họp cuối năm để giám sát theo quy định.</w:t>
            </w:r>
          </w:p>
          <w:p w:rsidR="00EB3503" w:rsidRDefault="00582760" w:rsidP="00582760">
            <w:pPr>
              <w:spacing w:after="60"/>
              <w:ind w:left="57" w:right="57"/>
              <w:jc w:val="both"/>
              <w:rPr>
                <w:rFonts w:ascii="Times New Roman" w:hAnsi="Times New Roman" w:cs="Times New Roman"/>
                <w:color w:val="000000"/>
                <w:sz w:val="22"/>
                <w:szCs w:val="22"/>
                <w:lang w:val="en-US"/>
              </w:rPr>
            </w:pPr>
            <w:r w:rsidRPr="00582760">
              <w:rPr>
                <w:rFonts w:ascii="Times New Roman" w:hAnsi="Times New Roman" w:cs="Times New Roman"/>
                <w:color w:val="000000"/>
                <w:sz w:val="22"/>
                <w:szCs w:val="22"/>
              </w:rPr>
              <w:t>2. Giao Thường trực Hội đồng nhân dân, các Ban Hội đồng nhân dân, Tổ đại biểu Hội đồng nhân dân và đại biểu Hội đồng nhân dân tỉnh giám sát việc thực hiện Nghị quyết.</w:t>
            </w:r>
          </w:p>
          <w:p w:rsidR="00582760" w:rsidRPr="00582760" w:rsidRDefault="00582760" w:rsidP="00582760">
            <w:pPr>
              <w:spacing w:after="60"/>
              <w:ind w:left="57" w:right="57"/>
              <w:jc w:val="both"/>
              <w:rPr>
                <w:rFonts w:ascii="Times New Roman" w:hAnsi="Times New Roman" w:cs="Times New Roman"/>
                <w:color w:val="000000"/>
                <w:sz w:val="22"/>
                <w:szCs w:val="22"/>
              </w:rPr>
            </w:pPr>
            <w:r w:rsidRPr="00582760">
              <w:rPr>
                <w:rFonts w:ascii="Times New Roman" w:hAnsi="Times New Roman" w:cs="Times New Roman"/>
                <w:color w:val="000000"/>
                <w:sz w:val="22"/>
                <w:szCs w:val="22"/>
              </w:rPr>
              <w:t>3. Trong quá trình thực hiện, trường hợp các văn bản quy phạm pháp luật quy định viện dẫn tại Nghị quyết này được sửa đổi, bổ sung hoặc thay thế thì thực hiện theo văn bản quy phạm pháp luật mới được sửa đổi, bổ sung hoặc thay thế.</w:t>
            </w:r>
          </w:p>
        </w:tc>
        <w:tc>
          <w:tcPr>
            <w:tcW w:w="4536" w:type="dxa"/>
            <w:shd w:val="clear" w:color="auto" w:fill="auto"/>
            <w:tcMar>
              <w:top w:w="15" w:type="dxa"/>
              <w:left w:w="15" w:type="dxa"/>
              <w:bottom w:w="0" w:type="dxa"/>
              <w:right w:w="15" w:type="dxa"/>
            </w:tcMar>
            <w:hideMark/>
          </w:tcPr>
          <w:p w:rsidR="00EB3503" w:rsidRDefault="00582760" w:rsidP="00582760">
            <w:pPr>
              <w:spacing w:after="60"/>
              <w:ind w:left="57" w:right="57"/>
              <w:jc w:val="both"/>
              <w:rPr>
                <w:rFonts w:ascii="Times New Roman" w:hAnsi="Times New Roman" w:cs="Times New Roman"/>
                <w:color w:val="000000"/>
                <w:sz w:val="22"/>
                <w:szCs w:val="22"/>
                <w:lang w:val="en-US"/>
              </w:rPr>
            </w:pPr>
            <w:r w:rsidRPr="00582760">
              <w:rPr>
                <w:rFonts w:ascii="Times New Roman" w:hAnsi="Times New Roman" w:cs="Times New Roman"/>
                <w:color w:val="000000"/>
                <w:sz w:val="22"/>
                <w:szCs w:val="22"/>
              </w:rPr>
              <w:t>Điều 2. Tổ chức thực hiện</w:t>
            </w:r>
          </w:p>
          <w:p w:rsidR="00EB3503" w:rsidRDefault="00582760" w:rsidP="00582760">
            <w:pPr>
              <w:spacing w:after="60"/>
              <w:ind w:left="57" w:right="57"/>
              <w:jc w:val="both"/>
              <w:rPr>
                <w:rFonts w:ascii="Times New Roman" w:hAnsi="Times New Roman" w:cs="Times New Roman"/>
                <w:color w:val="000000"/>
                <w:sz w:val="22"/>
                <w:szCs w:val="22"/>
                <w:lang w:val="en-US"/>
              </w:rPr>
            </w:pPr>
            <w:r w:rsidRPr="00582760">
              <w:rPr>
                <w:rFonts w:ascii="Times New Roman" w:hAnsi="Times New Roman" w:cs="Times New Roman"/>
                <w:color w:val="000000"/>
                <w:sz w:val="22"/>
                <w:szCs w:val="22"/>
              </w:rPr>
              <w:t>1. Giao Ủy ban nhân dân tỉnh tổ chức triển khai thực hiện Nghị quyết.</w:t>
            </w:r>
          </w:p>
          <w:p w:rsidR="00EB3503" w:rsidRDefault="00582760" w:rsidP="00582760">
            <w:pPr>
              <w:spacing w:after="60"/>
              <w:ind w:left="57" w:right="57"/>
              <w:jc w:val="both"/>
              <w:rPr>
                <w:rFonts w:ascii="Times New Roman" w:hAnsi="Times New Roman" w:cs="Times New Roman"/>
                <w:color w:val="000000"/>
                <w:sz w:val="22"/>
                <w:szCs w:val="22"/>
                <w:lang w:val="en-US"/>
              </w:rPr>
            </w:pPr>
            <w:r w:rsidRPr="00582760">
              <w:rPr>
                <w:rFonts w:ascii="Times New Roman" w:hAnsi="Times New Roman" w:cs="Times New Roman"/>
                <w:color w:val="000000"/>
                <w:sz w:val="22"/>
                <w:szCs w:val="22"/>
              </w:rPr>
              <w:t xml:space="preserve">2. </w:t>
            </w:r>
            <w:r w:rsidR="0018388C" w:rsidRPr="0018388C">
              <w:rPr>
                <w:rFonts w:ascii="Times New Roman" w:hAnsi="Times New Roman" w:cs="Times New Roman"/>
                <w:color w:val="000000"/>
                <w:sz w:val="22"/>
                <w:szCs w:val="22"/>
              </w:rPr>
              <w:t>Giao Thường trực Hội đồng nhân dân tỉnh, các Ban của Hội đồng nhân dân tỉnh, các Tổ đại biểu và đại biểu Hội đồng nhân dân tỉnh trong phạm vi nhiệm vụ, quyền hạn của mình, giám sát việc thực hiện Nghị quyết này</w:t>
            </w:r>
            <w:r w:rsidRPr="00582760">
              <w:rPr>
                <w:rFonts w:ascii="Times New Roman" w:hAnsi="Times New Roman" w:cs="Times New Roman"/>
                <w:color w:val="000000"/>
                <w:sz w:val="22"/>
                <w:szCs w:val="22"/>
              </w:rPr>
              <w:t>.</w:t>
            </w:r>
          </w:p>
          <w:p w:rsidR="00EB3503" w:rsidRDefault="00582760" w:rsidP="00582760">
            <w:pPr>
              <w:spacing w:after="60"/>
              <w:ind w:left="57" w:right="57"/>
              <w:jc w:val="both"/>
              <w:rPr>
                <w:rFonts w:ascii="Times New Roman" w:hAnsi="Times New Roman" w:cs="Times New Roman"/>
                <w:color w:val="000000"/>
                <w:sz w:val="22"/>
                <w:szCs w:val="22"/>
                <w:lang w:val="en-US"/>
              </w:rPr>
            </w:pPr>
            <w:r w:rsidRPr="00582760">
              <w:rPr>
                <w:rFonts w:ascii="Times New Roman" w:hAnsi="Times New Roman" w:cs="Times New Roman"/>
                <w:color w:val="000000"/>
                <w:sz w:val="22"/>
                <w:szCs w:val="22"/>
              </w:rPr>
              <w:t>Điều 3. Hiệu lực thi hành</w:t>
            </w:r>
          </w:p>
          <w:p w:rsidR="00EB3503" w:rsidRDefault="00582760" w:rsidP="00582760">
            <w:pPr>
              <w:spacing w:after="60"/>
              <w:ind w:left="57" w:right="57"/>
              <w:jc w:val="both"/>
              <w:rPr>
                <w:rFonts w:ascii="Times New Roman" w:hAnsi="Times New Roman" w:cs="Times New Roman"/>
                <w:color w:val="000000"/>
                <w:sz w:val="22"/>
                <w:szCs w:val="22"/>
                <w:lang w:val="en-US"/>
              </w:rPr>
            </w:pPr>
            <w:r w:rsidRPr="00582760">
              <w:rPr>
                <w:rFonts w:ascii="Times New Roman" w:hAnsi="Times New Roman" w:cs="Times New Roman"/>
                <w:color w:val="000000"/>
                <w:sz w:val="22"/>
                <w:szCs w:val="22"/>
              </w:rPr>
              <w:t>1. Nghị quyết này có hiệu lực thi hành kể từ ngày ... tháng ... năm 2026.</w:t>
            </w:r>
          </w:p>
          <w:p w:rsidR="00D64EA0" w:rsidRDefault="00582760" w:rsidP="00582760">
            <w:pPr>
              <w:spacing w:after="60"/>
              <w:ind w:left="57" w:right="57"/>
              <w:jc w:val="both"/>
              <w:rPr>
                <w:rFonts w:ascii="Times New Roman" w:hAnsi="Times New Roman" w:cs="Times New Roman"/>
                <w:color w:val="000000"/>
                <w:sz w:val="22"/>
                <w:szCs w:val="22"/>
                <w:lang w:val="en-US"/>
              </w:rPr>
            </w:pPr>
            <w:r w:rsidRPr="00582760">
              <w:rPr>
                <w:rFonts w:ascii="Times New Roman" w:hAnsi="Times New Roman" w:cs="Times New Roman"/>
                <w:color w:val="000000"/>
                <w:sz w:val="22"/>
                <w:szCs w:val="22"/>
              </w:rPr>
              <w:t>2. Các quy định dưới đây hết hiệu lực kể từ ngày Nghị quyết này có hiệu lực thi hành:</w:t>
            </w:r>
          </w:p>
          <w:p w:rsidR="00EB3503" w:rsidRDefault="00582760" w:rsidP="00582760">
            <w:pPr>
              <w:spacing w:after="60"/>
              <w:ind w:left="57" w:right="57"/>
              <w:jc w:val="both"/>
              <w:rPr>
                <w:rFonts w:ascii="Times New Roman" w:hAnsi="Times New Roman" w:cs="Times New Roman"/>
                <w:color w:val="000000"/>
                <w:sz w:val="22"/>
                <w:szCs w:val="22"/>
                <w:lang w:val="en-US"/>
              </w:rPr>
            </w:pPr>
            <w:r w:rsidRPr="00582760">
              <w:rPr>
                <w:rFonts w:ascii="Times New Roman" w:hAnsi="Times New Roman" w:cs="Times New Roman"/>
                <w:color w:val="000000"/>
                <w:sz w:val="22"/>
                <w:szCs w:val="22"/>
              </w:rPr>
              <w:t>a) Nghị quyết số 22/2016/NQ-HĐND ngày 13 tháng 12 năm 2016 của Hội đồng nhân dân tỉnh Khánh Hòa về việc quy định mức thu, nộp, quản lý và sử dụng phí bình tuyển, công nhận cây mẹ, cây đầu dòng, vườn giống cây lâm nghiệp, rừng giống trên địa bàn tỉnh Khánh Hòa.</w:t>
            </w:r>
          </w:p>
          <w:p w:rsidR="00582760" w:rsidRDefault="00582760" w:rsidP="00582760">
            <w:pPr>
              <w:spacing w:after="60"/>
              <w:ind w:left="57" w:right="57"/>
              <w:jc w:val="both"/>
              <w:rPr>
                <w:rFonts w:ascii="Times New Roman" w:hAnsi="Times New Roman" w:cs="Times New Roman"/>
                <w:color w:val="000000"/>
                <w:sz w:val="22"/>
                <w:szCs w:val="22"/>
                <w:lang w:val="en-US"/>
              </w:rPr>
            </w:pPr>
            <w:r w:rsidRPr="00582760">
              <w:rPr>
                <w:rFonts w:ascii="Times New Roman" w:hAnsi="Times New Roman" w:cs="Times New Roman"/>
                <w:color w:val="000000"/>
                <w:sz w:val="22"/>
                <w:szCs w:val="22"/>
              </w:rPr>
              <w:t>b) Nghị quyết số 13/2020/NQ-HĐND ngày 10 tháng 12 năm 2020 của Hội đồng nhân dân tỉnh Ninh Thuận quy định mức thu, chế độ thu, nộp, quản lý và sử dụng đối với các khoản phí, lệ phí trên địa bàn tỉnh Ninh Thuận.</w:t>
            </w:r>
          </w:p>
          <w:p w:rsidR="00582760" w:rsidRPr="00582760" w:rsidRDefault="00582760" w:rsidP="00582760">
            <w:pPr>
              <w:spacing w:after="60"/>
              <w:ind w:left="57" w:right="57"/>
              <w:jc w:val="both"/>
              <w:rPr>
                <w:rFonts w:ascii="Times New Roman" w:hAnsi="Times New Roman" w:cs="Times New Roman"/>
                <w:color w:val="000000"/>
                <w:sz w:val="22"/>
                <w:szCs w:val="22"/>
              </w:rPr>
            </w:pPr>
            <w:r w:rsidRPr="00582760">
              <w:rPr>
                <w:rFonts w:ascii="Times New Roman" w:hAnsi="Times New Roman" w:cs="Times New Roman"/>
                <w:color w:val="000000"/>
                <w:sz w:val="22"/>
                <w:szCs w:val="22"/>
              </w:rPr>
              <w:t>3. Trong quá trình thực hiện, trường hợp các văn bản quy phạm pháp luật quy định viện dẫn tại Nghị quyết này được sửa đổi, bổ sung hoặc thay thế thì thực hiện theo văn bản quy phạm pháp luật mới được sửa đổi, bổ sung hoặc thay thế.</w:t>
            </w:r>
          </w:p>
        </w:tc>
        <w:tc>
          <w:tcPr>
            <w:tcW w:w="5670" w:type="dxa"/>
            <w:shd w:val="clear" w:color="auto" w:fill="auto"/>
            <w:noWrap/>
            <w:tcMar>
              <w:top w:w="15" w:type="dxa"/>
              <w:left w:w="15" w:type="dxa"/>
              <w:bottom w:w="0" w:type="dxa"/>
              <w:right w:w="15" w:type="dxa"/>
            </w:tcMar>
            <w:hideMark/>
          </w:tcPr>
          <w:p w:rsidR="00582760" w:rsidRPr="00582760" w:rsidRDefault="00582760" w:rsidP="00460FA3">
            <w:pPr>
              <w:spacing w:after="60"/>
              <w:ind w:left="57" w:right="57" w:firstLine="284"/>
              <w:jc w:val="both"/>
              <w:rPr>
                <w:rFonts w:ascii="Times New Roman" w:hAnsi="Times New Roman" w:cs="Times New Roman"/>
                <w:color w:val="000000"/>
                <w:sz w:val="22"/>
                <w:szCs w:val="22"/>
              </w:rPr>
            </w:pPr>
            <w:r w:rsidRPr="00582760">
              <w:rPr>
                <w:rFonts w:ascii="Times New Roman" w:hAnsi="Times New Roman" w:cs="Times New Roman"/>
                <w:color w:val="000000"/>
                <w:sz w:val="22"/>
                <w:szCs w:val="22"/>
              </w:rPr>
              <w:t>Phù hợp với Luật Tổ chức chính quyền địa phương ngày 16 tháng 6 năm 2025.</w:t>
            </w:r>
          </w:p>
        </w:tc>
      </w:tr>
    </w:tbl>
    <w:p w:rsidR="00EB3503" w:rsidRPr="00EB3503" w:rsidRDefault="00EB3503" w:rsidP="00EB3503">
      <w:pPr>
        <w:jc w:val="center"/>
        <w:rPr>
          <w:rFonts w:ascii="Times New Roman" w:hAnsi="Times New Roman" w:cs="Times New Roman"/>
          <w:b/>
          <w:bCs/>
          <w:color w:val="000000"/>
          <w:sz w:val="26"/>
          <w:szCs w:val="26"/>
          <w:lang w:val="en-US"/>
        </w:rPr>
      </w:pPr>
      <w:r w:rsidRPr="00EB3503">
        <w:rPr>
          <w:rFonts w:ascii="Times New Roman" w:hAnsi="Times New Roman" w:cs="Times New Roman"/>
          <w:b/>
          <w:bCs/>
          <w:color w:val="000000"/>
          <w:sz w:val="26"/>
          <w:szCs w:val="26"/>
          <w:lang w:val="en-US"/>
        </w:rPr>
        <w:lastRenderedPageBreak/>
        <w:t xml:space="preserve">KHÁI TOÁN CHI PHÍ BÌNH TUYỂN, CÔNG NHẬN CÂY MẸ, CÂY ĐẦU DÒNG, VƯỜN GIỐNG CÂY LÂM NGHIỆP, </w:t>
      </w:r>
    </w:p>
    <w:p w:rsidR="00D61B92" w:rsidRDefault="00EB3503" w:rsidP="00EB3503">
      <w:pPr>
        <w:jc w:val="center"/>
        <w:rPr>
          <w:rFonts w:ascii="Times New Roman" w:hAnsi="Times New Roman" w:cs="Times New Roman"/>
          <w:b/>
          <w:bCs/>
          <w:color w:val="000000"/>
          <w:sz w:val="26"/>
          <w:szCs w:val="26"/>
          <w:lang w:val="en-US"/>
        </w:rPr>
      </w:pPr>
      <w:r w:rsidRPr="00EB3503">
        <w:rPr>
          <w:rFonts w:ascii="Times New Roman" w:hAnsi="Times New Roman" w:cs="Times New Roman"/>
          <w:b/>
          <w:bCs/>
          <w:color w:val="000000"/>
          <w:sz w:val="26"/>
          <w:szCs w:val="26"/>
          <w:lang w:val="en-US"/>
        </w:rPr>
        <w:t>RỪNG GIỐNG TRÊN ĐỊA BÀN TỈNH KHÁNH HÒA</w:t>
      </w:r>
    </w:p>
    <w:p w:rsidR="00EB3503" w:rsidRDefault="00EB3503" w:rsidP="00EB3503">
      <w:pPr>
        <w:jc w:val="center"/>
        <w:rPr>
          <w:rFonts w:ascii="Times New Roman" w:hAnsi="Times New Roman" w:cs="Times New Roman"/>
          <w:b/>
          <w:bCs/>
          <w:color w:val="000000"/>
          <w:sz w:val="26"/>
          <w:szCs w:val="26"/>
          <w:lang w:val="en-US"/>
        </w:rPr>
      </w:pPr>
    </w:p>
    <w:tbl>
      <w:tblPr>
        <w:tblW w:w="15451"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
        <w:gridCol w:w="4677"/>
        <w:gridCol w:w="1228"/>
        <w:gridCol w:w="2127"/>
        <w:gridCol w:w="1177"/>
        <w:gridCol w:w="5674"/>
      </w:tblGrid>
      <w:tr w:rsidR="00EB3503" w:rsidRPr="00EB3503" w:rsidTr="009203FB">
        <w:trPr>
          <w:trHeight w:val="2268"/>
          <w:tblHeader/>
        </w:trPr>
        <w:tc>
          <w:tcPr>
            <w:tcW w:w="568" w:type="dxa"/>
            <w:vMerge w:val="restart"/>
            <w:vAlign w:val="center"/>
            <w:hideMark/>
          </w:tcPr>
          <w:p w:rsidR="00EB3503" w:rsidRPr="00EB3503" w:rsidRDefault="00EB3503" w:rsidP="00EB3503">
            <w:pPr>
              <w:jc w:val="center"/>
              <w:rPr>
                <w:rFonts w:ascii="Times New Roman" w:hAnsi="Times New Roman" w:cs="Times New Roman"/>
                <w:b/>
                <w:bCs/>
                <w:sz w:val="24"/>
                <w:szCs w:val="24"/>
              </w:rPr>
            </w:pPr>
            <w:r w:rsidRPr="00EB3503">
              <w:rPr>
                <w:rFonts w:ascii="Times New Roman" w:hAnsi="Times New Roman" w:cs="Times New Roman"/>
                <w:b/>
                <w:bCs/>
                <w:sz w:val="24"/>
                <w:szCs w:val="24"/>
              </w:rPr>
              <w:t>TT</w:t>
            </w:r>
          </w:p>
        </w:tc>
        <w:tc>
          <w:tcPr>
            <w:tcW w:w="4677" w:type="dxa"/>
            <w:vMerge w:val="restart"/>
            <w:vAlign w:val="center"/>
            <w:hideMark/>
          </w:tcPr>
          <w:p w:rsidR="00EB3503" w:rsidRPr="00EB3503" w:rsidRDefault="00EB3503" w:rsidP="00EB3503">
            <w:pPr>
              <w:jc w:val="center"/>
              <w:rPr>
                <w:rFonts w:ascii="Times New Roman" w:hAnsi="Times New Roman" w:cs="Times New Roman"/>
                <w:b/>
                <w:bCs/>
                <w:sz w:val="24"/>
                <w:szCs w:val="24"/>
              </w:rPr>
            </w:pPr>
            <w:r w:rsidRPr="00EB3503">
              <w:rPr>
                <w:rFonts w:ascii="Times New Roman" w:hAnsi="Times New Roman" w:cs="Times New Roman"/>
                <w:b/>
                <w:bCs/>
                <w:sz w:val="24"/>
                <w:szCs w:val="24"/>
              </w:rPr>
              <w:t>Nội dung</w:t>
            </w:r>
          </w:p>
        </w:tc>
        <w:tc>
          <w:tcPr>
            <w:tcW w:w="1228" w:type="dxa"/>
            <w:vMerge w:val="restart"/>
            <w:vAlign w:val="center"/>
            <w:hideMark/>
          </w:tcPr>
          <w:p w:rsidR="00EB3503" w:rsidRPr="00EB3503" w:rsidRDefault="00EB3503" w:rsidP="00EB3503">
            <w:pPr>
              <w:jc w:val="center"/>
              <w:rPr>
                <w:rFonts w:ascii="Times New Roman" w:hAnsi="Times New Roman" w:cs="Times New Roman"/>
                <w:b/>
                <w:bCs/>
                <w:sz w:val="24"/>
                <w:szCs w:val="24"/>
              </w:rPr>
            </w:pPr>
            <w:r w:rsidRPr="00EB3503">
              <w:rPr>
                <w:rFonts w:ascii="Times New Roman" w:hAnsi="Times New Roman" w:cs="Times New Roman"/>
                <w:b/>
                <w:bCs/>
                <w:sz w:val="24"/>
                <w:szCs w:val="24"/>
              </w:rPr>
              <w:t xml:space="preserve">Khái toán chi phí theo thực tế phát sinh </w:t>
            </w:r>
            <w:r w:rsidRPr="00EB3503">
              <w:rPr>
                <w:rFonts w:ascii="Times New Roman" w:hAnsi="Times New Roman" w:cs="Times New Roman"/>
                <w:i/>
                <w:iCs/>
                <w:sz w:val="24"/>
                <w:szCs w:val="24"/>
              </w:rPr>
              <w:t>(đồng)</w:t>
            </w:r>
          </w:p>
        </w:tc>
        <w:tc>
          <w:tcPr>
            <w:tcW w:w="2127" w:type="dxa"/>
            <w:vMerge w:val="restart"/>
            <w:vAlign w:val="center"/>
            <w:hideMark/>
          </w:tcPr>
          <w:p w:rsidR="00EB3503" w:rsidRPr="00EB3503" w:rsidRDefault="00EB3503" w:rsidP="00EB3503">
            <w:pPr>
              <w:jc w:val="center"/>
              <w:rPr>
                <w:rFonts w:ascii="Times New Roman" w:hAnsi="Times New Roman" w:cs="Times New Roman"/>
                <w:b/>
                <w:bCs/>
                <w:sz w:val="24"/>
                <w:szCs w:val="24"/>
              </w:rPr>
            </w:pPr>
            <w:r w:rsidRPr="00EB3503">
              <w:rPr>
                <w:rFonts w:ascii="Times New Roman" w:hAnsi="Times New Roman" w:cs="Times New Roman"/>
                <w:b/>
                <w:bCs/>
                <w:sz w:val="24"/>
                <w:szCs w:val="24"/>
              </w:rPr>
              <w:t>Thông tư số 207/2016/TT-BTC ngày 09/11/2016 của Bộ trưởng Bộ Tài chính được sửa đổi bởi Thông tư 14/2018/TT-BTC ngày 07/02/2018</w:t>
            </w:r>
          </w:p>
        </w:tc>
        <w:tc>
          <w:tcPr>
            <w:tcW w:w="1177" w:type="dxa"/>
            <w:vMerge w:val="restart"/>
            <w:vAlign w:val="center"/>
            <w:hideMark/>
          </w:tcPr>
          <w:p w:rsidR="00EB3503" w:rsidRPr="00EB3503" w:rsidRDefault="00EB3503" w:rsidP="00EB3503">
            <w:pPr>
              <w:jc w:val="center"/>
              <w:rPr>
                <w:rFonts w:ascii="Times New Roman" w:hAnsi="Times New Roman" w:cs="Times New Roman"/>
                <w:b/>
                <w:bCs/>
                <w:sz w:val="24"/>
                <w:szCs w:val="24"/>
              </w:rPr>
            </w:pPr>
            <w:r w:rsidRPr="00EB3503">
              <w:rPr>
                <w:rFonts w:ascii="Times New Roman" w:hAnsi="Times New Roman" w:cs="Times New Roman"/>
                <w:b/>
                <w:bCs/>
                <w:sz w:val="24"/>
                <w:szCs w:val="24"/>
              </w:rPr>
              <w:t>Đề xuất mức thu</w:t>
            </w:r>
            <w:r w:rsidRPr="00EB3503">
              <w:rPr>
                <w:rFonts w:ascii="Times New Roman" w:hAnsi="Times New Roman" w:cs="Times New Roman"/>
                <w:b/>
                <w:bCs/>
                <w:sz w:val="24"/>
                <w:szCs w:val="24"/>
              </w:rPr>
              <w:br/>
            </w:r>
            <w:r w:rsidRPr="00EB3503">
              <w:rPr>
                <w:rFonts w:ascii="Times New Roman" w:hAnsi="Times New Roman" w:cs="Times New Roman"/>
                <w:i/>
                <w:iCs/>
                <w:sz w:val="24"/>
                <w:szCs w:val="24"/>
              </w:rPr>
              <w:t>(đồng)</w:t>
            </w:r>
          </w:p>
        </w:tc>
        <w:tc>
          <w:tcPr>
            <w:tcW w:w="5674" w:type="dxa"/>
            <w:vMerge w:val="restart"/>
            <w:vAlign w:val="center"/>
            <w:hideMark/>
          </w:tcPr>
          <w:p w:rsidR="00EB3503" w:rsidRPr="00EB3503" w:rsidRDefault="00EB3503" w:rsidP="00EB3503">
            <w:pPr>
              <w:jc w:val="center"/>
              <w:rPr>
                <w:rFonts w:ascii="Times New Roman" w:hAnsi="Times New Roman" w:cs="Times New Roman"/>
                <w:b/>
                <w:bCs/>
                <w:sz w:val="24"/>
                <w:szCs w:val="24"/>
              </w:rPr>
            </w:pPr>
            <w:r w:rsidRPr="00EB3503">
              <w:rPr>
                <w:rFonts w:ascii="Times New Roman" w:hAnsi="Times New Roman" w:cs="Times New Roman"/>
                <w:b/>
                <w:bCs/>
                <w:sz w:val="24"/>
                <w:szCs w:val="24"/>
              </w:rPr>
              <w:t>Căn cứ pháp lý</w:t>
            </w:r>
          </w:p>
        </w:tc>
      </w:tr>
      <w:tr w:rsidR="00EB3503" w:rsidRPr="00EB3503" w:rsidTr="009203FB">
        <w:trPr>
          <w:trHeight w:val="276"/>
        </w:trPr>
        <w:tc>
          <w:tcPr>
            <w:tcW w:w="568" w:type="dxa"/>
            <w:vMerge/>
            <w:vAlign w:val="center"/>
            <w:hideMark/>
          </w:tcPr>
          <w:p w:rsidR="00EB3503" w:rsidRPr="00EB3503" w:rsidRDefault="00EB3503" w:rsidP="00977407">
            <w:pPr>
              <w:rPr>
                <w:rFonts w:ascii="Times New Roman" w:hAnsi="Times New Roman" w:cs="Times New Roman"/>
                <w:b/>
                <w:bCs/>
                <w:sz w:val="24"/>
                <w:szCs w:val="24"/>
              </w:rPr>
            </w:pPr>
          </w:p>
        </w:tc>
        <w:tc>
          <w:tcPr>
            <w:tcW w:w="4677" w:type="dxa"/>
            <w:vMerge/>
            <w:vAlign w:val="center"/>
            <w:hideMark/>
          </w:tcPr>
          <w:p w:rsidR="00EB3503" w:rsidRPr="00EB3503" w:rsidRDefault="00EB3503" w:rsidP="00977407">
            <w:pPr>
              <w:rPr>
                <w:rFonts w:ascii="Times New Roman" w:hAnsi="Times New Roman" w:cs="Times New Roman"/>
                <w:b/>
                <w:bCs/>
                <w:sz w:val="24"/>
                <w:szCs w:val="24"/>
              </w:rPr>
            </w:pPr>
          </w:p>
        </w:tc>
        <w:tc>
          <w:tcPr>
            <w:tcW w:w="1228" w:type="dxa"/>
            <w:vMerge/>
            <w:vAlign w:val="center"/>
            <w:hideMark/>
          </w:tcPr>
          <w:p w:rsidR="00EB3503" w:rsidRPr="00EB3503" w:rsidRDefault="00EB3503" w:rsidP="00977407">
            <w:pPr>
              <w:rPr>
                <w:rFonts w:ascii="Times New Roman" w:hAnsi="Times New Roman" w:cs="Times New Roman"/>
                <w:b/>
                <w:bCs/>
                <w:sz w:val="24"/>
                <w:szCs w:val="24"/>
              </w:rPr>
            </w:pPr>
          </w:p>
        </w:tc>
        <w:tc>
          <w:tcPr>
            <w:tcW w:w="2127" w:type="dxa"/>
            <w:vMerge/>
            <w:vAlign w:val="center"/>
            <w:hideMark/>
          </w:tcPr>
          <w:p w:rsidR="00EB3503" w:rsidRPr="00EB3503" w:rsidRDefault="00EB3503" w:rsidP="00977407">
            <w:pPr>
              <w:rPr>
                <w:rFonts w:ascii="Times New Roman" w:hAnsi="Times New Roman" w:cs="Times New Roman"/>
                <w:b/>
                <w:bCs/>
                <w:sz w:val="24"/>
                <w:szCs w:val="24"/>
              </w:rPr>
            </w:pPr>
          </w:p>
        </w:tc>
        <w:tc>
          <w:tcPr>
            <w:tcW w:w="1177" w:type="dxa"/>
            <w:vMerge/>
            <w:vAlign w:val="center"/>
            <w:hideMark/>
          </w:tcPr>
          <w:p w:rsidR="00EB3503" w:rsidRPr="00EB3503" w:rsidRDefault="00EB3503" w:rsidP="00977407">
            <w:pPr>
              <w:rPr>
                <w:rFonts w:ascii="Times New Roman" w:hAnsi="Times New Roman" w:cs="Times New Roman"/>
                <w:b/>
                <w:bCs/>
                <w:sz w:val="24"/>
                <w:szCs w:val="24"/>
              </w:rPr>
            </w:pPr>
          </w:p>
        </w:tc>
        <w:tc>
          <w:tcPr>
            <w:tcW w:w="5674" w:type="dxa"/>
            <w:vMerge/>
            <w:vAlign w:val="center"/>
            <w:hideMark/>
          </w:tcPr>
          <w:p w:rsidR="00EB3503" w:rsidRPr="00EB3503" w:rsidRDefault="00EB3503" w:rsidP="00977407">
            <w:pPr>
              <w:rPr>
                <w:rFonts w:ascii="Times New Roman" w:hAnsi="Times New Roman" w:cs="Times New Roman"/>
                <w:b/>
                <w:bCs/>
                <w:sz w:val="24"/>
                <w:szCs w:val="24"/>
              </w:rPr>
            </w:pPr>
          </w:p>
        </w:tc>
      </w:tr>
      <w:tr w:rsidR="00EB3503" w:rsidRPr="00EB3503" w:rsidTr="009203FB">
        <w:trPr>
          <w:trHeight w:val="20"/>
        </w:trPr>
        <w:tc>
          <w:tcPr>
            <w:tcW w:w="568" w:type="dxa"/>
            <w:vAlign w:val="center"/>
            <w:hideMark/>
          </w:tcPr>
          <w:p w:rsidR="00EB3503" w:rsidRPr="00EB3503" w:rsidRDefault="00EB3503" w:rsidP="00977407">
            <w:pPr>
              <w:jc w:val="center"/>
              <w:rPr>
                <w:rFonts w:ascii="Times New Roman" w:hAnsi="Times New Roman" w:cs="Times New Roman"/>
                <w:b/>
                <w:bCs/>
                <w:sz w:val="24"/>
                <w:szCs w:val="24"/>
              </w:rPr>
            </w:pPr>
            <w:r w:rsidRPr="00EB3503">
              <w:rPr>
                <w:rFonts w:ascii="Times New Roman" w:hAnsi="Times New Roman" w:cs="Times New Roman"/>
                <w:b/>
                <w:bCs/>
                <w:sz w:val="24"/>
                <w:szCs w:val="24"/>
              </w:rPr>
              <w:t>1</w:t>
            </w:r>
          </w:p>
        </w:tc>
        <w:tc>
          <w:tcPr>
            <w:tcW w:w="4677" w:type="dxa"/>
            <w:vAlign w:val="center"/>
            <w:hideMark/>
          </w:tcPr>
          <w:p w:rsidR="00EB3503" w:rsidRPr="00EB3503" w:rsidRDefault="00EB3503" w:rsidP="00977407">
            <w:pPr>
              <w:rPr>
                <w:rFonts w:ascii="Times New Roman" w:hAnsi="Times New Roman" w:cs="Times New Roman"/>
                <w:b/>
                <w:bCs/>
                <w:sz w:val="24"/>
                <w:szCs w:val="24"/>
              </w:rPr>
            </w:pPr>
            <w:r w:rsidRPr="00EB3503">
              <w:rPr>
                <w:rFonts w:ascii="Times New Roman" w:hAnsi="Times New Roman" w:cs="Times New Roman"/>
                <w:b/>
                <w:bCs/>
                <w:sz w:val="24"/>
                <w:szCs w:val="24"/>
              </w:rPr>
              <w:t>Phí bình tuyển, công nhận cây mẹ, cây đầu dòng</w:t>
            </w:r>
          </w:p>
        </w:tc>
        <w:tc>
          <w:tcPr>
            <w:tcW w:w="1228" w:type="dxa"/>
            <w:vAlign w:val="center"/>
            <w:hideMark/>
          </w:tcPr>
          <w:p w:rsidR="00EB3503" w:rsidRPr="00EB3503" w:rsidRDefault="00EB3503" w:rsidP="00977407">
            <w:pPr>
              <w:jc w:val="center"/>
              <w:rPr>
                <w:rFonts w:ascii="Times New Roman" w:hAnsi="Times New Roman" w:cs="Times New Roman"/>
                <w:b/>
                <w:bCs/>
                <w:sz w:val="24"/>
                <w:szCs w:val="24"/>
              </w:rPr>
            </w:pPr>
            <w:r w:rsidRPr="00EB3503">
              <w:rPr>
                <w:rFonts w:ascii="Times New Roman" w:hAnsi="Times New Roman" w:cs="Times New Roman"/>
                <w:b/>
                <w:bCs/>
                <w:sz w:val="24"/>
                <w:szCs w:val="24"/>
              </w:rPr>
              <w:t>3.110.320</w:t>
            </w:r>
          </w:p>
        </w:tc>
        <w:tc>
          <w:tcPr>
            <w:tcW w:w="2127" w:type="dxa"/>
            <w:vAlign w:val="center"/>
            <w:hideMark/>
          </w:tcPr>
          <w:p w:rsidR="00EB3503" w:rsidRPr="00EB3503" w:rsidRDefault="00EB3503" w:rsidP="00977407">
            <w:pPr>
              <w:jc w:val="center"/>
              <w:rPr>
                <w:rFonts w:ascii="Times New Roman" w:hAnsi="Times New Roman" w:cs="Times New Roman"/>
                <w:b/>
                <w:bCs/>
                <w:sz w:val="24"/>
                <w:szCs w:val="24"/>
              </w:rPr>
            </w:pPr>
            <w:r w:rsidRPr="00EB3503">
              <w:rPr>
                <w:rFonts w:ascii="Times New Roman" w:hAnsi="Times New Roman" w:cs="Times New Roman"/>
                <w:b/>
                <w:bCs/>
                <w:sz w:val="24"/>
                <w:szCs w:val="24"/>
              </w:rPr>
              <w:t>Không có quy định</w:t>
            </w:r>
          </w:p>
        </w:tc>
        <w:tc>
          <w:tcPr>
            <w:tcW w:w="1177" w:type="dxa"/>
            <w:vAlign w:val="center"/>
            <w:hideMark/>
          </w:tcPr>
          <w:p w:rsidR="00EB3503" w:rsidRPr="00EB3503" w:rsidRDefault="00EB3503" w:rsidP="00977407">
            <w:pPr>
              <w:jc w:val="center"/>
              <w:rPr>
                <w:rFonts w:ascii="Times New Roman" w:hAnsi="Times New Roman" w:cs="Times New Roman"/>
                <w:b/>
                <w:bCs/>
                <w:sz w:val="24"/>
                <w:szCs w:val="24"/>
              </w:rPr>
            </w:pPr>
            <w:r w:rsidRPr="00EB3503">
              <w:rPr>
                <w:rFonts w:ascii="Times New Roman" w:hAnsi="Times New Roman" w:cs="Times New Roman"/>
                <w:b/>
                <w:bCs/>
                <w:sz w:val="24"/>
                <w:szCs w:val="24"/>
              </w:rPr>
              <w:t>3.100.000</w:t>
            </w:r>
          </w:p>
        </w:tc>
        <w:tc>
          <w:tcPr>
            <w:tcW w:w="5674" w:type="dxa"/>
            <w:noWrap/>
            <w:vAlign w:val="center"/>
            <w:hideMark/>
          </w:tcPr>
          <w:p w:rsidR="00EB3503" w:rsidRPr="00EB3503" w:rsidRDefault="00EB3503" w:rsidP="00977407">
            <w:pPr>
              <w:rPr>
                <w:rFonts w:ascii="Times New Roman" w:hAnsi="Times New Roman" w:cs="Times New Roman"/>
                <w:sz w:val="24"/>
                <w:szCs w:val="24"/>
              </w:rPr>
            </w:pPr>
            <w:r w:rsidRPr="00EB3503">
              <w:rPr>
                <w:rFonts w:ascii="Times New Roman" w:hAnsi="Times New Roman" w:cs="Times New Roman"/>
                <w:sz w:val="24"/>
                <w:szCs w:val="24"/>
              </w:rPr>
              <w:t> </w:t>
            </w:r>
          </w:p>
        </w:tc>
      </w:tr>
      <w:tr w:rsidR="00EB3503" w:rsidRPr="00EB3503" w:rsidTr="009203FB">
        <w:trPr>
          <w:trHeight w:val="20"/>
        </w:trPr>
        <w:tc>
          <w:tcPr>
            <w:tcW w:w="568" w:type="dxa"/>
            <w:noWrap/>
            <w:vAlign w:val="center"/>
            <w:hideMark/>
          </w:tcPr>
          <w:p w:rsidR="00EB3503" w:rsidRPr="00EB3503" w:rsidRDefault="00EB3503" w:rsidP="00977407">
            <w:pPr>
              <w:jc w:val="center"/>
              <w:rPr>
                <w:rFonts w:ascii="Times New Roman" w:hAnsi="Times New Roman" w:cs="Times New Roman"/>
                <w:sz w:val="24"/>
                <w:szCs w:val="24"/>
              </w:rPr>
            </w:pPr>
            <w:r w:rsidRPr="00EB3503">
              <w:rPr>
                <w:rFonts w:ascii="Times New Roman" w:hAnsi="Times New Roman" w:cs="Times New Roman"/>
                <w:sz w:val="24"/>
                <w:szCs w:val="24"/>
              </w:rPr>
              <w:t>-</w:t>
            </w:r>
          </w:p>
        </w:tc>
        <w:tc>
          <w:tcPr>
            <w:tcW w:w="4677" w:type="dxa"/>
            <w:vAlign w:val="center"/>
            <w:hideMark/>
          </w:tcPr>
          <w:p w:rsidR="00EB3503" w:rsidRPr="00EB3503" w:rsidRDefault="00EB3503" w:rsidP="00977407">
            <w:pPr>
              <w:jc w:val="both"/>
              <w:rPr>
                <w:rFonts w:ascii="Times New Roman" w:hAnsi="Times New Roman" w:cs="Times New Roman"/>
                <w:sz w:val="24"/>
                <w:szCs w:val="24"/>
              </w:rPr>
            </w:pPr>
            <w:r w:rsidRPr="00EB3503">
              <w:rPr>
                <w:rFonts w:ascii="Times New Roman" w:hAnsi="Times New Roman" w:cs="Times New Roman"/>
                <w:sz w:val="24"/>
                <w:szCs w:val="24"/>
              </w:rPr>
              <w:t xml:space="preserve">Phụ cấp lưu trú cho cán bộ đi kiểm tra thực địa: gồm 4 </w:t>
            </w:r>
            <w:r w:rsidRPr="00EB3503">
              <w:rPr>
                <w:rFonts w:ascii="Times New Roman" w:hAnsi="Times New Roman" w:cs="Times New Roman"/>
                <w:iCs/>
                <w:sz w:val="24"/>
                <w:szCs w:val="24"/>
                <w:lang w:val="nl-NL"/>
              </w:rPr>
              <w:t xml:space="preserve">thành viên </w:t>
            </w:r>
            <w:r w:rsidRPr="00EB3503">
              <w:rPr>
                <w:rFonts w:ascii="Times New Roman" w:hAnsi="Times New Roman" w:cs="Times New Roman"/>
                <w:i/>
                <w:iCs/>
                <w:sz w:val="24"/>
                <w:szCs w:val="24"/>
                <w:lang w:val="nl-NL"/>
              </w:rPr>
              <w:t>(Chi cục Kiểm lâm 02 người; Hạt Kiểm lâm 01 người; Chi cục Trồng trọt và BVTV 01 người)</w:t>
            </w:r>
            <w:r w:rsidRPr="00EB3503">
              <w:rPr>
                <w:rFonts w:ascii="Times New Roman" w:hAnsi="Times New Roman" w:cs="Times New Roman"/>
                <w:iCs/>
                <w:sz w:val="24"/>
                <w:szCs w:val="24"/>
                <w:lang w:val="nl-NL"/>
              </w:rPr>
              <w:t xml:space="preserve"> </w:t>
            </w:r>
            <w:r w:rsidRPr="00EB3503">
              <w:rPr>
                <w:rFonts w:ascii="Times New Roman" w:hAnsi="Times New Roman" w:cs="Times New Roman"/>
                <w:sz w:val="24"/>
                <w:szCs w:val="24"/>
              </w:rPr>
              <w:t xml:space="preserve"> x 300.000 đồng/người/ngày x 01 ngày</w:t>
            </w:r>
          </w:p>
        </w:tc>
        <w:tc>
          <w:tcPr>
            <w:tcW w:w="1228" w:type="dxa"/>
            <w:vAlign w:val="center"/>
            <w:hideMark/>
          </w:tcPr>
          <w:p w:rsidR="00EB3503" w:rsidRPr="00EB3503" w:rsidRDefault="00EB3503" w:rsidP="00977407">
            <w:pPr>
              <w:jc w:val="right"/>
              <w:rPr>
                <w:rFonts w:ascii="Times New Roman" w:hAnsi="Times New Roman" w:cs="Times New Roman"/>
                <w:sz w:val="24"/>
                <w:szCs w:val="24"/>
              </w:rPr>
            </w:pPr>
            <w:r w:rsidRPr="00EB3503">
              <w:rPr>
                <w:rFonts w:ascii="Times New Roman" w:hAnsi="Times New Roman" w:cs="Times New Roman"/>
                <w:sz w:val="24"/>
                <w:szCs w:val="24"/>
              </w:rPr>
              <w:t>1.200.000</w:t>
            </w:r>
          </w:p>
        </w:tc>
        <w:tc>
          <w:tcPr>
            <w:tcW w:w="2127" w:type="dxa"/>
            <w:vAlign w:val="center"/>
            <w:hideMark/>
          </w:tcPr>
          <w:p w:rsidR="00EB3503" w:rsidRPr="00EB3503" w:rsidRDefault="00EB3503" w:rsidP="00977407">
            <w:pPr>
              <w:jc w:val="center"/>
              <w:rPr>
                <w:rFonts w:ascii="Times New Roman" w:hAnsi="Times New Roman" w:cs="Times New Roman"/>
                <w:sz w:val="24"/>
                <w:szCs w:val="24"/>
              </w:rPr>
            </w:pPr>
          </w:p>
        </w:tc>
        <w:tc>
          <w:tcPr>
            <w:tcW w:w="1177" w:type="dxa"/>
            <w:noWrap/>
            <w:vAlign w:val="center"/>
            <w:hideMark/>
          </w:tcPr>
          <w:p w:rsidR="00EB3503" w:rsidRPr="00EB3503" w:rsidRDefault="00EB3503" w:rsidP="00977407">
            <w:pPr>
              <w:jc w:val="center"/>
              <w:rPr>
                <w:rFonts w:ascii="Times New Roman" w:hAnsi="Times New Roman" w:cs="Times New Roman"/>
                <w:sz w:val="24"/>
                <w:szCs w:val="24"/>
              </w:rPr>
            </w:pPr>
          </w:p>
        </w:tc>
        <w:tc>
          <w:tcPr>
            <w:tcW w:w="5674" w:type="dxa"/>
            <w:vAlign w:val="center"/>
            <w:hideMark/>
          </w:tcPr>
          <w:p w:rsidR="00EB3503" w:rsidRPr="00EB3503" w:rsidRDefault="00EB3503" w:rsidP="00977407">
            <w:pPr>
              <w:jc w:val="both"/>
              <w:rPr>
                <w:rFonts w:ascii="Times New Roman" w:hAnsi="Times New Roman" w:cs="Times New Roman"/>
                <w:spacing w:val="-6"/>
                <w:sz w:val="24"/>
                <w:szCs w:val="24"/>
              </w:rPr>
            </w:pPr>
            <w:r w:rsidRPr="00EB3503">
              <w:rPr>
                <w:rFonts w:ascii="Times New Roman" w:hAnsi="Times New Roman" w:cs="Times New Roman"/>
                <w:spacing w:val="-6"/>
                <w:sz w:val="24"/>
                <w:szCs w:val="24"/>
              </w:rPr>
              <w:t>Điểm b khoản 2 Điều 2 Nghị quyết số 06/2025/NQ-HĐND ngày 16/10/2025 của HĐND tỉnh.</w:t>
            </w:r>
          </w:p>
        </w:tc>
      </w:tr>
      <w:tr w:rsidR="00EB3503" w:rsidRPr="00EB3503" w:rsidTr="009203FB">
        <w:trPr>
          <w:trHeight w:val="1134"/>
        </w:trPr>
        <w:tc>
          <w:tcPr>
            <w:tcW w:w="568" w:type="dxa"/>
            <w:noWrap/>
            <w:vAlign w:val="center"/>
            <w:hideMark/>
          </w:tcPr>
          <w:p w:rsidR="00EB3503" w:rsidRPr="00EB3503" w:rsidRDefault="00EB3503" w:rsidP="00977407">
            <w:pPr>
              <w:jc w:val="center"/>
              <w:rPr>
                <w:rFonts w:ascii="Times New Roman" w:hAnsi="Times New Roman" w:cs="Times New Roman"/>
                <w:sz w:val="24"/>
                <w:szCs w:val="24"/>
              </w:rPr>
            </w:pPr>
            <w:r w:rsidRPr="00EB3503">
              <w:rPr>
                <w:rFonts w:ascii="Times New Roman" w:hAnsi="Times New Roman" w:cs="Times New Roman"/>
                <w:sz w:val="24"/>
                <w:szCs w:val="24"/>
              </w:rPr>
              <w:t>-</w:t>
            </w:r>
          </w:p>
        </w:tc>
        <w:tc>
          <w:tcPr>
            <w:tcW w:w="4677" w:type="dxa"/>
            <w:vAlign w:val="center"/>
            <w:hideMark/>
          </w:tcPr>
          <w:p w:rsidR="00EB3503" w:rsidRPr="00EB3503" w:rsidRDefault="00EB3503" w:rsidP="00977407">
            <w:pPr>
              <w:jc w:val="both"/>
              <w:rPr>
                <w:rFonts w:ascii="Times New Roman" w:hAnsi="Times New Roman" w:cs="Times New Roman"/>
                <w:sz w:val="24"/>
                <w:szCs w:val="24"/>
              </w:rPr>
            </w:pPr>
            <w:r w:rsidRPr="00EB3503">
              <w:rPr>
                <w:rFonts w:ascii="Times New Roman" w:hAnsi="Times New Roman" w:cs="Times New Roman"/>
                <w:sz w:val="24"/>
                <w:szCs w:val="24"/>
              </w:rPr>
              <w:t>Nhiên liệu (Dầu Diesel) xe ô tô cho cán bộ đi kiểm tra thực địa (tính bình quân trên địa bàn tỉnh 100km là 17 lít x 32.960 đồng/lít)</w:t>
            </w:r>
          </w:p>
        </w:tc>
        <w:tc>
          <w:tcPr>
            <w:tcW w:w="1228" w:type="dxa"/>
            <w:vAlign w:val="center"/>
            <w:hideMark/>
          </w:tcPr>
          <w:p w:rsidR="00EB3503" w:rsidRPr="00EB3503" w:rsidRDefault="00EB3503" w:rsidP="00977407">
            <w:pPr>
              <w:jc w:val="right"/>
              <w:rPr>
                <w:rFonts w:ascii="Times New Roman" w:hAnsi="Times New Roman" w:cs="Times New Roman"/>
                <w:sz w:val="24"/>
                <w:szCs w:val="24"/>
              </w:rPr>
            </w:pPr>
            <w:r w:rsidRPr="00EB3503">
              <w:rPr>
                <w:rFonts w:ascii="Times New Roman" w:hAnsi="Times New Roman" w:cs="Times New Roman"/>
                <w:sz w:val="24"/>
                <w:szCs w:val="24"/>
              </w:rPr>
              <w:t>560.320</w:t>
            </w:r>
          </w:p>
        </w:tc>
        <w:tc>
          <w:tcPr>
            <w:tcW w:w="2127" w:type="dxa"/>
            <w:vAlign w:val="center"/>
            <w:hideMark/>
          </w:tcPr>
          <w:p w:rsidR="00EB3503" w:rsidRPr="00EB3503" w:rsidRDefault="00EB3503" w:rsidP="00977407">
            <w:pPr>
              <w:jc w:val="center"/>
              <w:rPr>
                <w:rFonts w:ascii="Times New Roman" w:hAnsi="Times New Roman" w:cs="Times New Roman"/>
                <w:sz w:val="24"/>
                <w:szCs w:val="24"/>
              </w:rPr>
            </w:pPr>
          </w:p>
        </w:tc>
        <w:tc>
          <w:tcPr>
            <w:tcW w:w="1177" w:type="dxa"/>
            <w:tcBorders>
              <w:bottom w:val="single" w:sz="4" w:space="0" w:color="auto"/>
            </w:tcBorders>
            <w:noWrap/>
            <w:vAlign w:val="center"/>
            <w:hideMark/>
          </w:tcPr>
          <w:p w:rsidR="00EB3503" w:rsidRPr="00EB3503" w:rsidRDefault="00EB3503" w:rsidP="00977407">
            <w:pPr>
              <w:jc w:val="center"/>
              <w:rPr>
                <w:rFonts w:ascii="Times New Roman" w:hAnsi="Times New Roman" w:cs="Times New Roman"/>
                <w:sz w:val="24"/>
                <w:szCs w:val="24"/>
              </w:rPr>
            </w:pPr>
          </w:p>
        </w:tc>
        <w:tc>
          <w:tcPr>
            <w:tcW w:w="5674" w:type="dxa"/>
            <w:tcBorders>
              <w:bottom w:val="single" w:sz="4" w:space="0" w:color="auto"/>
            </w:tcBorders>
            <w:vAlign w:val="center"/>
            <w:hideMark/>
          </w:tcPr>
          <w:p w:rsidR="00EB3503" w:rsidRPr="00EB3503" w:rsidRDefault="00EB3503" w:rsidP="00977407">
            <w:pPr>
              <w:jc w:val="both"/>
              <w:rPr>
                <w:rFonts w:ascii="Times New Roman" w:hAnsi="Times New Roman" w:cs="Times New Roman"/>
                <w:spacing w:val="-6"/>
                <w:sz w:val="24"/>
                <w:szCs w:val="24"/>
              </w:rPr>
            </w:pPr>
            <w:r w:rsidRPr="00EB3503">
              <w:rPr>
                <w:rFonts w:ascii="Times New Roman" w:hAnsi="Times New Roman" w:cs="Times New Roman"/>
                <w:spacing w:val="-6"/>
                <w:sz w:val="24"/>
                <w:szCs w:val="24"/>
              </w:rPr>
              <w:t>Điểm b khoản 1 Điều 7 Quyết định số 117/QĐ-KL ngày 12/01/2026 của Chi cục Kiểm lâm; Giá dầu theo thực tế.</w:t>
            </w:r>
          </w:p>
        </w:tc>
      </w:tr>
      <w:tr w:rsidR="00EB3503" w:rsidRPr="00EB3503" w:rsidTr="009203FB">
        <w:trPr>
          <w:trHeight w:val="20"/>
        </w:trPr>
        <w:tc>
          <w:tcPr>
            <w:tcW w:w="568" w:type="dxa"/>
            <w:noWrap/>
            <w:vAlign w:val="center"/>
            <w:hideMark/>
          </w:tcPr>
          <w:p w:rsidR="00EB3503" w:rsidRPr="00EB3503" w:rsidRDefault="00EB3503" w:rsidP="00977407">
            <w:pPr>
              <w:jc w:val="center"/>
              <w:rPr>
                <w:rFonts w:ascii="Times New Roman" w:hAnsi="Times New Roman" w:cs="Times New Roman"/>
                <w:sz w:val="24"/>
                <w:szCs w:val="24"/>
              </w:rPr>
            </w:pPr>
            <w:r w:rsidRPr="00EB3503">
              <w:rPr>
                <w:rFonts w:ascii="Times New Roman" w:hAnsi="Times New Roman" w:cs="Times New Roman"/>
                <w:sz w:val="24"/>
                <w:szCs w:val="24"/>
              </w:rPr>
              <w:t>-</w:t>
            </w:r>
          </w:p>
        </w:tc>
        <w:tc>
          <w:tcPr>
            <w:tcW w:w="4677" w:type="dxa"/>
            <w:vAlign w:val="center"/>
            <w:hideMark/>
          </w:tcPr>
          <w:p w:rsidR="00EB3503" w:rsidRPr="00EB3503" w:rsidRDefault="00EB3503" w:rsidP="00977407">
            <w:pPr>
              <w:rPr>
                <w:rFonts w:ascii="Times New Roman" w:hAnsi="Times New Roman" w:cs="Times New Roman"/>
                <w:sz w:val="24"/>
                <w:szCs w:val="24"/>
              </w:rPr>
            </w:pPr>
            <w:r w:rsidRPr="00EB3503">
              <w:rPr>
                <w:rFonts w:ascii="Times New Roman" w:hAnsi="Times New Roman" w:cs="Times New Roman"/>
                <w:sz w:val="24"/>
                <w:szCs w:val="24"/>
              </w:rPr>
              <w:t>Chi họp Hội đồng bình tuyển, công nhận (03 thành viên)</w:t>
            </w:r>
          </w:p>
        </w:tc>
        <w:tc>
          <w:tcPr>
            <w:tcW w:w="1228" w:type="dxa"/>
            <w:vAlign w:val="center"/>
            <w:hideMark/>
          </w:tcPr>
          <w:p w:rsidR="00EB3503" w:rsidRPr="00EB3503" w:rsidRDefault="00EB3503" w:rsidP="00977407">
            <w:pPr>
              <w:jc w:val="right"/>
              <w:rPr>
                <w:rFonts w:ascii="Times New Roman" w:hAnsi="Times New Roman" w:cs="Times New Roman"/>
                <w:sz w:val="24"/>
                <w:szCs w:val="24"/>
              </w:rPr>
            </w:pPr>
            <w:r w:rsidRPr="00EB3503">
              <w:rPr>
                <w:rFonts w:ascii="Times New Roman" w:hAnsi="Times New Roman" w:cs="Times New Roman"/>
                <w:sz w:val="24"/>
                <w:szCs w:val="24"/>
              </w:rPr>
              <w:t>1.200.000</w:t>
            </w:r>
          </w:p>
        </w:tc>
        <w:tc>
          <w:tcPr>
            <w:tcW w:w="2127" w:type="dxa"/>
            <w:tcBorders>
              <w:right w:val="single" w:sz="4" w:space="0" w:color="auto"/>
            </w:tcBorders>
            <w:vAlign w:val="center"/>
            <w:hideMark/>
          </w:tcPr>
          <w:p w:rsidR="00EB3503" w:rsidRPr="00EB3503" w:rsidRDefault="00EB3503" w:rsidP="00977407">
            <w:pPr>
              <w:jc w:val="center"/>
              <w:rPr>
                <w:rFonts w:ascii="Times New Roman" w:hAnsi="Times New Roman" w:cs="Times New Roman"/>
                <w:sz w:val="24"/>
                <w:szCs w:val="24"/>
              </w:rPr>
            </w:pPr>
          </w:p>
        </w:tc>
        <w:tc>
          <w:tcPr>
            <w:tcW w:w="1177" w:type="dxa"/>
            <w:tcBorders>
              <w:top w:val="single" w:sz="4" w:space="0" w:color="auto"/>
              <w:left w:val="single" w:sz="4" w:space="0" w:color="auto"/>
              <w:bottom w:val="single" w:sz="4" w:space="0" w:color="auto"/>
              <w:right w:val="single" w:sz="4" w:space="0" w:color="auto"/>
            </w:tcBorders>
            <w:noWrap/>
            <w:vAlign w:val="center"/>
            <w:hideMark/>
          </w:tcPr>
          <w:p w:rsidR="00EB3503" w:rsidRPr="00EB3503" w:rsidRDefault="00EB3503" w:rsidP="00977407">
            <w:pPr>
              <w:jc w:val="center"/>
              <w:rPr>
                <w:rFonts w:ascii="Times New Roman" w:hAnsi="Times New Roman" w:cs="Times New Roman"/>
                <w:sz w:val="24"/>
                <w:szCs w:val="24"/>
              </w:rPr>
            </w:pPr>
          </w:p>
        </w:tc>
        <w:tc>
          <w:tcPr>
            <w:tcW w:w="5674" w:type="dxa"/>
            <w:vMerge w:val="restart"/>
            <w:tcBorders>
              <w:top w:val="single" w:sz="4" w:space="0" w:color="auto"/>
              <w:left w:val="single" w:sz="4" w:space="0" w:color="auto"/>
              <w:bottom w:val="single" w:sz="4" w:space="0" w:color="auto"/>
              <w:right w:val="single" w:sz="4" w:space="0" w:color="auto"/>
            </w:tcBorders>
            <w:vAlign w:val="center"/>
            <w:hideMark/>
          </w:tcPr>
          <w:p w:rsidR="00EB3503" w:rsidRPr="00EB3503" w:rsidRDefault="00EB3503" w:rsidP="00977407">
            <w:pPr>
              <w:jc w:val="both"/>
              <w:rPr>
                <w:rFonts w:ascii="Times New Roman" w:hAnsi="Times New Roman" w:cs="Times New Roman"/>
                <w:spacing w:val="-6"/>
                <w:sz w:val="24"/>
                <w:szCs w:val="24"/>
              </w:rPr>
            </w:pPr>
            <w:r w:rsidRPr="00EB3503">
              <w:rPr>
                <w:rFonts w:ascii="Times New Roman" w:hAnsi="Times New Roman" w:cs="Times New Roman"/>
                <w:spacing w:val="-6"/>
                <w:sz w:val="24"/>
                <w:szCs w:val="24"/>
              </w:rPr>
              <w:t>Vận dụng bằng 50% mức chi tối đa hoạt động của tổ thẩm định kinh phí thực hiện nhiệm vụ khoa học và công nghệ tại khoản 2 Điều 6 Thông tư số 03/2023/TT-BTC ngày 10/01/2023 Bộ trưởng Bộ Tài chính.</w:t>
            </w:r>
          </w:p>
        </w:tc>
      </w:tr>
      <w:tr w:rsidR="00EB3503" w:rsidRPr="00EB3503" w:rsidTr="009203FB">
        <w:trPr>
          <w:trHeight w:val="20"/>
        </w:trPr>
        <w:tc>
          <w:tcPr>
            <w:tcW w:w="568" w:type="dxa"/>
            <w:noWrap/>
            <w:vAlign w:val="center"/>
            <w:hideMark/>
          </w:tcPr>
          <w:p w:rsidR="00EB3503" w:rsidRPr="00EB3503" w:rsidRDefault="00EB3503" w:rsidP="00977407">
            <w:pPr>
              <w:jc w:val="center"/>
              <w:rPr>
                <w:rFonts w:ascii="Times New Roman" w:hAnsi="Times New Roman" w:cs="Times New Roman"/>
                <w:sz w:val="24"/>
                <w:szCs w:val="24"/>
              </w:rPr>
            </w:pPr>
            <w:r w:rsidRPr="00EB3503">
              <w:rPr>
                <w:rFonts w:ascii="Times New Roman" w:hAnsi="Times New Roman" w:cs="Times New Roman"/>
                <w:sz w:val="24"/>
                <w:szCs w:val="24"/>
              </w:rPr>
              <w:t>+</w:t>
            </w:r>
          </w:p>
        </w:tc>
        <w:tc>
          <w:tcPr>
            <w:tcW w:w="4677" w:type="dxa"/>
            <w:vAlign w:val="center"/>
            <w:hideMark/>
          </w:tcPr>
          <w:p w:rsidR="00EB3503" w:rsidRPr="00EB3503" w:rsidRDefault="00EB3503" w:rsidP="00977407">
            <w:pPr>
              <w:rPr>
                <w:rFonts w:ascii="Times New Roman" w:hAnsi="Times New Roman" w:cs="Times New Roman"/>
                <w:sz w:val="24"/>
                <w:szCs w:val="24"/>
              </w:rPr>
            </w:pPr>
            <w:r w:rsidRPr="00EB3503">
              <w:rPr>
                <w:rFonts w:ascii="Times New Roman" w:hAnsi="Times New Roman" w:cs="Times New Roman"/>
                <w:sz w:val="24"/>
                <w:szCs w:val="24"/>
              </w:rPr>
              <w:t>Chủ tịch/Phó Chủ tịch Hội đồng</w:t>
            </w:r>
          </w:p>
        </w:tc>
        <w:tc>
          <w:tcPr>
            <w:tcW w:w="1228" w:type="dxa"/>
            <w:vAlign w:val="center"/>
            <w:hideMark/>
          </w:tcPr>
          <w:p w:rsidR="00EB3503" w:rsidRPr="00EB3503" w:rsidRDefault="00EB3503" w:rsidP="00977407">
            <w:pPr>
              <w:jc w:val="right"/>
              <w:rPr>
                <w:rFonts w:ascii="Times New Roman" w:hAnsi="Times New Roman" w:cs="Times New Roman"/>
                <w:sz w:val="24"/>
                <w:szCs w:val="24"/>
              </w:rPr>
            </w:pPr>
            <w:r w:rsidRPr="00EB3503">
              <w:rPr>
                <w:rFonts w:ascii="Times New Roman" w:hAnsi="Times New Roman" w:cs="Times New Roman"/>
                <w:sz w:val="24"/>
                <w:szCs w:val="24"/>
              </w:rPr>
              <w:t>500.000</w:t>
            </w:r>
          </w:p>
        </w:tc>
        <w:tc>
          <w:tcPr>
            <w:tcW w:w="2127" w:type="dxa"/>
            <w:tcBorders>
              <w:right w:val="single" w:sz="4" w:space="0" w:color="auto"/>
            </w:tcBorders>
            <w:vAlign w:val="center"/>
            <w:hideMark/>
          </w:tcPr>
          <w:p w:rsidR="00EB3503" w:rsidRPr="00EB3503" w:rsidRDefault="00EB3503" w:rsidP="00977407">
            <w:pPr>
              <w:jc w:val="center"/>
              <w:rPr>
                <w:rFonts w:ascii="Times New Roman" w:hAnsi="Times New Roman" w:cs="Times New Roman"/>
                <w:i/>
                <w:iCs/>
                <w:sz w:val="24"/>
                <w:szCs w:val="24"/>
              </w:rPr>
            </w:pPr>
          </w:p>
        </w:tc>
        <w:tc>
          <w:tcPr>
            <w:tcW w:w="1177" w:type="dxa"/>
            <w:tcBorders>
              <w:top w:val="single" w:sz="4" w:space="0" w:color="auto"/>
              <w:left w:val="single" w:sz="4" w:space="0" w:color="auto"/>
              <w:bottom w:val="single" w:sz="4" w:space="0" w:color="auto"/>
              <w:right w:val="single" w:sz="4" w:space="0" w:color="auto"/>
            </w:tcBorders>
            <w:noWrap/>
            <w:vAlign w:val="center"/>
            <w:hideMark/>
          </w:tcPr>
          <w:p w:rsidR="00EB3503" w:rsidRPr="00EB3503" w:rsidRDefault="00EB3503" w:rsidP="00977407">
            <w:pPr>
              <w:jc w:val="center"/>
              <w:rPr>
                <w:rFonts w:ascii="Times New Roman" w:hAnsi="Times New Roman" w:cs="Times New Roman"/>
                <w:i/>
                <w:iCs/>
                <w:sz w:val="24"/>
                <w:szCs w:val="24"/>
              </w:rPr>
            </w:pPr>
          </w:p>
        </w:tc>
        <w:tc>
          <w:tcPr>
            <w:tcW w:w="5674" w:type="dxa"/>
            <w:vMerge/>
            <w:tcBorders>
              <w:top w:val="single" w:sz="4" w:space="0" w:color="auto"/>
              <w:left w:val="single" w:sz="4" w:space="0" w:color="auto"/>
              <w:bottom w:val="single" w:sz="4" w:space="0" w:color="auto"/>
              <w:right w:val="single" w:sz="4" w:space="0" w:color="auto"/>
            </w:tcBorders>
            <w:vAlign w:val="center"/>
            <w:hideMark/>
          </w:tcPr>
          <w:p w:rsidR="00EB3503" w:rsidRPr="00EB3503" w:rsidRDefault="00EB3503" w:rsidP="00977407">
            <w:pPr>
              <w:rPr>
                <w:rFonts w:ascii="Times New Roman" w:hAnsi="Times New Roman" w:cs="Times New Roman"/>
                <w:spacing w:val="-6"/>
                <w:sz w:val="24"/>
                <w:szCs w:val="24"/>
              </w:rPr>
            </w:pPr>
          </w:p>
        </w:tc>
      </w:tr>
      <w:tr w:rsidR="00EB3503" w:rsidRPr="00EB3503" w:rsidTr="009203FB">
        <w:trPr>
          <w:trHeight w:val="20"/>
        </w:trPr>
        <w:tc>
          <w:tcPr>
            <w:tcW w:w="568" w:type="dxa"/>
            <w:noWrap/>
            <w:vAlign w:val="center"/>
            <w:hideMark/>
          </w:tcPr>
          <w:p w:rsidR="00EB3503" w:rsidRPr="00EB3503" w:rsidRDefault="00EB3503" w:rsidP="00977407">
            <w:pPr>
              <w:jc w:val="center"/>
              <w:rPr>
                <w:rFonts w:ascii="Times New Roman" w:hAnsi="Times New Roman" w:cs="Times New Roman"/>
                <w:sz w:val="24"/>
                <w:szCs w:val="24"/>
              </w:rPr>
            </w:pPr>
            <w:r w:rsidRPr="00EB3503">
              <w:rPr>
                <w:rFonts w:ascii="Times New Roman" w:hAnsi="Times New Roman" w:cs="Times New Roman"/>
                <w:sz w:val="24"/>
                <w:szCs w:val="24"/>
              </w:rPr>
              <w:t>+</w:t>
            </w:r>
          </w:p>
        </w:tc>
        <w:tc>
          <w:tcPr>
            <w:tcW w:w="4677" w:type="dxa"/>
            <w:vAlign w:val="center"/>
            <w:hideMark/>
          </w:tcPr>
          <w:p w:rsidR="00EB3503" w:rsidRPr="00EB3503" w:rsidRDefault="00EB3503" w:rsidP="00977407">
            <w:pPr>
              <w:rPr>
                <w:rFonts w:ascii="Times New Roman" w:hAnsi="Times New Roman" w:cs="Times New Roman"/>
                <w:sz w:val="24"/>
                <w:szCs w:val="24"/>
              </w:rPr>
            </w:pPr>
            <w:r w:rsidRPr="00EB3503">
              <w:rPr>
                <w:rFonts w:ascii="Times New Roman" w:hAnsi="Times New Roman" w:cs="Times New Roman"/>
                <w:sz w:val="24"/>
                <w:szCs w:val="24"/>
              </w:rPr>
              <w:t>Thành viên Hội đồng (02 người)</w:t>
            </w:r>
          </w:p>
        </w:tc>
        <w:tc>
          <w:tcPr>
            <w:tcW w:w="1228" w:type="dxa"/>
            <w:vAlign w:val="center"/>
            <w:hideMark/>
          </w:tcPr>
          <w:p w:rsidR="00EB3503" w:rsidRPr="00EB3503" w:rsidRDefault="00EB3503" w:rsidP="00977407">
            <w:pPr>
              <w:jc w:val="right"/>
              <w:rPr>
                <w:rFonts w:ascii="Times New Roman" w:hAnsi="Times New Roman" w:cs="Times New Roman"/>
                <w:sz w:val="24"/>
                <w:szCs w:val="24"/>
              </w:rPr>
            </w:pPr>
            <w:r w:rsidRPr="00EB3503">
              <w:rPr>
                <w:rFonts w:ascii="Times New Roman" w:hAnsi="Times New Roman" w:cs="Times New Roman"/>
                <w:sz w:val="24"/>
                <w:szCs w:val="24"/>
              </w:rPr>
              <w:t>700.000</w:t>
            </w:r>
          </w:p>
        </w:tc>
        <w:tc>
          <w:tcPr>
            <w:tcW w:w="2127" w:type="dxa"/>
            <w:vAlign w:val="center"/>
            <w:hideMark/>
          </w:tcPr>
          <w:p w:rsidR="00EB3503" w:rsidRPr="00EB3503" w:rsidRDefault="00EB3503" w:rsidP="00977407">
            <w:pPr>
              <w:jc w:val="center"/>
              <w:rPr>
                <w:rFonts w:ascii="Times New Roman" w:hAnsi="Times New Roman" w:cs="Times New Roman"/>
                <w:i/>
                <w:iCs/>
                <w:sz w:val="24"/>
                <w:szCs w:val="24"/>
              </w:rPr>
            </w:pPr>
          </w:p>
        </w:tc>
        <w:tc>
          <w:tcPr>
            <w:tcW w:w="1177" w:type="dxa"/>
            <w:tcBorders>
              <w:top w:val="single" w:sz="4" w:space="0" w:color="auto"/>
            </w:tcBorders>
            <w:noWrap/>
            <w:vAlign w:val="center"/>
            <w:hideMark/>
          </w:tcPr>
          <w:p w:rsidR="00EB3503" w:rsidRPr="00EB3503" w:rsidRDefault="00EB3503" w:rsidP="00977407">
            <w:pPr>
              <w:jc w:val="center"/>
              <w:rPr>
                <w:rFonts w:ascii="Times New Roman" w:hAnsi="Times New Roman" w:cs="Times New Roman"/>
                <w:i/>
                <w:iCs/>
                <w:sz w:val="24"/>
                <w:szCs w:val="24"/>
              </w:rPr>
            </w:pPr>
          </w:p>
        </w:tc>
        <w:tc>
          <w:tcPr>
            <w:tcW w:w="5674" w:type="dxa"/>
            <w:vMerge/>
            <w:tcBorders>
              <w:top w:val="single" w:sz="4" w:space="0" w:color="auto"/>
            </w:tcBorders>
            <w:vAlign w:val="center"/>
            <w:hideMark/>
          </w:tcPr>
          <w:p w:rsidR="00EB3503" w:rsidRPr="00EB3503" w:rsidRDefault="00EB3503" w:rsidP="00977407">
            <w:pPr>
              <w:rPr>
                <w:rFonts w:ascii="Times New Roman" w:hAnsi="Times New Roman" w:cs="Times New Roman"/>
                <w:spacing w:val="-6"/>
                <w:sz w:val="24"/>
                <w:szCs w:val="24"/>
              </w:rPr>
            </w:pPr>
          </w:p>
        </w:tc>
      </w:tr>
      <w:tr w:rsidR="00EB3503" w:rsidRPr="00EB3503" w:rsidTr="009203FB">
        <w:trPr>
          <w:trHeight w:val="20"/>
        </w:trPr>
        <w:tc>
          <w:tcPr>
            <w:tcW w:w="568" w:type="dxa"/>
            <w:noWrap/>
            <w:vAlign w:val="center"/>
          </w:tcPr>
          <w:p w:rsidR="00EB3503" w:rsidRPr="00EB3503" w:rsidRDefault="00EB3503" w:rsidP="00977407">
            <w:pPr>
              <w:jc w:val="center"/>
              <w:rPr>
                <w:rFonts w:ascii="Times New Roman" w:hAnsi="Times New Roman" w:cs="Times New Roman"/>
                <w:sz w:val="24"/>
                <w:szCs w:val="24"/>
              </w:rPr>
            </w:pPr>
            <w:r w:rsidRPr="00EB3503">
              <w:rPr>
                <w:rFonts w:ascii="Times New Roman" w:hAnsi="Times New Roman" w:cs="Times New Roman"/>
                <w:sz w:val="24"/>
                <w:szCs w:val="24"/>
              </w:rPr>
              <w:t>-</w:t>
            </w:r>
          </w:p>
        </w:tc>
        <w:tc>
          <w:tcPr>
            <w:tcW w:w="4677" w:type="dxa"/>
            <w:vAlign w:val="center"/>
          </w:tcPr>
          <w:p w:rsidR="00EB3503" w:rsidRPr="00EB3503" w:rsidRDefault="00EB3503" w:rsidP="00977407">
            <w:pPr>
              <w:rPr>
                <w:rFonts w:ascii="Times New Roman" w:hAnsi="Times New Roman" w:cs="Times New Roman"/>
                <w:sz w:val="24"/>
                <w:szCs w:val="24"/>
              </w:rPr>
            </w:pPr>
            <w:r w:rsidRPr="00EB3503">
              <w:rPr>
                <w:rFonts w:ascii="Times New Roman" w:hAnsi="Times New Roman" w:cs="Times New Roman"/>
                <w:sz w:val="24"/>
                <w:szCs w:val="24"/>
              </w:rPr>
              <w:t>Chi nước uống, giải khát (03 thành viên) các thành viên tham gia họp Hội đồng thẩm định</w:t>
            </w:r>
          </w:p>
        </w:tc>
        <w:tc>
          <w:tcPr>
            <w:tcW w:w="1228" w:type="dxa"/>
            <w:vAlign w:val="center"/>
          </w:tcPr>
          <w:p w:rsidR="00EB3503" w:rsidRPr="00EB3503" w:rsidRDefault="00EB3503" w:rsidP="00977407">
            <w:pPr>
              <w:jc w:val="right"/>
              <w:rPr>
                <w:rFonts w:ascii="Times New Roman" w:hAnsi="Times New Roman" w:cs="Times New Roman"/>
                <w:sz w:val="24"/>
                <w:szCs w:val="24"/>
              </w:rPr>
            </w:pPr>
            <w:r w:rsidRPr="00EB3503">
              <w:rPr>
                <w:rFonts w:ascii="Times New Roman" w:hAnsi="Times New Roman" w:cs="Times New Roman"/>
                <w:sz w:val="24"/>
                <w:szCs w:val="24"/>
              </w:rPr>
              <w:t>150.000</w:t>
            </w:r>
          </w:p>
        </w:tc>
        <w:tc>
          <w:tcPr>
            <w:tcW w:w="2127" w:type="dxa"/>
            <w:vAlign w:val="center"/>
          </w:tcPr>
          <w:p w:rsidR="00EB3503" w:rsidRPr="00EB3503" w:rsidRDefault="00EB3503" w:rsidP="00977407">
            <w:pPr>
              <w:jc w:val="center"/>
              <w:rPr>
                <w:rFonts w:ascii="Times New Roman" w:hAnsi="Times New Roman" w:cs="Times New Roman"/>
                <w:i/>
                <w:iCs/>
                <w:sz w:val="24"/>
                <w:szCs w:val="24"/>
              </w:rPr>
            </w:pPr>
          </w:p>
        </w:tc>
        <w:tc>
          <w:tcPr>
            <w:tcW w:w="1177" w:type="dxa"/>
            <w:noWrap/>
            <w:vAlign w:val="center"/>
          </w:tcPr>
          <w:p w:rsidR="00EB3503" w:rsidRPr="00EB3503" w:rsidRDefault="00EB3503" w:rsidP="00977407">
            <w:pPr>
              <w:jc w:val="center"/>
              <w:rPr>
                <w:rFonts w:ascii="Times New Roman" w:hAnsi="Times New Roman" w:cs="Times New Roman"/>
                <w:i/>
                <w:iCs/>
                <w:sz w:val="24"/>
                <w:szCs w:val="24"/>
              </w:rPr>
            </w:pPr>
          </w:p>
        </w:tc>
        <w:tc>
          <w:tcPr>
            <w:tcW w:w="5674" w:type="dxa"/>
            <w:vAlign w:val="center"/>
          </w:tcPr>
          <w:p w:rsidR="00EB3503" w:rsidRPr="00EB3503" w:rsidRDefault="00EB3503" w:rsidP="00977407">
            <w:pPr>
              <w:rPr>
                <w:rFonts w:ascii="Times New Roman" w:hAnsi="Times New Roman" w:cs="Times New Roman"/>
                <w:spacing w:val="-6"/>
                <w:sz w:val="24"/>
                <w:szCs w:val="24"/>
              </w:rPr>
            </w:pPr>
            <w:r w:rsidRPr="00EB3503">
              <w:rPr>
                <w:rFonts w:ascii="Times New Roman" w:hAnsi="Times New Roman" w:cs="Times New Roman"/>
                <w:spacing w:val="-6"/>
                <w:sz w:val="24"/>
                <w:szCs w:val="24"/>
              </w:rPr>
              <w:t>Khoản 1 Điều 3 Nghị quyết số 06/2025/NQ-HĐND ngày 16/10/2025 của HĐND tỉnh.</w:t>
            </w:r>
          </w:p>
        </w:tc>
      </w:tr>
      <w:tr w:rsidR="00EB3503" w:rsidRPr="00EB3503" w:rsidTr="009203FB">
        <w:trPr>
          <w:trHeight w:val="20"/>
        </w:trPr>
        <w:tc>
          <w:tcPr>
            <w:tcW w:w="568" w:type="dxa"/>
            <w:vAlign w:val="center"/>
            <w:hideMark/>
          </w:tcPr>
          <w:p w:rsidR="00EB3503" w:rsidRPr="00EB3503" w:rsidRDefault="00EB3503" w:rsidP="00977407">
            <w:pPr>
              <w:jc w:val="center"/>
              <w:rPr>
                <w:rFonts w:ascii="Times New Roman" w:hAnsi="Times New Roman" w:cs="Times New Roman"/>
                <w:b/>
                <w:bCs/>
                <w:sz w:val="24"/>
                <w:szCs w:val="24"/>
              </w:rPr>
            </w:pPr>
            <w:r w:rsidRPr="00EB3503">
              <w:rPr>
                <w:rFonts w:ascii="Times New Roman" w:hAnsi="Times New Roman" w:cs="Times New Roman"/>
                <w:b/>
                <w:bCs/>
                <w:sz w:val="24"/>
                <w:szCs w:val="24"/>
              </w:rPr>
              <w:t>2</w:t>
            </w:r>
          </w:p>
        </w:tc>
        <w:tc>
          <w:tcPr>
            <w:tcW w:w="4677" w:type="dxa"/>
            <w:vAlign w:val="center"/>
            <w:hideMark/>
          </w:tcPr>
          <w:p w:rsidR="00EB3503" w:rsidRPr="00EB3503" w:rsidRDefault="00EB3503" w:rsidP="00977407">
            <w:pPr>
              <w:jc w:val="both"/>
              <w:rPr>
                <w:rFonts w:ascii="Times New Roman" w:hAnsi="Times New Roman" w:cs="Times New Roman"/>
                <w:b/>
                <w:bCs/>
                <w:sz w:val="24"/>
                <w:szCs w:val="24"/>
              </w:rPr>
            </w:pPr>
            <w:r w:rsidRPr="00EB3503">
              <w:rPr>
                <w:rFonts w:ascii="Times New Roman" w:hAnsi="Times New Roman" w:cs="Times New Roman"/>
                <w:b/>
                <w:bCs/>
                <w:sz w:val="24"/>
                <w:szCs w:val="24"/>
              </w:rPr>
              <w:t xml:space="preserve">Phí bình tuyển, công nhận vườn giống cây lâm nghiệp, rừng giống </w:t>
            </w:r>
            <w:r w:rsidRPr="00EB3503">
              <w:rPr>
                <w:rFonts w:ascii="Times New Roman" w:hAnsi="Times New Roman" w:cs="Times New Roman"/>
                <w:bCs/>
                <w:sz w:val="24"/>
                <w:szCs w:val="24"/>
              </w:rPr>
              <w:t>(bao gồm rừng giống trồng và rừng giống chuyển hóa)</w:t>
            </w:r>
          </w:p>
        </w:tc>
        <w:tc>
          <w:tcPr>
            <w:tcW w:w="1228" w:type="dxa"/>
            <w:vAlign w:val="center"/>
            <w:hideMark/>
          </w:tcPr>
          <w:p w:rsidR="00EB3503" w:rsidRPr="00EB3503" w:rsidRDefault="00EB3503" w:rsidP="00977407">
            <w:pPr>
              <w:rPr>
                <w:rFonts w:ascii="Times New Roman" w:hAnsi="Times New Roman" w:cs="Times New Roman"/>
                <w:b/>
                <w:bCs/>
                <w:sz w:val="24"/>
                <w:szCs w:val="24"/>
              </w:rPr>
            </w:pPr>
          </w:p>
        </w:tc>
        <w:tc>
          <w:tcPr>
            <w:tcW w:w="2127" w:type="dxa"/>
            <w:vAlign w:val="center"/>
            <w:hideMark/>
          </w:tcPr>
          <w:p w:rsidR="00EB3503" w:rsidRPr="00EB3503" w:rsidRDefault="00EB3503" w:rsidP="00977407">
            <w:pPr>
              <w:jc w:val="center"/>
              <w:rPr>
                <w:rFonts w:ascii="Times New Roman" w:hAnsi="Times New Roman" w:cs="Times New Roman"/>
                <w:b/>
                <w:bCs/>
                <w:sz w:val="24"/>
                <w:szCs w:val="24"/>
              </w:rPr>
            </w:pPr>
            <w:r w:rsidRPr="00EB3503">
              <w:rPr>
                <w:rFonts w:ascii="Times New Roman" w:hAnsi="Times New Roman" w:cs="Times New Roman"/>
                <w:b/>
                <w:bCs/>
                <w:sz w:val="24"/>
                <w:szCs w:val="24"/>
              </w:rPr>
              <w:t>2.400.000</w:t>
            </w:r>
          </w:p>
        </w:tc>
        <w:tc>
          <w:tcPr>
            <w:tcW w:w="1177" w:type="dxa"/>
            <w:vAlign w:val="center"/>
            <w:hideMark/>
          </w:tcPr>
          <w:p w:rsidR="00EB3503" w:rsidRPr="00EB3503" w:rsidRDefault="00EB3503" w:rsidP="00977407">
            <w:pPr>
              <w:jc w:val="center"/>
              <w:rPr>
                <w:rFonts w:ascii="Times New Roman" w:hAnsi="Times New Roman" w:cs="Times New Roman"/>
                <w:b/>
                <w:bCs/>
                <w:sz w:val="24"/>
                <w:szCs w:val="24"/>
              </w:rPr>
            </w:pPr>
            <w:r w:rsidRPr="00EB3503">
              <w:rPr>
                <w:rFonts w:ascii="Times New Roman" w:hAnsi="Times New Roman" w:cs="Times New Roman"/>
                <w:b/>
                <w:bCs/>
                <w:sz w:val="24"/>
                <w:szCs w:val="24"/>
              </w:rPr>
              <w:t>2.400.000</w:t>
            </w:r>
          </w:p>
        </w:tc>
        <w:tc>
          <w:tcPr>
            <w:tcW w:w="5674" w:type="dxa"/>
            <w:noWrap/>
            <w:vAlign w:val="center"/>
            <w:hideMark/>
          </w:tcPr>
          <w:p w:rsidR="00EB3503" w:rsidRPr="00EB3503" w:rsidRDefault="00EB3503" w:rsidP="00977407">
            <w:pPr>
              <w:rPr>
                <w:rFonts w:ascii="Times New Roman" w:hAnsi="Times New Roman" w:cs="Times New Roman"/>
                <w:spacing w:val="-6"/>
                <w:sz w:val="24"/>
                <w:szCs w:val="24"/>
              </w:rPr>
            </w:pPr>
            <w:r w:rsidRPr="00EB3503">
              <w:rPr>
                <w:rFonts w:ascii="Times New Roman" w:hAnsi="Times New Roman" w:cs="Times New Roman"/>
                <w:spacing w:val="-6"/>
                <w:sz w:val="24"/>
                <w:szCs w:val="24"/>
              </w:rPr>
              <w:t> Theo Điều 1 Thông tư số 14/2018/TT-BTC ngày 07/02/2018 của Bộ Tài chính.</w:t>
            </w:r>
          </w:p>
        </w:tc>
      </w:tr>
    </w:tbl>
    <w:p w:rsidR="004A4E12" w:rsidRPr="0014597B" w:rsidRDefault="004A4E12" w:rsidP="0014597B">
      <w:pPr>
        <w:rPr>
          <w:rFonts w:ascii="Times New Roman" w:hAnsi="Times New Roman" w:cs="Times New Roman"/>
          <w:lang w:val="en-US"/>
        </w:rPr>
      </w:pPr>
    </w:p>
    <w:sectPr w:rsidR="004A4E12" w:rsidRPr="0014597B" w:rsidSect="006E31D8">
      <w:headerReference w:type="default" r:id="rId8"/>
      <w:pgSz w:w="16840" w:h="11907" w:orient="landscape" w:code="9"/>
      <w:pgMar w:top="1134" w:right="851" w:bottom="1134" w:left="1440" w:header="567" w:footer="56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64187" w:rsidRDefault="00264187" w:rsidP="00124402">
      <w:r>
        <w:separator/>
      </w:r>
    </w:p>
  </w:endnote>
  <w:endnote w:type="continuationSeparator" w:id="0">
    <w:p w:rsidR="00264187" w:rsidRDefault="00264187" w:rsidP="001244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64187" w:rsidRDefault="00264187" w:rsidP="00124402">
      <w:r>
        <w:separator/>
      </w:r>
    </w:p>
  </w:footnote>
  <w:footnote w:type="continuationSeparator" w:id="0">
    <w:p w:rsidR="00264187" w:rsidRDefault="00264187" w:rsidP="0012440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43287891"/>
      <w:docPartObj>
        <w:docPartGallery w:val="Page Numbers (Top of Page)"/>
        <w:docPartUnique/>
      </w:docPartObj>
    </w:sdtPr>
    <w:sdtEndPr>
      <w:rPr>
        <w:rFonts w:ascii="Times New Roman" w:hAnsi="Times New Roman" w:cs="Times New Roman"/>
        <w:noProof/>
        <w:sz w:val="24"/>
        <w:szCs w:val="24"/>
      </w:rPr>
    </w:sdtEndPr>
    <w:sdtContent>
      <w:p w:rsidR="006E14FA" w:rsidRPr="006E14FA" w:rsidRDefault="006E14FA">
        <w:pPr>
          <w:pStyle w:val="Header"/>
          <w:jc w:val="center"/>
          <w:rPr>
            <w:rFonts w:ascii="Times New Roman" w:hAnsi="Times New Roman" w:cs="Times New Roman"/>
            <w:sz w:val="24"/>
            <w:szCs w:val="24"/>
          </w:rPr>
        </w:pPr>
        <w:r w:rsidRPr="006E14FA">
          <w:rPr>
            <w:rFonts w:ascii="Times New Roman" w:hAnsi="Times New Roman" w:cs="Times New Roman"/>
            <w:sz w:val="24"/>
            <w:szCs w:val="24"/>
          </w:rPr>
          <w:fldChar w:fldCharType="begin"/>
        </w:r>
        <w:r w:rsidRPr="006E14FA">
          <w:rPr>
            <w:rFonts w:ascii="Times New Roman" w:hAnsi="Times New Roman" w:cs="Times New Roman"/>
            <w:sz w:val="24"/>
            <w:szCs w:val="24"/>
          </w:rPr>
          <w:instrText xml:space="preserve"> PAGE   \* MERGEFORMAT </w:instrText>
        </w:r>
        <w:r w:rsidRPr="006E14FA">
          <w:rPr>
            <w:rFonts w:ascii="Times New Roman" w:hAnsi="Times New Roman" w:cs="Times New Roman"/>
            <w:sz w:val="24"/>
            <w:szCs w:val="24"/>
          </w:rPr>
          <w:fldChar w:fldCharType="separate"/>
        </w:r>
        <w:r w:rsidR="00CE5179">
          <w:rPr>
            <w:rFonts w:ascii="Times New Roman" w:hAnsi="Times New Roman" w:cs="Times New Roman"/>
            <w:noProof/>
            <w:sz w:val="24"/>
            <w:szCs w:val="24"/>
          </w:rPr>
          <w:t>5</w:t>
        </w:r>
        <w:r w:rsidRPr="006E14FA">
          <w:rPr>
            <w:rFonts w:ascii="Times New Roman" w:hAnsi="Times New Roman" w:cs="Times New Roman"/>
            <w:noProof/>
            <w:sz w:val="24"/>
            <w:szCs w:val="24"/>
          </w:rPr>
          <w:fldChar w:fldCharType="end"/>
        </w:r>
      </w:p>
    </w:sdtContent>
  </w:sdt>
  <w:p w:rsidR="006E14FA" w:rsidRDefault="006E14F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7C3F"/>
    <w:rsid w:val="00040C2D"/>
    <w:rsid w:val="0004563D"/>
    <w:rsid w:val="00053485"/>
    <w:rsid w:val="000812B3"/>
    <w:rsid w:val="00090545"/>
    <w:rsid w:val="00090F13"/>
    <w:rsid w:val="000A2A66"/>
    <w:rsid w:val="000C67D6"/>
    <w:rsid w:val="000D4381"/>
    <w:rsid w:val="000E31F4"/>
    <w:rsid w:val="000F581B"/>
    <w:rsid w:val="00105AC8"/>
    <w:rsid w:val="001170C2"/>
    <w:rsid w:val="00124059"/>
    <w:rsid w:val="00124402"/>
    <w:rsid w:val="001413AC"/>
    <w:rsid w:val="0014597B"/>
    <w:rsid w:val="00176D71"/>
    <w:rsid w:val="0018388C"/>
    <w:rsid w:val="001A5FBB"/>
    <w:rsid w:val="001A727D"/>
    <w:rsid w:val="001C66CC"/>
    <w:rsid w:val="001D6202"/>
    <w:rsid w:val="001D659B"/>
    <w:rsid w:val="001F27A9"/>
    <w:rsid w:val="0020469B"/>
    <w:rsid w:val="00264187"/>
    <w:rsid w:val="002730E1"/>
    <w:rsid w:val="00281F36"/>
    <w:rsid w:val="002C106C"/>
    <w:rsid w:val="002C7903"/>
    <w:rsid w:val="002E1637"/>
    <w:rsid w:val="002E1A21"/>
    <w:rsid w:val="00304FED"/>
    <w:rsid w:val="003319C3"/>
    <w:rsid w:val="00334130"/>
    <w:rsid w:val="00334315"/>
    <w:rsid w:val="0033702A"/>
    <w:rsid w:val="00342A6C"/>
    <w:rsid w:val="003433D6"/>
    <w:rsid w:val="00343DE3"/>
    <w:rsid w:val="00356D0B"/>
    <w:rsid w:val="00377C3F"/>
    <w:rsid w:val="003D1888"/>
    <w:rsid w:val="0042047F"/>
    <w:rsid w:val="00434895"/>
    <w:rsid w:val="00460FA3"/>
    <w:rsid w:val="004A12CB"/>
    <w:rsid w:val="004A4E12"/>
    <w:rsid w:val="004A5DB7"/>
    <w:rsid w:val="004C0B60"/>
    <w:rsid w:val="004D221E"/>
    <w:rsid w:val="004D2F0A"/>
    <w:rsid w:val="004F27D6"/>
    <w:rsid w:val="004F5734"/>
    <w:rsid w:val="0050375B"/>
    <w:rsid w:val="00543EA4"/>
    <w:rsid w:val="00572846"/>
    <w:rsid w:val="0057288F"/>
    <w:rsid w:val="0058100F"/>
    <w:rsid w:val="00582760"/>
    <w:rsid w:val="005C77B3"/>
    <w:rsid w:val="005D3F33"/>
    <w:rsid w:val="00612F0B"/>
    <w:rsid w:val="00640CB9"/>
    <w:rsid w:val="006502BE"/>
    <w:rsid w:val="00654565"/>
    <w:rsid w:val="006C689E"/>
    <w:rsid w:val="006E14FA"/>
    <w:rsid w:val="006E31D8"/>
    <w:rsid w:val="006E7D55"/>
    <w:rsid w:val="00702DC1"/>
    <w:rsid w:val="00710ACA"/>
    <w:rsid w:val="0074793A"/>
    <w:rsid w:val="007505E3"/>
    <w:rsid w:val="00766EB6"/>
    <w:rsid w:val="00774D0E"/>
    <w:rsid w:val="007767FF"/>
    <w:rsid w:val="00787B67"/>
    <w:rsid w:val="00794919"/>
    <w:rsid w:val="007B05A2"/>
    <w:rsid w:val="007C2EBF"/>
    <w:rsid w:val="007D0DC6"/>
    <w:rsid w:val="007E439E"/>
    <w:rsid w:val="008210FF"/>
    <w:rsid w:val="008265F2"/>
    <w:rsid w:val="0083243F"/>
    <w:rsid w:val="00832D3E"/>
    <w:rsid w:val="00844462"/>
    <w:rsid w:val="00844A60"/>
    <w:rsid w:val="00856B6C"/>
    <w:rsid w:val="00866A72"/>
    <w:rsid w:val="0087297B"/>
    <w:rsid w:val="0088616E"/>
    <w:rsid w:val="008E277B"/>
    <w:rsid w:val="009114F5"/>
    <w:rsid w:val="009138B6"/>
    <w:rsid w:val="009203FB"/>
    <w:rsid w:val="00925B34"/>
    <w:rsid w:val="00943A1F"/>
    <w:rsid w:val="00994DD8"/>
    <w:rsid w:val="009A6613"/>
    <w:rsid w:val="009C2DFD"/>
    <w:rsid w:val="009D3CEE"/>
    <w:rsid w:val="009F006B"/>
    <w:rsid w:val="00A01E7A"/>
    <w:rsid w:val="00A244DD"/>
    <w:rsid w:val="00A336B9"/>
    <w:rsid w:val="00A4526C"/>
    <w:rsid w:val="00A5330B"/>
    <w:rsid w:val="00A61BF3"/>
    <w:rsid w:val="00A707F6"/>
    <w:rsid w:val="00AB26D0"/>
    <w:rsid w:val="00AD5B10"/>
    <w:rsid w:val="00AD7782"/>
    <w:rsid w:val="00AF07BF"/>
    <w:rsid w:val="00AF0D7E"/>
    <w:rsid w:val="00AF4296"/>
    <w:rsid w:val="00B47569"/>
    <w:rsid w:val="00B55105"/>
    <w:rsid w:val="00B61397"/>
    <w:rsid w:val="00BB57D0"/>
    <w:rsid w:val="00BD240C"/>
    <w:rsid w:val="00C22241"/>
    <w:rsid w:val="00C2624D"/>
    <w:rsid w:val="00C27F61"/>
    <w:rsid w:val="00C42A6E"/>
    <w:rsid w:val="00C5596C"/>
    <w:rsid w:val="00C74307"/>
    <w:rsid w:val="00C76253"/>
    <w:rsid w:val="00C857CE"/>
    <w:rsid w:val="00C9110A"/>
    <w:rsid w:val="00CB70CD"/>
    <w:rsid w:val="00CB7E8A"/>
    <w:rsid w:val="00CC2681"/>
    <w:rsid w:val="00CE5179"/>
    <w:rsid w:val="00D06891"/>
    <w:rsid w:val="00D17EB3"/>
    <w:rsid w:val="00D607DE"/>
    <w:rsid w:val="00D6171C"/>
    <w:rsid w:val="00D61B92"/>
    <w:rsid w:val="00D63E8B"/>
    <w:rsid w:val="00D64EA0"/>
    <w:rsid w:val="00D80F85"/>
    <w:rsid w:val="00D8144E"/>
    <w:rsid w:val="00DC30DF"/>
    <w:rsid w:val="00DF000F"/>
    <w:rsid w:val="00DF6103"/>
    <w:rsid w:val="00E07E6C"/>
    <w:rsid w:val="00E26A11"/>
    <w:rsid w:val="00E443A1"/>
    <w:rsid w:val="00E626FA"/>
    <w:rsid w:val="00E86C4A"/>
    <w:rsid w:val="00E93403"/>
    <w:rsid w:val="00E934CF"/>
    <w:rsid w:val="00EB3503"/>
    <w:rsid w:val="00EE187B"/>
    <w:rsid w:val="00F00F15"/>
    <w:rsid w:val="00F12AEB"/>
    <w:rsid w:val="00F2591D"/>
    <w:rsid w:val="00F8666D"/>
    <w:rsid w:val="00FA62F3"/>
    <w:rsid w:val="00FB230C"/>
    <w:rsid w:val="00FC4E57"/>
    <w:rsid w:val="00FD378C"/>
    <w:rsid w:val="00FD4428"/>
    <w:rsid w:val="00FF33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77C3F"/>
    <w:rPr>
      <w:rFonts w:ascii="Arial" w:eastAsia="Times New Roman" w:hAnsi="Arial" w:cs="Arial"/>
      <w:lang w:val="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ntstyle01">
    <w:name w:val="fontstyle01"/>
    <w:rsid w:val="00DC30DF"/>
    <w:rPr>
      <w:rFonts w:ascii="Times New Roman" w:hAnsi="Times New Roman" w:cs="Times New Roman" w:hint="default"/>
      <w:b w:val="0"/>
      <w:bCs w:val="0"/>
      <w:i w:val="0"/>
      <w:iCs w:val="0"/>
      <w:color w:val="000000"/>
      <w:sz w:val="28"/>
      <w:szCs w:val="28"/>
    </w:rPr>
  </w:style>
  <w:style w:type="paragraph" w:styleId="NormalWeb">
    <w:name w:val="Normal (Web)"/>
    <w:basedOn w:val="Normal"/>
    <w:uiPriority w:val="99"/>
    <w:unhideWhenUsed/>
    <w:rsid w:val="00105AC8"/>
    <w:pPr>
      <w:spacing w:before="100" w:beforeAutospacing="1" w:after="100" w:afterAutospacing="1"/>
    </w:pPr>
    <w:rPr>
      <w:rFonts w:ascii="Times New Roman" w:hAnsi="Times New Roman" w:cs="Times New Roman"/>
      <w:sz w:val="24"/>
      <w:szCs w:val="24"/>
      <w:lang w:val="en-US"/>
    </w:rPr>
  </w:style>
  <w:style w:type="paragraph" w:styleId="FootnoteText">
    <w:name w:val="footnote text"/>
    <w:basedOn w:val="Normal"/>
    <w:link w:val="FootnoteTextChar"/>
    <w:uiPriority w:val="99"/>
    <w:semiHidden/>
    <w:unhideWhenUsed/>
    <w:rsid w:val="00124402"/>
  </w:style>
  <w:style w:type="character" w:customStyle="1" w:styleId="FootnoteTextChar">
    <w:name w:val="Footnote Text Char"/>
    <w:link w:val="FootnoteText"/>
    <w:uiPriority w:val="99"/>
    <w:semiHidden/>
    <w:rsid w:val="00124402"/>
    <w:rPr>
      <w:rFonts w:ascii="Arial" w:eastAsia="Times New Roman" w:hAnsi="Arial" w:cs="Arial"/>
      <w:lang w:val="vi-VN"/>
    </w:rPr>
  </w:style>
  <w:style w:type="character" w:styleId="FootnoteReference">
    <w:name w:val="footnote reference"/>
    <w:uiPriority w:val="99"/>
    <w:semiHidden/>
    <w:unhideWhenUsed/>
    <w:rsid w:val="00124402"/>
    <w:rPr>
      <w:vertAlign w:val="superscript"/>
    </w:rPr>
  </w:style>
  <w:style w:type="character" w:styleId="Hyperlink">
    <w:name w:val="Hyperlink"/>
    <w:uiPriority w:val="99"/>
    <w:semiHidden/>
    <w:unhideWhenUsed/>
    <w:rsid w:val="00572846"/>
    <w:rPr>
      <w:color w:val="0000FF"/>
      <w:u w:val="single"/>
    </w:rPr>
  </w:style>
  <w:style w:type="paragraph" w:styleId="ListParagraph">
    <w:name w:val="List Paragraph"/>
    <w:basedOn w:val="Normal"/>
    <w:uiPriority w:val="34"/>
    <w:qFormat/>
    <w:rsid w:val="009203FB"/>
    <w:pPr>
      <w:ind w:left="720"/>
      <w:contextualSpacing/>
    </w:pPr>
  </w:style>
  <w:style w:type="paragraph" w:styleId="Header">
    <w:name w:val="header"/>
    <w:basedOn w:val="Normal"/>
    <w:link w:val="HeaderChar"/>
    <w:uiPriority w:val="99"/>
    <w:unhideWhenUsed/>
    <w:rsid w:val="006E14FA"/>
    <w:pPr>
      <w:tabs>
        <w:tab w:val="center" w:pos="4680"/>
        <w:tab w:val="right" w:pos="9360"/>
      </w:tabs>
    </w:pPr>
  </w:style>
  <w:style w:type="character" w:customStyle="1" w:styleId="HeaderChar">
    <w:name w:val="Header Char"/>
    <w:basedOn w:val="DefaultParagraphFont"/>
    <w:link w:val="Header"/>
    <w:uiPriority w:val="99"/>
    <w:rsid w:val="006E14FA"/>
    <w:rPr>
      <w:rFonts w:ascii="Arial" w:eastAsia="Times New Roman" w:hAnsi="Arial" w:cs="Arial"/>
      <w:lang w:val="vi-VN"/>
    </w:rPr>
  </w:style>
  <w:style w:type="paragraph" w:styleId="Footer">
    <w:name w:val="footer"/>
    <w:basedOn w:val="Normal"/>
    <w:link w:val="FooterChar"/>
    <w:uiPriority w:val="99"/>
    <w:unhideWhenUsed/>
    <w:rsid w:val="006E14FA"/>
    <w:pPr>
      <w:tabs>
        <w:tab w:val="center" w:pos="4680"/>
        <w:tab w:val="right" w:pos="9360"/>
      </w:tabs>
    </w:pPr>
  </w:style>
  <w:style w:type="character" w:customStyle="1" w:styleId="FooterChar">
    <w:name w:val="Footer Char"/>
    <w:basedOn w:val="DefaultParagraphFont"/>
    <w:link w:val="Footer"/>
    <w:uiPriority w:val="99"/>
    <w:rsid w:val="006E14FA"/>
    <w:rPr>
      <w:rFonts w:ascii="Arial" w:eastAsia="Times New Roman" w:hAnsi="Arial" w:cs="Arial"/>
      <w:lang w:val="vi-V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77C3F"/>
    <w:rPr>
      <w:rFonts w:ascii="Arial" w:eastAsia="Times New Roman" w:hAnsi="Arial" w:cs="Arial"/>
      <w:lang w:val="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ntstyle01">
    <w:name w:val="fontstyle01"/>
    <w:rsid w:val="00DC30DF"/>
    <w:rPr>
      <w:rFonts w:ascii="Times New Roman" w:hAnsi="Times New Roman" w:cs="Times New Roman" w:hint="default"/>
      <w:b w:val="0"/>
      <w:bCs w:val="0"/>
      <w:i w:val="0"/>
      <w:iCs w:val="0"/>
      <w:color w:val="000000"/>
      <w:sz w:val="28"/>
      <w:szCs w:val="28"/>
    </w:rPr>
  </w:style>
  <w:style w:type="paragraph" w:styleId="NormalWeb">
    <w:name w:val="Normal (Web)"/>
    <w:basedOn w:val="Normal"/>
    <w:uiPriority w:val="99"/>
    <w:unhideWhenUsed/>
    <w:rsid w:val="00105AC8"/>
    <w:pPr>
      <w:spacing w:before="100" w:beforeAutospacing="1" w:after="100" w:afterAutospacing="1"/>
    </w:pPr>
    <w:rPr>
      <w:rFonts w:ascii="Times New Roman" w:hAnsi="Times New Roman" w:cs="Times New Roman"/>
      <w:sz w:val="24"/>
      <w:szCs w:val="24"/>
      <w:lang w:val="en-US"/>
    </w:rPr>
  </w:style>
  <w:style w:type="paragraph" w:styleId="FootnoteText">
    <w:name w:val="footnote text"/>
    <w:basedOn w:val="Normal"/>
    <w:link w:val="FootnoteTextChar"/>
    <w:uiPriority w:val="99"/>
    <w:semiHidden/>
    <w:unhideWhenUsed/>
    <w:rsid w:val="00124402"/>
  </w:style>
  <w:style w:type="character" w:customStyle="1" w:styleId="FootnoteTextChar">
    <w:name w:val="Footnote Text Char"/>
    <w:link w:val="FootnoteText"/>
    <w:uiPriority w:val="99"/>
    <w:semiHidden/>
    <w:rsid w:val="00124402"/>
    <w:rPr>
      <w:rFonts w:ascii="Arial" w:eastAsia="Times New Roman" w:hAnsi="Arial" w:cs="Arial"/>
      <w:lang w:val="vi-VN"/>
    </w:rPr>
  </w:style>
  <w:style w:type="character" w:styleId="FootnoteReference">
    <w:name w:val="footnote reference"/>
    <w:uiPriority w:val="99"/>
    <w:semiHidden/>
    <w:unhideWhenUsed/>
    <w:rsid w:val="00124402"/>
    <w:rPr>
      <w:vertAlign w:val="superscript"/>
    </w:rPr>
  </w:style>
  <w:style w:type="character" w:styleId="Hyperlink">
    <w:name w:val="Hyperlink"/>
    <w:uiPriority w:val="99"/>
    <w:semiHidden/>
    <w:unhideWhenUsed/>
    <w:rsid w:val="00572846"/>
    <w:rPr>
      <w:color w:val="0000FF"/>
      <w:u w:val="single"/>
    </w:rPr>
  </w:style>
  <w:style w:type="paragraph" w:styleId="ListParagraph">
    <w:name w:val="List Paragraph"/>
    <w:basedOn w:val="Normal"/>
    <w:uiPriority w:val="34"/>
    <w:qFormat/>
    <w:rsid w:val="009203FB"/>
    <w:pPr>
      <w:ind w:left="720"/>
      <w:contextualSpacing/>
    </w:pPr>
  </w:style>
  <w:style w:type="paragraph" w:styleId="Header">
    <w:name w:val="header"/>
    <w:basedOn w:val="Normal"/>
    <w:link w:val="HeaderChar"/>
    <w:uiPriority w:val="99"/>
    <w:unhideWhenUsed/>
    <w:rsid w:val="006E14FA"/>
    <w:pPr>
      <w:tabs>
        <w:tab w:val="center" w:pos="4680"/>
        <w:tab w:val="right" w:pos="9360"/>
      </w:tabs>
    </w:pPr>
  </w:style>
  <w:style w:type="character" w:customStyle="1" w:styleId="HeaderChar">
    <w:name w:val="Header Char"/>
    <w:basedOn w:val="DefaultParagraphFont"/>
    <w:link w:val="Header"/>
    <w:uiPriority w:val="99"/>
    <w:rsid w:val="006E14FA"/>
    <w:rPr>
      <w:rFonts w:ascii="Arial" w:eastAsia="Times New Roman" w:hAnsi="Arial" w:cs="Arial"/>
      <w:lang w:val="vi-VN"/>
    </w:rPr>
  </w:style>
  <w:style w:type="paragraph" w:styleId="Footer">
    <w:name w:val="footer"/>
    <w:basedOn w:val="Normal"/>
    <w:link w:val="FooterChar"/>
    <w:uiPriority w:val="99"/>
    <w:unhideWhenUsed/>
    <w:rsid w:val="006E14FA"/>
    <w:pPr>
      <w:tabs>
        <w:tab w:val="center" w:pos="4680"/>
        <w:tab w:val="right" w:pos="9360"/>
      </w:tabs>
    </w:pPr>
  </w:style>
  <w:style w:type="character" w:customStyle="1" w:styleId="FooterChar">
    <w:name w:val="Footer Char"/>
    <w:basedOn w:val="DefaultParagraphFont"/>
    <w:link w:val="Footer"/>
    <w:uiPriority w:val="99"/>
    <w:rsid w:val="006E14FA"/>
    <w:rPr>
      <w:rFonts w:ascii="Arial" w:eastAsia="Times New Roman" w:hAnsi="Arial" w:cs="Arial"/>
      <w:lang w:val="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3707115">
      <w:bodyDiv w:val="1"/>
      <w:marLeft w:val="0"/>
      <w:marRight w:val="0"/>
      <w:marTop w:val="0"/>
      <w:marBottom w:val="0"/>
      <w:divBdr>
        <w:top w:val="none" w:sz="0" w:space="0" w:color="auto"/>
        <w:left w:val="none" w:sz="0" w:space="0" w:color="auto"/>
        <w:bottom w:val="none" w:sz="0" w:space="0" w:color="auto"/>
        <w:right w:val="none" w:sz="0" w:space="0" w:color="auto"/>
      </w:divBdr>
    </w:div>
    <w:div w:id="398674691">
      <w:bodyDiv w:val="1"/>
      <w:marLeft w:val="0"/>
      <w:marRight w:val="0"/>
      <w:marTop w:val="0"/>
      <w:marBottom w:val="0"/>
      <w:divBdr>
        <w:top w:val="none" w:sz="0" w:space="0" w:color="auto"/>
        <w:left w:val="none" w:sz="0" w:space="0" w:color="auto"/>
        <w:bottom w:val="none" w:sz="0" w:space="0" w:color="auto"/>
        <w:right w:val="none" w:sz="0" w:space="0" w:color="auto"/>
      </w:divBdr>
    </w:div>
    <w:div w:id="404377393">
      <w:bodyDiv w:val="1"/>
      <w:marLeft w:val="0"/>
      <w:marRight w:val="0"/>
      <w:marTop w:val="0"/>
      <w:marBottom w:val="0"/>
      <w:divBdr>
        <w:top w:val="none" w:sz="0" w:space="0" w:color="auto"/>
        <w:left w:val="none" w:sz="0" w:space="0" w:color="auto"/>
        <w:bottom w:val="none" w:sz="0" w:space="0" w:color="auto"/>
        <w:right w:val="none" w:sz="0" w:space="0" w:color="auto"/>
      </w:divBdr>
    </w:div>
    <w:div w:id="501699463">
      <w:bodyDiv w:val="1"/>
      <w:marLeft w:val="0"/>
      <w:marRight w:val="0"/>
      <w:marTop w:val="0"/>
      <w:marBottom w:val="0"/>
      <w:divBdr>
        <w:top w:val="none" w:sz="0" w:space="0" w:color="auto"/>
        <w:left w:val="none" w:sz="0" w:space="0" w:color="auto"/>
        <w:bottom w:val="none" w:sz="0" w:space="0" w:color="auto"/>
        <w:right w:val="none" w:sz="0" w:space="0" w:color="auto"/>
      </w:divBdr>
    </w:div>
    <w:div w:id="11554164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8E1B07-626F-4EBF-815A-BC764E8C3F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TotalTime>
  <Pages>8</Pages>
  <Words>2544</Words>
  <Characters>14506</Characters>
  <Application>Microsoft Office Word</Application>
  <DocSecurity>0</DocSecurity>
  <Lines>120</Lines>
  <Paragraphs>34</Paragraphs>
  <ScaleCrop>false</ScaleCrop>
  <HeadingPairs>
    <vt:vector size="2" baseType="variant">
      <vt:variant>
        <vt:lpstr>Title</vt:lpstr>
      </vt:variant>
      <vt:variant>
        <vt:i4>1</vt:i4>
      </vt:variant>
    </vt:vector>
  </HeadingPairs>
  <TitlesOfParts>
    <vt:vector size="1" baseType="lpstr">
      <vt:lpstr/>
    </vt:vector>
  </TitlesOfParts>
  <Company>BAN QUYEN 21AK22.COM &amp; HIENPC.COM</Company>
  <LinksUpToDate>false</LinksUpToDate>
  <CharactersWithSpaces>17016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10</dc:creator>
  <cp:lastModifiedBy>User</cp:lastModifiedBy>
  <cp:revision>26</cp:revision>
  <dcterms:created xsi:type="dcterms:W3CDTF">2026-07-27T10:48:00Z</dcterms:created>
  <dcterms:modified xsi:type="dcterms:W3CDTF">2026-07-30T00:44:00Z</dcterms:modified>
</cp:coreProperties>
</file>