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716"/>
      </w:tblGrid>
      <w:tr w:rsidR="00671540" w:rsidRPr="00671540" w:rsidTr="007A5C94">
        <w:trPr>
          <w:jc w:val="center"/>
        </w:trPr>
        <w:tc>
          <w:tcPr>
            <w:tcW w:w="4820" w:type="dxa"/>
          </w:tcPr>
          <w:p w:rsidR="00C570EB" w:rsidRPr="00671540" w:rsidRDefault="00C570EB" w:rsidP="00291EEA">
            <w:pPr>
              <w:tabs>
                <w:tab w:val="left" w:pos="3893"/>
              </w:tabs>
              <w:spacing w:line="298" w:lineRule="exact"/>
              <w:jc w:val="center"/>
              <w:rPr>
                <w:b/>
                <w:color w:val="000000" w:themeColor="text1"/>
                <w:sz w:val="26"/>
              </w:rPr>
            </w:pPr>
            <w:r w:rsidRPr="00671540">
              <w:rPr>
                <w:color w:val="000000" w:themeColor="text1"/>
                <w:sz w:val="26"/>
              </w:rPr>
              <w:t>UBND</w:t>
            </w:r>
            <w:r w:rsidRPr="00671540">
              <w:rPr>
                <w:color w:val="000000" w:themeColor="text1"/>
                <w:spacing w:val="-3"/>
                <w:sz w:val="26"/>
              </w:rPr>
              <w:t xml:space="preserve"> </w:t>
            </w:r>
            <w:r w:rsidRPr="00671540">
              <w:rPr>
                <w:color w:val="000000" w:themeColor="text1"/>
                <w:sz w:val="26"/>
              </w:rPr>
              <w:t>TỈNH</w:t>
            </w:r>
            <w:r w:rsidRPr="00671540">
              <w:rPr>
                <w:color w:val="000000" w:themeColor="text1"/>
                <w:spacing w:val="-3"/>
                <w:sz w:val="26"/>
              </w:rPr>
              <w:t xml:space="preserve"> </w:t>
            </w:r>
            <w:r w:rsidRPr="00671540">
              <w:rPr>
                <w:color w:val="000000" w:themeColor="text1"/>
                <w:sz w:val="26"/>
              </w:rPr>
              <w:t>KHÁNH</w:t>
            </w:r>
            <w:r w:rsidRPr="00671540">
              <w:rPr>
                <w:color w:val="000000" w:themeColor="text1"/>
                <w:spacing w:val="-3"/>
                <w:sz w:val="26"/>
              </w:rPr>
              <w:t xml:space="preserve"> </w:t>
            </w:r>
            <w:r w:rsidRPr="00671540">
              <w:rPr>
                <w:color w:val="000000" w:themeColor="text1"/>
                <w:sz w:val="26"/>
              </w:rPr>
              <w:t>HÒA</w:t>
            </w:r>
          </w:p>
          <w:p w:rsidR="00C570EB" w:rsidRPr="00671540" w:rsidRDefault="00C570EB" w:rsidP="00EA51C3">
            <w:pPr>
              <w:tabs>
                <w:tab w:val="left" w:pos="3893"/>
              </w:tabs>
              <w:spacing w:line="298" w:lineRule="exact"/>
              <w:jc w:val="center"/>
              <w:rPr>
                <w:color w:val="000000" w:themeColor="text1"/>
                <w:sz w:val="26"/>
              </w:rPr>
            </w:pPr>
            <w:r w:rsidRPr="00671540">
              <w:rPr>
                <w:b/>
                <w:color w:val="000000" w:themeColor="text1"/>
                <w:position w:val="2"/>
                <w:sz w:val="26"/>
              </w:rPr>
              <w:t>SỞ</w:t>
            </w:r>
            <w:r w:rsidRPr="00671540">
              <w:rPr>
                <w:b/>
                <w:color w:val="000000" w:themeColor="text1"/>
                <w:spacing w:val="-2"/>
                <w:position w:val="2"/>
                <w:sz w:val="26"/>
              </w:rPr>
              <w:t xml:space="preserve"> </w:t>
            </w:r>
            <w:r w:rsidRPr="00671540">
              <w:rPr>
                <w:b/>
                <w:color w:val="000000" w:themeColor="text1"/>
                <w:position w:val="2"/>
                <w:sz w:val="26"/>
              </w:rPr>
              <w:t>NÔNG</w:t>
            </w:r>
            <w:r w:rsidRPr="00671540">
              <w:rPr>
                <w:b/>
                <w:color w:val="000000" w:themeColor="text1"/>
                <w:spacing w:val="-3"/>
                <w:position w:val="2"/>
                <w:sz w:val="26"/>
              </w:rPr>
              <w:t xml:space="preserve"> </w:t>
            </w:r>
            <w:r w:rsidRPr="00671540">
              <w:rPr>
                <w:b/>
                <w:color w:val="000000" w:themeColor="text1"/>
                <w:position w:val="2"/>
                <w:sz w:val="26"/>
              </w:rPr>
              <w:t>NGHIỆP</w:t>
            </w:r>
            <w:r w:rsidRPr="00671540">
              <w:rPr>
                <w:b/>
                <w:color w:val="000000" w:themeColor="text1"/>
                <w:spacing w:val="-2"/>
                <w:position w:val="2"/>
                <w:sz w:val="26"/>
              </w:rPr>
              <w:t xml:space="preserve"> </w:t>
            </w:r>
            <w:r w:rsidRPr="00671540">
              <w:rPr>
                <w:b/>
                <w:color w:val="000000" w:themeColor="text1"/>
                <w:position w:val="2"/>
                <w:sz w:val="26"/>
              </w:rPr>
              <w:t>VÀ</w:t>
            </w:r>
            <w:r w:rsidRPr="00671540">
              <w:rPr>
                <w:b/>
                <w:color w:val="000000" w:themeColor="text1"/>
                <w:spacing w:val="-3"/>
                <w:position w:val="2"/>
                <w:sz w:val="26"/>
              </w:rPr>
              <w:t xml:space="preserve"> </w:t>
            </w:r>
            <w:r w:rsidR="00EA51C3" w:rsidRPr="00671540">
              <w:rPr>
                <w:b/>
                <w:color w:val="000000" w:themeColor="text1"/>
                <w:position w:val="2"/>
                <w:sz w:val="26"/>
              </w:rPr>
              <w:t>MÔI TRƯỜNG</w:t>
            </w:r>
          </w:p>
        </w:tc>
        <w:tc>
          <w:tcPr>
            <w:tcW w:w="5716" w:type="dxa"/>
          </w:tcPr>
          <w:p w:rsidR="00C570EB" w:rsidRPr="00671540" w:rsidRDefault="00C570EB" w:rsidP="00291EEA">
            <w:pPr>
              <w:tabs>
                <w:tab w:val="left" w:pos="3893"/>
              </w:tabs>
              <w:spacing w:line="298" w:lineRule="exact"/>
              <w:jc w:val="center"/>
              <w:rPr>
                <w:color w:val="000000" w:themeColor="text1"/>
                <w:sz w:val="26"/>
              </w:rPr>
            </w:pPr>
            <w:r w:rsidRPr="00671540">
              <w:rPr>
                <w:b/>
                <w:color w:val="000000" w:themeColor="text1"/>
                <w:sz w:val="26"/>
              </w:rPr>
              <w:t>CỘNG</w:t>
            </w:r>
            <w:r w:rsidRPr="00671540">
              <w:rPr>
                <w:b/>
                <w:color w:val="000000" w:themeColor="text1"/>
                <w:spacing w:val="-2"/>
                <w:sz w:val="26"/>
              </w:rPr>
              <w:t xml:space="preserve"> </w:t>
            </w:r>
            <w:r w:rsidRPr="00671540">
              <w:rPr>
                <w:b/>
                <w:color w:val="000000" w:themeColor="text1"/>
                <w:sz w:val="26"/>
              </w:rPr>
              <w:t>HÒA</w:t>
            </w:r>
            <w:r w:rsidRPr="00671540">
              <w:rPr>
                <w:b/>
                <w:color w:val="000000" w:themeColor="text1"/>
                <w:spacing w:val="-2"/>
                <w:sz w:val="26"/>
              </w:rPr>
              <w:t xml:space="preserve"> </w:t>
            </w:r>
            <w:r w:rsidRPr="00671540">
              <w:rPr>
                <w:b/>
                <w:color w:val="000000" w:themeColor="text1"/>
                <w:sz w:val="26"/>
              </w:rPr>
              <w:t>XÃ</w:t>
            </w:r>
            <w:r w:rsidRPr="00671540">
              <w:rPr>
                <w:b/>
                <w:color w:val="000000" w:themeColor="text1"/>
                <w:spacing w:val="-3"/>
                <w:sz w:val="26"/>
              </w:rPr>
              <w:t xml:space="preserve"> </w:t>
            </w:r>
            <w:r w:rsidRPr="00671540">
              <w:rPr>
                <w:b/>
                <w:color w:val="000000" w:themeColor="text1"/>
                <w:sz w:val="26"/>
              </w:rPr>
              <w:t>HỘI</w:t>
            </w:r>
            <w:r w:rsidRPr="00671540">
              <w:rPr>
                <w:b/>
                <w:color w:val="000000" w:themeColor="text1"/>
                <w:spacing w:val="-2"/>
                <w:sz w:val="26"/>
              </w:rPr>
              <w:t xml:space="preserve"> </w:t>
            </w:r>
            <w:r w:rsidRPr="00671540">
              <w:rPr>
                <w:b/>
                <w:color w:val="000000" w:themeColor="text1"/>
                <w:sz w:val="26"/>
              </w:rPr>
              <w:t>CHỦ</w:t>
            </w:r>
            <w:r w:rsidRPr="00671540">
              <w:rPr>
                <w:b/>
                <w:color w:val="000000" w:themeColor="text1"/>
                <w:spacing w:val="-1"/>
                <w:sz w:val="26"/>
              </w:rPr>
              <w:t xml:space="preserve"> </w:t>
            </w:r>
            <w:r w:rsidRPr="00671540">
              <w:rPr>
                <w:b/>
                <w:color w:val="000000" w:themeColor="text1"/>
                <w:sz w:val="26"/>
              </w:rPr>
              <w:t>NGHĨA</w:t>
            </w:r>
            <w:r w:rsidRPr="00671540">
              <w:rPr>
                <w:b/>
                <w:color w:val="000000" w:themeColor="text1"/>
                <w:spacing w:val="-2"/>
                <w:sz w:val="26"/>
              </w:rPr>
              <w:t xml:space="preserve"> </w:t>
            </w:r>
            <w:r w:rsidRPr="00671540">
              <w:rPr>
                <w:b/>
                <w:color w:val="000000" w:themeColor="text1"/>
                <w:sz w:val="26"/>
              </w:rPr>
              <w:t>VIỆT</w:t>
            </w:r>
            <w:r w:rsidRPr="00671540">
              <w:rPr>
                <w:b/>
                <w:color w:val="000000" w:themeColor="text1"/>
                <w:spacing w:val="-1"/>
                <w:sz w:val="26"/>
              </w:rPr>
              <w:t xml:space="preserve"> </w:t>
            </w:r>
            <w:r w:rsidRPr="00671540">
              <w:rPr>
                <w:b/>
                <w:color w:val="000000" w:themeColor="text1"/>
                <w:sz w:val="26"/>
              </w:rPr>
              <w:t>NAM</w:t>
            </w:r>
            <w:r w:rsidRPr="00671540">
              <w:rPr>
                <w:b/>
                <w:color w:val="000000" w:themeColor="text1"/>
                <w:sz w:val="28"/>
              </w:rPr>
              <w:t xml:space="preserve"> Độc</w:t>
            </w:r>
            <w:r w:rsidRPr="00671540">
              <w:rPr>
                <w:b/>
                <w:color w:val="000000" w:themeColor="text1"/>
                <w:spacing w:val="-1"/>
                <w:sz w:val="28"/>
              </w:rPr>
              <w:t xml:space="preserve"> </w:t>
            </w:r>
            <w:r w:rsidRPr="00671540">
              <w:rPr>
                <w:b/>
                <w:color w:val="000000" w:themeColor="text1"/>
                <w:sz w:val="28"/>
              </w:rPr>
              <w:t>lập</w:t>
            </w:r>
            <w:r w:rsidRPr="00671540">
              <w:rPr>
                <w:b/>
                <w:color w:val="000000" w:themeColor="text1"/>
                <w:spacing w:val="-2"/>
                <w:sz w:val="28"/>
              </w:rPr>
              <w:t xml:space="preserve"> </w:t>
            </w:r>
            <w:r w:rsidRPr="00671540">
              <w:rPr>
                <w:b/>
                <w:color w:val="000000" w:themeColor="text1"/>
                <w:sz w:val="28"/>
              </w:rPr>
              <w:t>-</w:t>
            </w:r>
            <w:r w:rsidRPr="00671540">
              <w:rPr>
                <w:b/>
                <w:color w:val="000000" w:themeColor="text1"/>
                <w:spacing w:val="-1"/>
                <w:sz w:val="28"/>
              </w:rPr>
              <w:t xml:space="preserve"> </w:t>
            </w:r>
            <w:r w:rsidRPr="00671540">
              <w:rPr>
                <w:b/>
                <w:color w:val="000000" w:themeColor="text1"/>
                <w:sz w:val="28"/>
              </w:rPr>
              <w:t>Tự</w:t>
            </w:r>
            <w:r w:rsidRPr="00671540">
              <w:rPr>
                <w:b/>
                <w:color w:val="000000" w:themeColor="text1"/>
                <w:spacing w:val="-1"/>
                <w:sz w:val="28"/>
              </w:rPr>
              <w:t xml:space="preserve"> </w:t>
            </w:r>
            <w:r w:rsidRPr="00671540">
              <w:rPr>
                <w:b/>
                <w:color w:val="000000" w:themeColor="text1"/>
                <w:sz w:val="28"/>
              </w:rPr>
              <w:t>do</w:t>
            </w:r>
            <w:r w:rsidRPr="00671540">
              <w:rPr>
                <w:b/>
                <w:color w:val="000000" w:themeColor="text1"/>
                <w:spacing w:val="-2"/>
                <w:sz w:val="28"/>
              </w:rPr>
              <w:t xml:space="preserve"> </w:t>
            </w:r>
            <w:r w:rsidRPr="00671540">
              <w:rPr>
                <w:b/>
                <w:color w:val="000000" w:themeColor="text1"/>
                <w:sz w:val="28"/>
              </w:rPr>
              <w:t>-</w:t>
            </w:r>
            <w:r w:rsidRPr="00671540">
              <w:rPr>
                <w:b/>
                <w:color w:val="000000" w:themeColor="text1"/>
                <w:spacing w:val="-1"/>
                <w:sz w:val="28"/>
              </w:rPr>
              <w:t xml:space="preserve"> </w:t>
            </w:r>
            <w:r w:rsidRPr="00671540">
              <w:rPr>
                <w:b/>
                <w:color w:val="000000" w:themeColor="text1"/>
                <w:sz w:val="28"/>
              </w:rPr>
              <w:t>Hạnh</w:t>
            </w:r>
            <w:r w:rsidRPr="00671540">
              <w:rPr>
                <w:b/>
                <w:color w:val="000000" w:themeColor="text1"/>
                <w:spacing w:val="-2"/>
                <w:sz w:val="28"/>
              </w:rPr>
              <w:t xml:space="preserve"> </w:t>
            </w:r>
            <w:r w:rsidRPr="00671540">
              <w:rPr>
                <w:b/>
                <w:color w:val="000000" w:themeColor="text1"/>
                <w:sz w:val="28"/>
              </w:rPr>
              <w:t>phúc</w:t>
            </w:r>
          </w:p>
        </w:tc>
      </w:tr>
      <w:tr w:rsidR="00193862" w:rsidRPr="00671540" w:rsidTr="007A5C94">
        <w:trPr>
          <w:trHeight w:val="523"/>
          <w:jc w:val="center"/>
        </w:trPr>
        <w:tc>
          <w:tcPr>
            <w:tcW w:w="4820" w:type="dxa"/>
            <w:vAlign w:val="center"/>
          </w:tcPr>
          <w:p w:rsidR="00C570EB" w:rsidRPr="00671540" w:rsidRDefault="00293570" w:rsidP="00293570">
            <w:pPr>
              <w:jc w:val="center"/>
              <w:rPr>
                <w:color w:val="000000" w:themeColor="text1"/>
                <w:sz w:val="26"/>
              </w:rPr>
            </w:pPr>
            <w:r>
              <w:rPr>
                <w:b/>
                <w:noProof/>
                <w:color w:val="000000" w:themeColor="text1"/>
                <w:position w:val="2"/>
                <w:sz w:val="26"/>
              </w:rPr>
              <mc:AlternateContent>
                <mc:Choice Requires="wps">
                  <w:drawing>
                    <wp:anchor distT="0" distB="0" distL="114300" distR="114300" simplePos="0" relativeHeight="251662336" behindDoc="0" locked="0" layoutInCell="1" allowOverlap="1" wp14:anchorId="0EF30439" wp14:editId="1BF5B5A2">
                      <wp:simplePos x="0" y="0"/>
                      <wp:positionH relativeFrom="column">
                        <wp:posOffset>755650</wp:posOffset>
                      </wp:positionH>
                      <wp:positionV relativeFrom="paragraph">
                        <wp:posOffset>-24130</wp:posOffset>
                      </wp:positionV>
                      <wp:extent cx="1476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9pt" to="175.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GbzwEAAAMEAAAOAAAAZHJzL2Uyb0RvYy54bWysU8GO0zAQvSPxD5bvNG2BXRQ13UNXywVB&#10;xS4f4HXGjSXbY41N0/49Y7dNV4CEQFycjD3vzbzn8eru4J3YAyWLoZOL2VwKCBp7G3ad/Pb08OaD&#10;FCmr0CuHATp5hCTv1q9frcbYwhIHdD2QYJKQ2jF2csg5tk2T9ABepRlGCHxokLzKHNKu6UmNzO5d&#10;s5zPb5oRqY+EGlLi3fvToVxXfmNA5y/GJMjCdZJ7y3Wluj6XtVmvVLsjFQerz22of+jCKxu46ER1&#10;r7IS38n+QuWtJkxo8kyjb9AYq6FqYDWL+U9qHgcVoWphc1KcbEr/j1Z/3m9J2L6TSymC8nxFj5mU&#10;3Q1ZbDAENhBJLItPY0wtp2/Cls5Rilsqog+GfPmyHHGo3h4nb+GQhebNxbvbm7e376XQl7PmCoyU&#10;8kdAL8pPJ50NRbZq1f5TylyMUy8pZduFsiZ0tn+wztWgDAxsHIm94qvOh0VpmXEvsjgqyKYIObVe&#10;//LRwYn1Kxi2ojRbq9chvHIqrSHkC68LnF1ghjuYgPM/A8/5BQp1QP8GPCFqZQx5AnsbkH5X/WqF&#10;OeVfHDjpLhY8Y3+sl1qt4Umrzp1fRRnll3GFX9/u+gcAAAD//wMAUEsDBBQABgAIAAAAIQBdRHJ1&#10;3QAAAAkBAAAPAAAAZHJzL2Rvd25yZXYueG1sTI/BTsMwEETvSPyDtUjcWieUViXEqRCCC+KS0APc&#10;3HgbR8TrNHaa8Pcs4gDHmR3Nzst3s+vEGYfQelKQLhMQSLU3LTUK9m/Piy2IEDUZ3XlCBV8YYFdc&#10;XuQ6M36iEs9VbASXUMi0Ahtjn0kZaotOh6Xvkfh29IPTkeXQSDPoictdJ2+SZCOdbok/WN3jo8X6&#10;sxqdgpfTa9jfbsqn8v20raaP42gbj0pdX80P9yAizvEvDD/zeToUvOngRzJBdKzTO2aJChYrRuDA&#10;ap2uQRx+DVnk8j9B8Q0AAP//AwBQSwECLQAUAAYACAAAACEAtoM4kv4AAADhAQAAEwAAAAAAAAAA&#10;AAAAAAAAAAAAW0NvbnRlbnRfVHlwZXNdLnhtbFBLAQItABQABgAIAAAAIQA4/SH/1gAAAJQBAAAL&#10;AAAAAAAAAAAAAAAAAC8BAABfcmVscy8ucmVsc1BLAQItABQABgAIAAAAIQCkZCGbzwEAAAMEAAAO&#10;AAAAAAAAAAAAAAAAAC4CAABkcnMvZTJvRG9jLnhtbFBLAQItABQABgAIAAAAIQBdRHJ13QAAAAkB&#10;AAAPAAAAAAAAAAAAAAAAACkEAABkcnMvZG93bnJldi54bWxQSwUGAAAAAAQABADzAAAAMwUAAAAA&#10;" strokecolor="black [3213]"/>
                  </w:pict>
                </mc:Fallback>
              </mc:AlternateContent>
            </w:r>
          </w:p>
        </w:tc>
        <w:tc>
          <w:tcPr>
            <w:tcW w:w="5716" w:type="dxa"/>
            <w:vAlign w:val="center"/>
          </w:tcPr>
          <w:p w:rsidR="00C570EB" w:rsidRPr="00671540" w:rsidRDefault="00EA51C3" w:rsidP="00377AFC">
            <w:pPr>
              <w:jc w:val="center"/>
              <w:rPr>
                <w:i/>
                <w:color w:val="000000" w:themeColor="text1"/>
                <w:sz w:val="28"/>
                <w:szCs w:val="26"/>
              </w:rPr>
            </w:pPr>
            <w:r w:rsidRPr="00671540">
              <w:rPr>
                <w:b/>
                <w:noProof/>
                <w:color w:val="000000" w:themeColor="text1"/>
                <w:sz w:val="28"/>
                <w:szCs w:val="26"/>
              </w:rPr>
              <mc:AlternateContent>
                <mc:Choice Requires="wps">
                  <w:drawing>
                    <wp:anchor distT="0" distB="0" distL="114300" distR="114300" simplePos="0" relativeHeight="251660288" behindDoc="0" locked="0" layoutInCell="1" allowOverlap="1" wp14:anchorId="13C081AC" wp14:editId="5B3B68B7">
                      <wp:simplePos x="0" y="0"/>
                      <wp:positionH relativeFrom="column">
                        <wp:posOffset>838835</wp:posOffset>
                      </wp:positionH>
                      <wp:positionV relativeFrom="paragraph">
                        <wp:posOffset>-13970</wp:posOffset>
                      </wp:positionV>
                      <wp:extent cx="18002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800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9FD577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05pt,-1.1pt" to="207.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8/zgEAAAMEAAAOAAAAZHJzL2Uyb0RvYy54bWysU02L2zAQvRf6H4TujZ3AhsXE2UOW7WVp&#10;Q7f9AVp5FAskjRip+fj3HSmJs7SF0tKL7JHmvZn3NFo9HL0Te6BkMfRyPmulgKBxsGHXy29fnz7c&#10;S5GyCoNyGKCXJ0jyYf3+3eoQO1jgiG4AEkwSUneIvRxzjl3TJD2CV2mGEQIfGiSvMoe0awZSB2b3&#10;rlm07bI5IA2RUENKvPt4PpTrym8M6PzZmARZuF5yb7muVNfXsjbrlep2pOJo9aUN9Q9deGUDF52o&#10;HlVW4jvZX6i81YQJTZ5p9A0aYzVUDaxm3v6k5mVUEaoWNifFyab0/2j1p/2WhB16uZQiKM9X9JJJ&#10;2d2YxQZDYAORxLL4dIip4/RN2NIlSnFLRfTRkC9fliOO1dvT5C0cs9C8Ob9v28XiTgp9PWtuwEgp&#10;fwT0ovz00tlQZKtO7Z9T5mKcek0p2y6UNaGzw5N1rgZlYGDjSOwVX3U+zkvLjHuTxVFBNkXIufX6&#10;l08OzqxfwLAVpdlavQ7hjVNpDSFfeV3g7AIz3MEEbP8MvOQXKNQB/RvwhKiVMeQJ7G1A+l31mxXm&#10;nH914Ky7WPCKw6learWGJ606d3kVZZTfxhV+e7vrHwAAAP//AwBQSwMEFAAGAAgAAAAhAB1fWc3d&#10;AAAACQEAAA8AAABkcnMvZG93bnJldi54bWxMj8FOg0AQhu8mvsNmTLy1C1hJgyyNMXoxXsAe9LZl&#10;p0BkZym7FHx7x3iwx3/myz/f5LvF9uKMo+8cKYjXEQik2pmOGgX795fVFoQPmozuHaGCb/SwK66v&#10;cp0ZN1OJ5yo0gkvIZ1pBG8KQSenrFq32azcg8e7oRqsDx7GRZtQzl9teJlGUSqs74gutHvCpxfqr&#10;mqyC19Ob32/S8rn8OG2r+fM4tY1DpW5vlscHEAGX8A/Drz6rQ8FOBzeR8aLnfJfEjCpYJQkIBjbx&#10;fQri8DeQRS4vPyh+AAAA//8DAFBLAQItABQABgAIAAAAIQC2gziS/gAAAOEBAAATAAAAAAAAAAAA&#10;AAAAAAAAAABbQ29udGVudF9UeXBlc10ueG1sUEsBAi0AFAAGAAgAAAAhADj9If/WAAAAlAEAAAsA&#10;AAAAAAAAAAAAAAAALwEAAF9yZWxzLy5yZWxzUEsBAi0AFAAGAAgAAAAhACU5fz/OAQAAAwQAAA4A&#10;AAAAAAAAAAAAAAAALgIAAGRycy9lMm9Eb2MueG1sUEsBAi0AFAAGAAgAAAAhAB1fWc3dAAAACQEA&#10;AA8AAAAAAAAAAAAAAAAAKAQAAGRycy9kb3ducmV2LnhtbFBLBQYAAAAABAAEAPMAAAAyBQAAAAA=&#10;" strokecolor="black [3213]"/>
                  </w:pict>
                </mc:Fallback>
              </mc:AlternateContent>
            </w:r>
            <w:r w:rsidR="00C570EB" w:rsidRPr="00671540">
              <w:rPr>
                <w:i/>
                <w:color w:val="000000" w:themeColor="text1"/>
                <w:spacing w:val="-1"/>
                <w:sz w:val="28"/>
                <w:szCs w:val="26"/>
              </w:rPr>
              <w:t xml:space="preserve">Khánh Hoà, ngày         tháng </w:t>
            </w:r>
            <w:r w:rsidR="007A5C94" w:rsidRPr="00671540">
              <w:rPr>
                <w:i/>
                <w:color w:val="000000" w:themeColor="text1"/>
                <w:spacing w:val="-19"/>
                <w:sz w:val="28"/>
                <w:szCs w:val="26"/>
              </w:rPr>
              <w:t xml:space="preserve"> </w:t>
            </w:r>
            <w:r w:rsidR="00377AFC">
              <w:rPr>
                <w:i/>
                <w:color w:val="000000" w:themeColor="text1"/>
                <w:spacing w:val="-19"/>
                <w:sz w:val="28"/>
                <w:szCs w:val="26"/>
              </w:rPr>
              <w:t>6</w:t>
            </w:r>
            <w:r w:rsidR="007A5C94" w:rsidRPr="00671540">
              <w:rPr>
                <w:i/>
                <w:color w:val="000000" w:themeColor="text1"/>
                <w:spacing w:val="-19"/>
                <w:sz w:val="28"/>
                <w:szCs w:val="26"/>
              </w:rPr>
              <w:t xml:space="preserve"> </w:t>
            </w:r>
            <w:r w:rsidR="00C570EB" w:rsidRPr="00671540">
              <w:rPr>
                <w:i/>
                <w:color w:val="000000" w:themeColor="text1"/>
                <w:sz w:val="28"/>
                <w:szCs w:val="26"/>
              </w:rPr>
              <w:t xml:space="preserve"> năm 2025</w:t>
            </w:r>
          </w:p>
        </w:tc>
      </w:tr>
    </w:tbl>
    <w:p w:rsidR="00EE3A46" w:rsidRPr="00671540" w:rsidRDefault="00EE3A46" w:rsidP="00EA51C3">
      <w:pPr>
        <w:spacing w:after="0" w:line="240" w:lineRule="auto"/>
        <w:jc w:val="center"/>
        <w:rPr>
          <w:rFonts w:ascii="Times New Roman" w:hAnsi="Times New Roman" w:cs="Times New Roman"/>
          <w:b/>
          <w:color w:val="000000" w:themeColor="text1"/>
          <w:sz w:val="28"/>
          <w:szCs w:val="28"/>
        </w:rPr>
      </w:pPr>
    </w:p>
    <w:p w:rsidR="006C10AB" w:rsidRDefault="006C10AB" w:rsidP="006C10AB">
      <w:pPr>
        <w:spacing w:after="0" w:line="240" w:lineRule="auto"/>
        <w:jc w:val="center"/>
        <w:rPr>
          <w:rFonts w:ascii="Times New Roman" w:hAnsi="Times New Roman" w:cs="Times New Roman"/>
          <w:b/>
          <w:color w:val="000000" w:themeColor="text1"/>
          <w:sz w:val="28"/>
          <w:szCs w:val="28"/>
        </w:rPr>
      </w:pPr>
    </w:p>
    <w:p w:rsidR="006C10AB" w:rsidRPr="006C10AB" w:rsidRDefault="006C10AB" w:rsidP="006C10A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BẢN SO SÁNH, THUYẾT MINH NỘI DUNG DỰ THẢO N</w:t>
      </w:r>
      <w:r w:rsidRPr="006C10AB">
        <w:rPr>
          <w:rFonts w:ascii="Times New Roman" w:hAnsi="Times New Roman" w:cs="Times New Roman"/>
          <w:b/>
          <w:color w:val="000000" w:themeColor="text1"/>
          <w:sz w:val="28"/>
          <w:szCs w:val="28"/>
        </w:rPr>
        <w:t>GHỊ QUYẾT</w:t>
      </w:r>
    </w:p>
    <w:p w:rsidR="006C10AB" w:rsidRPr="006C10AB" w:rsidRDefault="006C10AB" w:rsidP="006C10AB">
      <w:pPr>
        <w:spacing w:after="0" w:line="240" w:lineRule="auto"/>
        <w:jc w:val="center"/>
        <w:rPr>
          <w:rFonts w:ascii="Times New Roman" w:hAnsi="Times New Roman" w:cs="Times New Roman"/>
          <w:b/>
          <w:color w:val="000000" w:themeColor="text1"/>
          <w:sz w:val="28"/>
          <w:szCs w:val="28"/>
        </w:rPr>
      </w:pPr>
      <w:r w:rsidRPr="006C10AB">
        <w:rPr>
          <w:rFonts w:ascii="Times New Roman" w:hAnsi="Times New Roman" w:cs="Times New Roman"/>
          <w:b/>
          <w:color w:val="000000" w:themeColor="text1"/>
          <w:sz w:val="28"/>
          <w:szCs w:val="28"/>
        </w:rPr>
        <w:t xml:space="preserve">QUY ĐỊNH THẨM QUYỀN QUYẾT ĐỊNH THANH LÝ RỪNG TRỒNG </w:t>
      </w:r>
    </w:p>
    <w:p w:rsidR="006C10AB" w:rsidRDefault="006C10AB" w:rsidP="006C10AB">
      <w:pPr>
        <w:spacing w:after="0" w:line="240" w:lineRule="auto"/>
        <w:jc w:val="center"/>
        <w:rPr>
          <w:rFonts w:ascii="Times New Roman" w:hAnsi="Times New Roman" w:cs="Times New Roman"/>
          <w:b/>
          <w:color w:val="000000" w:themeColor="text1"/>
          <w:sz w:val="28"/>
          <w:szCs w:val="28"/>
        </w:rPr>
      </w:pPr>
      <w:r w:rsidRPr="006C10AB">
        <w:rPr>
          <w:rFonts w:ascii="Times New Roman" w:hAnsi="Times New Roman" w:cs="Times New Roman"/>
          <w:b/>
          <w:color w:val="000000" w:themeColor="text1"/>
          <w:sz w:val="28"/>
          <w:szCs w:val="28"/>
        </w:rPr>
        <w:t>TRÊN ĐỊA BÀN TỈNH KHÁNH HÒA</w:t>
      </w:r>
      <w:r>
        <w:rPr>
          <w:rFonts w:ascii="Times New Roman" w:hAnsi="Times New Roman" w:cs="Times New Roman"/>
          <w:b/>
          <w:color w:val="000000" w:themeColor="text1"/>
          <w:sz w:val="28"/>
          <w:szCs w:val="28"/>
        </w:rPr>
        <w:t xml:space="preserve"> VỚI QUY ĐỊNH </w:t>
      </w:r>
    </w:p>
    <w:p w:rsidR="00EA51C3" w:rsidRPr="00671540" w:rsidRDefault="006C10AB" w:rsidP="006C10A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PHÁP LUẬT HIỆN HÀNH</w:t>
      </w:r>
    </w:p>
    <w:bookmarkStart w:id="0" w:name="_GoBack"/>
    <w:bookmarkEnd w:id="0"/>
    <w:p w:rsidR="00EA51C3" w:rsidRPr="00671540" w:rsidRDefault="00EA51C3" w:rsidP="00021AE7">
      <w:pPr>
        <w:jc w:val="center"/>
        <w:rPr>
          <w:rFonts w:ascii="Times New Roman" w:hAnsi="Times New Roman" w:cs="Times New Roman"/>
          <w:b/>
          <w:color w:val="000000" w:themeColor="text1"/>
          <w:sz w:val="28"/>
          <w:szCs w:val="28"/>
        </w:rPr>
      </w:pPr>
      <w:r w:rsidRPr="00671540">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112D2E64" wp14:editId="0D597A1D">
                <wp:simplePos x="0" y="0"/>
                <wp:positionH relativeFrom="column">
                  <wp:posOffset>2218055</wp:posOffset>
                </wp:positionH>
                <wp:positionV relativeFrom="paragraph">
                  <wp:posOffset>53340</wp:posOffset>
                </wp:positionV>
                <wp:extent cx="1144988"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11449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65pt,4.2pt" to="264.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KDzQEAAAMEAAAOAAAAZHJzL2Uyb0RvYy54bWysU8GO0zAQvSPxD5bvNM1qhZao6R66Wi4I&#10;KhY+wOuMG0u2xxqbpv17xm6brlgkBOLiZOx5b+Y9j1f3B+/EHihZDL1sF0spIGgcbNj18vu3x3d3&#10;UqSswqAcBujlEZK8X799s5piBzc4ohuABJOE1E2xl2POsWuapEfwKi0wQuBDg+RV5pB2zUBqYnbv&#10;mpvl8n0zIQ2RUENKvPtwOpTrym8M6PzFmARZuF5yb7muVNfnsjbrlep2pOJo9bkN9Q9deGUDF52p&#10;HlRW4gfZV1TeasKEJi80+gaNsRqqBlbTLn9R8zSqCFULm5PibFP6f7T6835Lwg58d1IE5fmKnjIp&#10;uxuz2GAIbCCSaItPU0wdp2/Cls5Rilsqog+GfPmyHHGo3h5nb+GQhebNtr29/XDH06AvZ80VGCnl&#10;j4BelJ9eOhuKbNWp/aeUuRinXlLKtgtlTejs8Gidq0EZGNg4EnvFV50PtWXGvcjiqCCbIuTUev3L&#10;Rwcn1q9g2IrSbK1eh/DKqbSGkC+8LnB2gRnuYAYu/ww85xco1AH9G/CMqJUx5BnsbUD6XfWrFeaU&#10;f3HgpLtY8IzDsV5qtYYnrTp+fhVllF/GFX59u+ufAAAA//8DAFBLAwQUAAYACAAAACEATDCcuNwA&#10;AAAHAQAADwAAAGRycy9kb3ducmV2LnhtbEyOsU7DMBRFdyT+wXpI3ahDG6I0xKmqqiyIJaEDbG78&#10;GkfEz2nsNOHvMSwwXt2rc0++nU3Hrji41pKAh2UEDKm2qqVGwPHt+T4F5rwkJTtLKOALHWyL25tc&#10;ZspOVOK18g0LEHKZFKC97zPOXa3RSLe0PVLoznYw0oc4NFwNcgpw0/FVFCXcyJbCg5Y97jXWn9Vo&#10;BLxcXt0xTspD+X5Jq+njPOrGohCLu3n3BMzj7P/G8KMf1KEITic7knKsE7CON+swFZDGwEL/uNok&#10;wE6/mRc5/+9ffAMAAP//AwBQSwECLQAUAAYACAAAACEAtoM4kv4AAADhAQAAEwAAAAAAAAAAAAAA&#10;AAAAAAAAW0NvbnRlbnRfVHlwZXNdLnhtbFBLAQItABQABgAIAAAAIQA4/SH/1gAAAJQBAAALAAAA&#10;AAAAAAAAAAAAAC8BAABfcmVscy8ucmVsc1BLAQItABQABgAIAAAAIQAXtRKDzQEAAAMEAAAOAAAA&#10;AAAAAAAAAAAAAC4CAABkcnMvZTJvRG9jLnhtbFBLAQItABQABgAIAAAAIQBMMJy43AAAAAcBAAAP&#10;AAAAAAAAAAAAAAAAACcEAABkcnMvZG93bnJldi54bWxQSwUGAAAAAAQABADzAAAAMAUAAAAA&#10;" strokecolor="black [3213]"/>
            </w:pict>
          </mc:Fallback>
        </mc:AlternateContent>
      </w:r>
    </w:p>
    <w:tbl>
      <w:tblPr>
        <w:tblStyle w:val="TableGrid"/>
        <w:tblW w:w="9606" w:type="dxa"/>
        <w:tblLook w:val="04A0" w:firstRow="1" w:lastRow="0" w:firstColumn="1" w:lastColumn="0" w:noHBand="0" w:noVBand="1"/>
      </w:tblPr>
      <w:tblGrid>
        <w:gridCol w:w="4219"/>
        <w:gridCol w:w="5387"/>
      </w:tblGrid>
      <w:tr w:rsidR="006C10AB" w:rsidTr="00293570">
        <w:trPr>
          <w:trHeight w:val="621"/>
        </w:trPr>
        <w:tc>
          <w:tcPr>
            <w:tcW w:w="4219" w:type="dxa"/>
            <w:vAlign w:val="center"/>
          </w:tcPr>
          <w:p w:rsidR="006C10AB" w:rsidRPr="006C10AB" w:rsidRDefault="006C10AB" w:rsidP="006C10AB">
            <w:pPr>
              <w:widowControl w:val="0"/>
              <w:spacing w:after="120"/>
              <w:jc w:val="center"/>
              <w:rPr>
                <w:b/>
                <w:color w:val="000000" w:themeColor="text1"/>
                <w:sz w:val="28"/>
                <w:szCs w:val="28"/>
              </w:rPr>
            </w:pPr>
            <w:r w:rsidRPr="006C10AB">
              <w:rPr>
                <w:b/>
                <w:color w:val="000000" w:themeColor="text1"/>
                <w:sz w:val="28"/>
                <w:szCs w:val="28"/>
              </w:rPr>
              <w:t>DỰ THẢO VĂN BẢN</w:t>
            </w:r>
          </w:p>
        </w:tc>
        <w:tc>
          <w:tcPr>
            <w:tcW w:w="5387" w:type="dxa"/>
            <w:vAlign w:val="center"/>
          </w:tcPr>
          <w:p w:rsidR="006C10AB" w:rsidRPr="006C10AB" w:rsidRDefault="006C10AB" w:rsidP="006C10AB">
            <w:pPr>
              <w:widowControl w:val="0"/>
              <w:spacing w:after="120"/>
              <w:jc w:val="center"/>
              <w:rPr>
                <w:b/>
                <w:color w:val="000000" w:themeColor="text1"/>
                <w:sz w:val="28"/>
                <w:szCs w:val="28"/>
              </w:rPr>
            </w:pPr>
            <w:r w:rsidRPr="006C10AB">
              <w:rPr>
                <w:b/>
                <w:color w:val="000000" w:themeColor="text1"/>
                <w:sz w:val="28"/>
                <w:szCs w:val="28"/>
              </w:rPr>
              <w:t>THUYẾT MINH</w:t>
            </w:r>
          </w:p>
        </w:tc>
      </w:tr>
      <w:tr w:rsidR="006C10AB" w:rsidTr="00293570">
        <w:trPr>
          <w:trHeight w:val="3859"/>
        </w:trPr>
        <w:tc>
          <w:tcPr>
            <w:tcW w:w="4219" w:type="dxa"/>
          </w:tcPr>
          <w:p w:rsidR="009955F8" w:rsidRDefault="006C10AB" w:rsidP="009955F8">
            <w:pPr>
              <w:widowControl w:val="0"/>
              <w:spacing w:after="120"/>
              <w:jc w:val="both"/>
              <w:rPr>
                <w:b/>
                <w:sz w:val="28"/>
                <w:szCs w:val="28"/>
              </w:rPr>
            </w:pPr>
            <w:r w:rsidRPr="006C10AB">
              <w:rPr>
                <w:b/>
                <w:color w:val="000000" w:themeColor="text1"/>
                <w:sz w:val="28"/>
                <w:szCs w:val="28"/>
              </w:rPr>
              <w:t xml:space="preserve">Điều 1. </w:t>
            </w:r>
            <w:r w:rsidRPr="006C10AB">
              <w:rPr>
                <w:b/>
                <w:sz w:val="28"/>
                <w:szCs w:val="28"/>
              </w:rPr>
              <w:t>Phạm vi điều chỉnh và đối tượng áp dụng</w:t>
            </w:r>
          </w:p>
          <w:p w:rsidR="006C10AB" w:rsidRPr="006C10AB" w:rsidRDefault="006C10AB" w:rsidP="009955F8">
            <w:pPr>
              <w:widowControl w:val="0"/>
              <w:spacing w:after="120"/>
              <w:jc w:val="both"/>
              <w:rPr>
                <w:b/>
                <w:color w:val="000000" w:themeColor="text1"/>
                <w:sz w:val="28"/>
                <w:szCs w:val="28"/>
              </w:rPr>
            </w:pPr>
          </w:p>
        </w:tc>
        <w:tc>
          <w:tcPr>
            <w:tcW w:w="5387" w:type="dxa"/>
            <w:vAlign w:val="center"/>
          </w:tcPr>
          <w:p w:rsidR="009955F8" w:rsidRDefault="009955F8" w:rsidP="009955F8">
            <w:pPr>
              <w:widowControl w:val="0"/>
              <w:spacing w:after="120"/>
              <w:jc w:val="both"/>
              <w:rPr>
                <w:color w:val="000000" w:themeColor="text1"/>
                <w:sz w:val="28"/>
                <w:szCs w:val="28"/>
              </w:rPr>
            </w:pPr>
            <w:r>
              <w:rPr>
                <w:color w:val="000000" w:themeColor="text1"/>
                <w:sz w:val="28"/>
                <w:szCs w:val="28"/>
              </w:rPr>
              <w:t xml:space="preserve">Căn cứ Phạm vi điều chỉnh và đối tượng áp dụng được quy định tại Điều 1 và Điều 2 Nghị định số 140/2024/NĐ-CP ngày 25/10/2024 Quy định về thanh lý rừng trồng, trên cơ sở nội dung ban hành Nghị quyết </w:t>
            </w:r>
            <w:r w:rsidRPr="009955F8">
              <w:rPr>
                <w:color w:val="000000" w:themeColor="text1"/>
                <w:sz w:val="28"/>
                <w:szCs w:val="28"/>
              </w:rPr>
              <w:t xml:space="preserve">quy định thẩm quyền quyết định thanh lý rừng trồng trên địa bàn tỉnh </w:t>
            </w:r>
            <w:r>
              <w:rPr>
                <w:color w:val="000000" w:themeColor="text1"/>
                <w:sz w:val="28"/>
                <w:szCs w:val="28"/>
              </w:rPr>
              <w:t>K</w:t>
            </w:r>
            <w:r w:rsidRPr="009955F8">
              <w:rPr>
                <w:color w:val="000000" w:themeColor="text1"/>
                <w:sz w:val="28"/>
                <w:szCs w:val="28"/>
              </w:rPr>
              <w:t xml:space="preserve">hánh </w:t>
            </w:r>
            <w:r>
              <w:rPr>
                <w:color w:val="000000" w:themeColor="text1"/>
                <w:sz w:val="28"/>
                <w:szCs w:val="28"/>
              </w:rPr>
              <w:t>H</w:t>
            </w:r>
            <w:r w:rsidRPr="009955F8">
              <w:rPr>
                <w:color w:val="000000" w:themeColor="text1"/>
                <w:sz w:val="28"/>
                <w:szCs w:val="28"/>
              </w:rPr>
              <w:t>òa</w:t>
            </w:r>
            <w:r>
              <w:rPr>
                <w:color w:val="000000" w:themeColor="text1"/>
                <w:sz w:val="28"/>
                <w:szCs w:val="28"/>
              </w:rPr>
              <w:t xml:space="preserve">, theo đó quy định nội dung </w:t>
            </w:r>
            <w:r w:rsidRPr="009955F8">
              <w:rPr>
                <w:sz w:val="28"/>
                <w:szCs w:val="28"/>
              </w:rPr>
              <w:t>phạm vi điều chỉnh và đối tượng áp dụng</w:t>
            </w:r>
            <w:r>
              <w:rPr>
                <w:sz w:val="28"/>
                <w:szCs w:val="28"/>
              </w:rPr>
              <w:t xml:space="preserve"> của dự thảo Nghị quyết như sau:</w:t>
            </w:r>
          </w:p>
          <w:p w:rsidR="009955F8" w:rsidRPr="006C10AB" w:rsidRDefault="009955F8" w:rsidP="009955F8">
            <w:pPr>
              <w:widowControl w:val="0"/>
              <w:spacing w:after="120"/>
              <w:jc w:val="both"/>
              <w:rPr>
                <w:color w:val="000000" w:themeColor="text1"/>
                <w:sz w:val="28"/>
                <w:szCs w:val="28"/>
              </w:rPr>
            </w:pPr>
            <w:r w:rsidRPr="006C10AB">
              <w:rPr>
                <w:color w:val="000000" w:themeColor="text1"/>
                <w:sz w:val="28"/>
                <w:szCs w:val="28"/>
              </w:rPr>
              <w:t>1. Phạm vi điều chỉnh</w:t>
            </w:r>
          </w:p>
          <w:p w:rsidR="009955F8" w:rsidRPr="006C10AB" w:rsidRDefault="009955F8" w:rsidP="009955F8">
            <w:pPr>
              <w:widowControl w:val="0"/>
              <w:spacing w:after="120"/>
              <w:jc w:val="both"/>
              <w:rPr>
                <w:color w:val="000000" w:themeColor="text1"/>
                <w:sz w:val="28"/>
                <w:szCs w:val="28"/>
              </w:rPr>
            </w:pPr>
            <w:r w:rsidRPr="006C10AB">
              <w:rPr>
                <w:color w:val="000000" w:themeColor="text1"/>
                <w:sz w:val="28"/>
                <w:szCs w:val="28"/>
              </w:rPr>
              <w:t>Nghị quyết này quy định thẩm quyền quyết định thanh lý rừng trồng thuộc sở hữu toàn dân trên địa bàn tỉnh Khánh Hòa.</w:t>
            </w:r>
          </w:p>
          <w:p w:rsidR="009955F8" w:rsidRPr="006C10AB" w:rsidRDefault="009955F8" w:rsidP="009955F8">
            <w:pPr>
              <w:widowControl w:val="0"/>
              <w:spacing w:after="120"/>
              <w:jc w:val="both"/>
              <w:rPr>
                <w:color w:val="000000" w:themeColor="text1"/>
                <w:sz w:val="28"/>
                <w:szCs w:val="28"/>
              </w:rPr>
            </w:pPr>
            <w:r w:rsidRPr="006C10AB">
              <w:rPr>
                <w:color w:val="000000" w:themeColor="text1"/>
                <w:sz w:val="28"/>
                <w:szCs w:val="28"/>
              </w:rPr>
              <w:t>2. Đối tượng áp dụng</w:t>
            </w:r>
          </w:p>
          <w:p w:rsidR="006C10AB" w:rsidRDefault="009955F8" w:rsidP="009955F8">
            <w:pPr>
              <w:widowControl w:val="0"/>
              <w:spacing w:after="120"/>
              <w:jc w:val="both"/>
              <w:rPr>
                <w:color w:val="000000" w:themeColor="text1"/>
                <w:sz w:val="28"/>
                <w:szCs w:val="28"/>
              </w:rPr>
            </w:pPr>
            <w:r w:rsidRPr="006C10AB">
              <w:rPr>
                <w:color w:val="000000" w:themeColor="text1"/>
                <w:sz w:val="28"/>
                <w:szCs w:val="28"/>
              </w:rPr>
              <w:t>Các cơ quan nhà nước, tổ chức, cá nhân có liên quan đến các hoạt động thanh lý rừng trồng theo quy định tại Điều 1 Nghị quyết này.</w:t>
            </w:r>
          </w:p>
        </w:tc>
      </w:tr>
      <w:tr w:rsidR="006C10AB" w:rsidTr="00293570">
        <w:tc>
          <w:tcPr>
            <w:tcW w:w="4219" w:type="dxa"/>
            <w:vAlign w:val="center"/>
          </w:tcPr>
          <w:p w:rsidR="006C10AB" w:rsidRPr="006C10AB" w:rsidRDefault="006C10AB" w:rsidP="004B572E">
            <w:pPr>
              <w:widowControl w:val="0"/>
              <w:spacing w:after="120"/>
              <w:jc w:val="both"/>
              <w:rPr>
                <w:b/>
                <w:color w:val="000000" w:themeColor="text1"/>
                <w:sz w:val="28"/>
                <w:szCs w:val="28"/>
              </w:rPr>
            </w:pPr>
            <w:r w:rsidRPr="006C10AB">
              <w:rPr>
                <w:b/>
                <w:color w:val="000000" w:themeColor="text1"/>
                <w:sz w:val="28"/>
                <w:szCs w:val="28"/>
              </w:rPr>
              <w:t>Điều 2. Thẩm quyền quyết định thanh lý rừng trồng</w:t>
            </w:r>
          </w:p>
          <w:p w:rsidR="006C10AB" w:rsidRDefault="006C10AB" w:rsidP="004B572E">
            <w:pPr>
              <w:widowControl w:val="0"/>
              <w:spacing w:after="120"/>
              <w:jc w:val="both"/>
              <w:rPr>
                <w:color w:val="000000" w:themeColor="text1"/>
                <w:sz w:val="28"/>
                <w:szCs w:val="28"/>
              </w:rPr>
            </w:pPr>
          </w:p>
        </w:tc>
        <w:tc>
          <w:tcPr>
            <w:tcW w:w="5387" w:type="dxa"/>
            <w:vAlign w:val="center"/>
          </w:tcPr>
          <w:p w:rsidR="00360DA7" w:rsidRDefault="00360DA7" w:rsidP="006C10AB">
            <w:pPr>
              <w:widowControl w:val="0"/>
              <w:spacing w:after="120"/>
              <w:jc w:val="both"/>
              <w:rPr>
                <w:color w:val="000000" w:themeColor="text1"/>
                <w:sz w:val="28"/>
                <w:szCs w:val="28"/>
              </w:rPr>
            </w:pPr>
            <w:r>
              <w:rPr>
                <w:color w:val="000000" w:themeColor="text1"/>
                <w:sz w:val="28"/>
                <w:szCs w:val="28"/>
              </w:rPr>
              <w:t xml:space="preserve">Căn cứ </w:t>
            </w:r>
            <w:r w:rsidR="00F74F90" w:rsidRPr="00360DA7">
              <w:rPr>
                <w:color w:val="000000" w:themeColor="text1"/>
                <w:sz w:val="28"/>
                <w:szCs w:val="28"/>
              </w:rPr>
              <w:t xml:space="preserve">khoản 2 Điều 6 Nghị định số 140/2024/NĐ-CP ngày 25/10/2024 của Chính phủ </w:t>
            </w:r>
            <w:r w:rsidR="00F74F90">
              <w:rPr>
                <w:color w:val="000000" w:themeColor="text1"/>
                <w:sz w:val="28"/>
                <w:szCs w:val="28"/>
              </w:rPr>
              <w:t>quy định:</w:t>
            </w:r>
            <w:r w:rsidRPr="00360DA7">
              <w:rPr>
                <w:color w:val="000000" w:themeColor="text1"/>
                <w:sz w:val="28"/>
                <w:szCs w:val="28"/>
              </w:rPr>
              <w:t xml:space="preserve"> </w:t>
            </w:r>
            <w:r w:rsidRPr="006E5981">
              <w:rPr>
                <w:i/>
                <w:color w:val="000000" w:themeColor="text1"/>
                <w:sz w:val="28"/>
                <w:szCs w:val="28"/>
              </w:rPr>
              <w:t>“Hội đồng nhân dân cấp tỉnh quy định thẩm quyền quyết định thanh lý rừng trồng thuộc phạm vi quản lý của địa phương”.</w:t>
            </w:r>
          </w:p>
          <w:p w:rsidR="00293570" w:rsidRDefault="00F74F90" w:rsidP="004B572E">
            <w:pPr>
              <w:widowControl w:val="0"/>
              <w:spacing w:after="120"/>
              <w:jc w:val="both"/>
              <w:rPr>
                <w:color w:val="000000" w:themeColor="text1"/>
                <w:sz w:val="28"/>
                <w:szCs w:val="28"/>
              </w:rPr>
            </w:pPr>
            <w:r>
              <w:rPr>
                <w:color w:val="000000" w:themeColor="text1"/>
                <w:sz w:val="28"/>
                <w:szCs w:val="28"/>
              </w:rPr>
              <w:t xml:space="preserve">Căn cứ điểm c khoản 3 Điều 9 và khoản 4 Điều 10 </w:t>
            </w:r>
            <w:r w:rsidRPr="00360DA7">
              <w:rPr>
                <w:color w:val="000000" w:themeColor="text1"/>
                <w:sz w:val="28"/>
                <w:szCs w:val="28"/>
              </w:rPr>
              <w:t>Nghị định số 140/2024/NĐ-CP ngày 25/10/2024 của Chính phủ</w:t>
            </w:r>
            <w:r w:rsidR="004B572E">
              <w:rPr>
                <w:color w:val="000000" w:themeColor="text1"/>
                <w:sz w:val="28"/>
                <w:szCs w:val="28"/>
              </w:rPr>
              <w:t xml:space="preserve"> thì cơ quan quản lý chuyên ngành </w:t>
            </w:r>
            <w:r>
              <w:rPr>
                <w:color w:val="000000" w:themeColor="text1"/>
                <w:sz w:val="28"/>
                <w:szCs w:val="28"/>
              </w:rPr>
              <w:t xml:space="preserve">về lâm nghiệp tại địa </w:t>
            </w:r>
            <w:r>
              <w:rPr>
                <w:color w:val="000000" w:themeColor="text1"/>
                <w:sz w:val="28"/>
                <w:szCs w:val="28"/>
              </w:rPr>
              <w:lastRenderedPageBreak/>
              <w:t xml:space="preserve">phương do Chủ tịch Ủy ban nhân dân cấp tỉnh giao nhiệm vụ (Sở </w:t>
            </w:r>
            <w:r w:rsidR="0089160C">
              <w:rPr>
                <w:color w:val="000000" w:themeColor="text1"/>
                <w:sz w:val="28"/>
                <w:szCs w:val="28"/>
              </w:rPr>
              <w:t>N</w:t>
            </w:r>
            <w:r>
              <w:rPr>
                <w:color w:val="000000" w:themeColor="text1"/>
                <w:sz w:val="28"/>
                <w:szCs w:val="28"/>
              </w:rPr>
              <w:t xml:space="preserve">ông nghiệp và Môi trường) là </w:t>
            </w:r>
            <w:r w:rsidRPr="006E5981">
              <w:rPr>
                <w:color w:val="000000" w:themeColor="text1"/>
                <w:sz w:val="28"/>
                <w:szCs w:val="28"/>
                <w:u w:val="single"/>
              </w:rPr>
              <w:t xml:space="preserve">cơ quan tiếp nhận hồ sơ và </w:t>
            </w:r>
            <w:r w:rsidR="0089160C" w:rsidRPr="006E5981">
              <w:rPr>
                <w:color w:val="000000" w:themeColor="text1"/>
                <w:sz w:val="28"/>
                <w:szCs w:val="28"/>
                <w:u w:val="single"/>
              </w:rPr>
              <w:t>chủ trì thẩm định hồ sơ thanh lý rừng trồng trước khi trình cơ quan có thẩm quyền quyết định thanh lý rừng trồng</w:t>
            </w:r>
            <w:r w:rsidR="0089160C">
              <w:rPr>
                <w:color w:val="000000" w:themeColor="text1"/>
                <w:sz w:val="28"/>
                <w:szCs w:val="28"/>
              </w:rPr>
              <w:t xml:space="preserve">. </w:t>
            </w:r>
            <w:r>
              <w:rPr>
                <w:color w:val="000000" w:themeColor="text1"/>
                <w:sz w:val="28"/>
                <w:szCs w:val="28"/>
              </w:rPr>
              <w:t xml:space="preserve"> </w:t>
            </w:r>
          </w:p>
          <w:p w:rsidR="006C10AB" w:rsidRDefault="004B572E" w:rsidP="00163673">
            <w:pPr>
              <w:widowControl w:val="0"/>
              <w:spacing w:after="120"/>
              <w:jc w:val="both"/>
              <w:rPr>
                <w:color w:val="000000" w:themeColor="text1"/>
                <w:sz w:val="28"/>
                <w:szCs w:val="28"/>
              </w:rPr>
            </w:pPr>
            <w:r>
              <w:rPr>
                <w:color w:val="000000" w:themeColor="text1"/>
                <w:sz w:val="28"/>
                <w:szCs w:val="28"/>
              </w:rPr>
              <w:t xml:space="preserve">Trên cơ sở </w:t>
            </w:r>
            <w:r w:rsidR="0089160C">
              <w:rPr>
                <w:color w:val="000000" w:themeColor="text1"/>
                <w:sz w:val="28"/>
                <w:szCs w:val="28"/>
              </w:rPr>
              <w:t xml:space="preserve">các quy định về trình tự, thủ tục thanh lý rừng trồng </w:t>
            </w:r>
            <w:r w:rsidR="00293570">
              <w:rPr>
                <w:color w:val="000000" w:themeColor="text1"/>
                <w:sz w:val="28"/>
                <w:szCs w:val="28"/>
              </w:rPr>
              <w:t xml:space="preserve">quy định tại </w:t>
            </w:r>
            <w:r w:rsidR="0089160C" w:rsidRPr="00360DA7">
              <w:rPr>
                <w:color w:val="000000" w:themeColor="text1"/>
                <w:sz w:val="28"/>
                <w:szCs w:val="28"/>
              </w:rPr>
              <w:t>Nghị định số 140/2024/NĐ-CP ngày 25/10/2024</w:t>
            </w:r>
            <w:r>
              <w:rPr>
                <w:color w:val="000000" w:themeColor="text1"/>
                <w:sz w:val="28"/>
                <w:szCs w:val="28"/>
              </w:rPr>
              <w:t xml:space="preserve"> nêu trên</w:t>
            </w:r>
            <w:r w:rsidR="006E5981">
              <w:rPr>
                <w:color w:val="000000" w:themeColor="text1"/>
                <w:sz w:val="28"/>
                <w:szCs w:val="28"/>
              </w:rPr>
              <w:t xml:space="preserve"> </w:t>
            </w:r>
            <w:r w:rsidR="0089160C">
              <w:rPr>
                <w:color w:val="000000" w:themeColor="text1"/>
                <w:sz w:val="28"/>
                <w:szCs w:val="28"/>
              </w:rPr>
              <w:t xml:space="preserve">thì việc Hội đồng nhân dân giao </w:t>
            </w:r>
            <w:r w:rsidR="006C10AB" w:rsidRPr="006C10AB">
              <w:rPr>
                <w:color w:val="000000" w:themeColor="text1"/>
                <w:sz w:val="28"/>
                <w:szCs w:val="28"/>
              </w:rPr>
              <w:t xml:space="preserve">Uỷ ban nhân dân tỉnh </w:t>
            </w:r>
            <w:r>
              <w:rPr>
                <w:color w:val="000000" w:themeColor="text1"/>
                <w:sz w:val="28"/>
                <w:szCs w:val="28"/>
              </w:rPr>
              <w:t xml:space="preserve">thẩm </w:t>
            </w:r>
            <w:r w:rsidR="0089160C">
              <w:rPr>
                <w:color w:val="000000" w:themeColor="text1"/>
                <w:sz w:val="28"/>
                <w:szCs w:val="28"/>
              </w:rPr>
              <w:t xml:space="preserve">quyền </w:t>
            </w:r>
            <w:r w:rsidR="006C10AB" w:rsidRPr="006C10AB">
              <w:rPr>
                <w:color w:val="000000" w:themeColor="text1"/>
                <w:sz w:val="28"/>
                <w:szCs w:val="28"/>
              </w:rPr>
              <w:t xml:space="preserve">quyết định thanh lý diện tích rừng trồng thuộc sở hữu toàn </w:t>
            </w:r>
            <w:r w:rsidR="0089160C">
              <w:rPr>
                <w:color w:val="000000" w:themeColor="text1"/>
                <w:sz w:val="28"/>
                <w:szCs w:val="28"/>
              </w:rPr>
              <w:t>dân trên địa bàn tỉnh Khánh Hòa là phù hợp</w:t>
            </w:r>
            <w:r>
              <w:rPr>
                <w:color w:val="000000" w:themeColor="text1"/>
                <w:sz w:val="28"/>
                <w:szCs w:val="28"/>
              </w:rPr>
              <w:t>.</w:t>
            </w:r>
          </w:p>
        </w:tc>
      </w:tr>
      <w:tr w:rsidR="006C10AB" w:rsidTr="004E1312">
        <w:trPr>
          <w:trHeight w:val="2310"/>
        </w:trPr>
        <w:tc>
          <w:tcPr>
            <w:tcW w:w="4219" w:type="dxa"/>
            <w:vAlign w:val="center"/>
          </w:tcPr>
          <w:p w:rsidR="006C10AB" w:rsidRPr="006C10AB" w:rsidRDefault="006C10AB" w:rsidP="006C10AB">
            <w:pPr>
              <w:widowControl w:val="0"/>
              <w:spacing w:after="120"/>
              <w:jc w:val="both"/>
              <w:rPr>
                <w:b/>
                <w:color w:val="000000" w:themeColor="text1"/>
                <w:sz w:val="28"/>
                <w:szCs w:val="28"/>
              </w:rPr>
            </w:pPr>
            <w:r w:rsidRPr="006C10AB">
              <w:rPr>
                <w:b/>
                <w:color w:val="000000" w:themeColor="text1"/>
                <w:sz w:val="28"/>
                <w:szCs w:val="28"/>
              </w:rPr>
              <w:lastRenderedPageBreak/>
              <w:t>Điều 3. Tổ chức thực hiện</w:t>
            </w:r>
          </w:p>
          <w:p w:rsidR="006C10AB" w:rsidRDefault="006C10AB" w:rsidP="006C10AB">
            <w:pPr>
              <w:widowControl w:val="0"/>
              <w:spacing w:after="120"/>
              <w:jc w:val="both"/>
              <w:rPr>
                <w:color w:val="000000" w:themeColor="text1"/>
                <w:sz w:val="28"/>
                <w:szCs w:val="28"/>
              </w:rPr>
            </w:pPr>
          </w:p>
        </w:tc>
        <w:tc>
          <w:tcPr>
            <w:tcW w:w="5387" w:type="dxa"/>
            <w:vAlign w:val="center"/>
          </w:tcPr>
          <w:p w:rsidR="006C10AB" w:rsidRPr="006C10AB" w:rsidRDefault="006C10AB" w:rsidP="006C10AB">
            <w:pPr>
              <w:widowControl w:val="0"/>
              <w:spacing w:after="120"/>
              <w:jc w:val="both"/>
              <w:rPr>
                <w:color w:val="000000" w:themeColor="text1"/>
                <w:sz w:val="28"/>
                <w:szCs w:val="28"/>
              </w:rPr>
            </w:pPr>
            <w:r w:rsidRPr="006C10AB">
              <w:rPr>
                <w:color w:val="000000" w:themeColor="text1"/>
                <w:sz w:val="28"/>
                <w:szCs w:val="28"/>
              </w:rPr>
              <w:t>1. Giao Ủy ban nhân dân tỉnh tổ chức triển khai thực hiện Nghị quyết này.</w:t>
            </w:r>
          </w:p>
          <w:p w:rsidR="006C10AB" w:rsidRDefault="006C10AB" w:rsidP="006C10AB">
            <w:pPr>
              <w:widowControl w:val="0"/>
              <w:spacing w:after="120"/>
              <w:jc w:val="both"/>
              <w:rPr>
                <w:color w:val="000000" w:themeColor="text1"/>
                <w:sz w:val="28"/>
                <w:szCs w:val="28"/>
              </w:rPr>
            </w:pPr>
            <w:r w:rsidRPr="006C10AB">
              <w:rPr>
                <w:color w:val="000000" w:themeColor="text1"/>
                <w:sz w:val="28"/>
                <w:szCs w:val="28"/>
              </w:rPr>
              <w:t>2. Giao Thường trực Hội đồng nhân dân tỉnh, các Ban của Hội đồng nhân dân tỉnh, các Tổ đại biểu và đại biểu Hội đồng nhân dân tỉnh giám sát việc thực hiện Nghị quyết này.</w:t>
            </w:r>
          </w:p>
        </w:tc>
      </w:tr>
    </w:tbl>
    <w:p w:rsidR="00733445" w:rsidRPr="004B572E" w:rsidRDefault="00733445" w:rsidP="00EE3A46">
      <w:pPr>
        <w:widowControl w:val="0"/>
        <w:spacing w:after="120" w:line="240" w:lineRule="auto"/>
        <w:ind w:firstLine="720"/>
        <w:jc w:val="both"/>
        <w:rPr>
          <w:rFonts w:ascii="Times New Roman" w:hAnsi="Times New Roman" w:cs="Times New Roman"/>
          <w:color w:val="000000" w:themeColor="text1"/>
          <w:sz w:val="10"/>
          <w:szCs w:val="10"/>
        </w:rPr>
      </w:pPr>
    </w:p>
    <w:p w:rsidR="007A5C94" w:rsidRPr="00671540" w:rsidRDefault="007A5C94" w:rsidP="006C10AB">
      <w:pPr>
        <w:widowControl w:val="0"/>
        <w:spacing w:after="120" w:line="240" w:lineRule="auto"/>
        <w:ind w:firstLine="720"/>
        <w:jc w:val="both"/>
        <w:rPr>
          <w:rFonts w:ascii="Times New Roman" w:hAnsi="Times New Roman" w:cs="Times New Roman"/>
          <w:color w:val="000000" w:themeColor="text1"/>
          <w:sz w:val="28"/>
          <w:szCs w:val="28"/>
        </w:rPr>
      </w:pPr>
      <w:r w:rsidRPr="00671540">
        <w:rPr>
          <w:rFonts w:ascii="Times New Roman" w:hAnsi="Times New Roman" w:cs="Times New Roman"/>
          <w:color w:val="000000" w:themeColor="text1"/>
          <w:sz w:val="28"/>
          <w:szCs w:val="28"/>
        </w:rPr>
        <w:t xml:space="preserve">Trên đây là </w:t>
      </w:r>
      <w:r w:rsidR="006C10AB">
        <w:rPr>
          <w:rFonts w:ascii="Times New Roman" w:hAnsi="Times New Roman" w:cs="Times New Roman"/>
          <w:color w:val="000000" w:themeColor="text1"/>
          <w:sz w:val="28"/>
          <w:szCs w:val="28"/>
        </w:rPr>
        <w:t>B</w:t>
      </w:r>
      <w:r w:rsidR="006C10AB" w:rsidRPr="006C10AB">
        <w:rPr>
          <w:rFonts w:ascii="Times New Roman" w:hAnsi="Times New Roman" w:cs="Times New Roman"/>
          <w:color w:val="000000" w:themeColor="text1"/>
          <w:sz w:val="28"/>
          <w:szCs w:val="28"/>
        </w:rPr>
        <w:t>ản so sánh, thuyết minh nội dung dự thảo nghị quyết</w:t>
      </w:r>
      <w:r w:rsidR="006C10AB">
        <w:rPr>
          <w:rFonts w:ascii="Times New Roman" w:hAnsi="Times New Roman" w:cs="Times New Roman"/>
          <w:color w:val="000000" w:themeColor="text1"/>
          <w:sz w:val="28"/>
          <w:szCs w:val="28"/>
        </w:rPr>
        <w:t xml:space="preserve"> </w:t>
      </w:r>
      <w:r w:rsidR="006C10AB" w:rsidRPr="006C10AB">
        <w:rPr>
          <w:rFonts w:ascii="Times New Roman" w:hAnsi="Times New Roman" w:cs="Times New Roman"/>
          <w:color w:val="000000" w:themeColor="text1"/>
          <w:sz w:val="28"/>
          <w:szCs w:val="28"/>
        </w:rPr>
        <w:t xml:space="preserve">quy định thẩm quyền quyết định thanh lý rừng trồng trên địa bàn tỉnh </w:t>
      </w:r>
      <w:r w:rsidR="00B86417">
        <w:rPr>
          <w:rFonts w:ascii="Times New Roman" w:hAnsi="Times New Roman" w:cs="Times New Roman"/>
          <w:color w:val="000000" w:themeColor="text1"/>
          <w:sz w:val="28"/>
          <w:szCs w:val="28"/>
        </w:rPr>
        <w:t>K</w:t>
      </w:r>
      <w:r w:rsidR="006C10AB" w:rsidRPr="006C10AB">
        <w:rPr>
          <w:rFonts w:ascii="Times New Roman" w:hAnsi="Times New Roman" w:cs="Times New Roman"/>
          <w:color w:val="000000" w:themeColor="text1"/>
          <w:sz w:val="28"/>
          <w:szCs w:val="28"/>
        </w:rPr>
        <w:t xml:space="preserve">hánh </w:t>
      </w:r>
      <w:r w:rsidR="009955F8">
        <w:rPr>
          <w:rFonts w:ascii="Times New Roman" w:hAnsi="Times New Roman" w:cs="Times New Roman"/>
          <w:color w:val="000000" w:themeColor="text1"/>
          <w:sz w:val="28"/>
          <w:szCs w:val="28"/>
        </w:rPr>
        <w:t>H</w:t>
      </w:r>
      <w:r w:rsidR="006C10AB" w:rsidRPr="006C10AB">
        <w:rPr>
          <w:rFonts w:ascii="Times New Roman" w:hAnsi="Times New Roman" w:cs="Times New Roman"/>
          <w:color w:val="000000" w:themeColor="text1"/>
          <w:sz w:val="28"/>
          <w:szCs w:val="28"/>
        </w:rPr>
        <w:t>òa với quy định pháp luật hiện hành</w:t>
      </w:r>
      <w:r w:rsidRPr="00671540">
        <w:rPr>
          <w:rFonts w:ascii="Times New Roman" w:hAnsi="Times New Roman" w:cs="Times New Roman"/>
          <w:color w:val="000000" w:themeColor="text1"/>
          <w:sz w:val="28"/>
          <w:szCs w:val="28"/>
        </w:rPr>
        <w:t>./.</w:t>
      </w:r>
    </w:p>
    <w:tbl>
      <w:tblPr>
        <w:tblW w:w="0" w:type="auto"/>
        <w:jc w:val="center"/>
        <w:tblLook w:val="04A0" w:firstRow="1" w:lastRow="0" w:firstColumn="1" w:lastColumn="0" w:noHBand="0" w:noVBand="1"/>
      </w:tblPr>
      <w:tblGrid>
        <w:gridCol w:w="4337"/>
        <w:gridCol w:w="4951"/>
      </w:tblGrid>
      <w:tr w:rsidR="00671540" w:rsidRPr="00671540" w:rsidTr="007A5C94">
        <w:trPr>
          <w:trHeight w:val="1735"/>
          <w:jc w:val="center"/>
        </w:trPr>
        <w:tc>
          <w:tcPr>
            <w:tcW w:w="4340" w:type="dxa"/>
          </w:tcPr>
          <w:p w:rsidR="007A5C94" w:rsidRPr="00671540" w:rsidRDefault="007A5C94" w:rsidP="007A5C94">
            <w:pPr>
              <w:spacing w:after="0" w:line="24" w:lineRule="atLeast"/>
              <w:jc w:val="both"/>
              <w:rPr>
                <w:rFonts w:ascii="Times New Roman" w:eastAsia="Times New Roman" w:hAnsi="Times New Roman" w:cs="Times New Roman"/>
                <w:b/>
                <w:i/>
                <w:color w:val="000000" w:themeColor="text1"/>
                <w:sz w:val="24"/>
                <w:szCs w:val="24"/>
              </w:rPr>
            </w:pPr>
            <w:r w:rsidRPr="00671540">
              <w:rPr>
                <w:rFonts w:ascii="Times New Roman" w:eastAsia="Times New Roman" w:hAnsi="Times New Roman" w:cs="Times New Roman"/>
                <w:b/>
                <w:i/>
                <w:color w:val="000000" w:themeColor="text1"/>
                <w:sz w:val="24"/>
                <w:szCs w:val="24"/>
              </w:rPr>
              <w:t xml:space="preserve">Nơi nhận: </w:t>
            </w:r>
            <w:r w:rsidRPr="004B572E">
              <w:rPr>
                <w:rFonts w:ascii="Times New Roman" w:eastAsia="Times New Roman" w:hAnsi="Times New Roman" w:cs="Times New Roman"/>
                <w:b/>
                <w:color w:val="000000" w:themeColor="text1"/>
                <w:sz w:val="24"/>
                <w:szCs w:val="24"/>
              </w:rPr>
              <w:t>(VBĐT)</w:t>
            </w:r>
          </w:p>
          <w:p w:rsidR="007A5C94" w:rsidRPr="00671540" w:rsidRDefault="007A5C94" w:rsidP="007A5C94">
            <w:pPr>
              <w:spacing w:after="0" w:line="240" w:lineRule="auto"/>
              <w:jc w:val="both"/>
              <w:rPr>
                <w:rFonts w:ascii="Times New Roman" w:eastAsia="Times New Roman" w:hAnsi="Times New Roman" w:cs="Times New Roman"/>
                <w:color w:val="000000" w:themeColor="text1"/>
              </w:rPr>
            </w:pPr>
            <w:r w:rsidRPr="00671540">
              <w:rPr>
                <w:rFonts w:ascii="Times New Roman" w:eastAsia="Times New Roman" w:hAnsi="Times New Roman" w:cs="Times New Roman"/>
                <w:color w:val="000000" w:themeColor="text1"/>
              </w:rPr>
              <w:t>- UBND tỉnh (B/c);</w:t>
            </w:r>
          </w:p>
          <w:p w:rsidR="004B572E" w:rsidRDefault="004B572E" w:rsidP="004B572E">
            <w:pPr>
              <w:spacing w:after="0" w:line="240" w:lineRule="auto"/>
              <w:jc w:val="both"/>
              <w:rPr>
                <w:rFonts w:ascii="Times New Roman" w:eastAsia="Times New Roman" w:hAnsi="Times New Roman" w:cs="Times New Roman"/>
                <w:color w:val="000000" w:themeColor="text1"/>
              </w:rPr>
            </w:pPr>
            <w:r w:rsidRPr="00671540">
              <w:rPr>
                <w:rFonts w:ascii="Times New Roman" w:eastAsia="Times New Roman" w:hAnsi="Times New Roman" w:cs="Times New Roman"/>
                <w:color w:val="000000" w:themeColor="text1"/>
              </w:rPr>
              <w:t xml:space="preserve">- Giám đốc Sở (B/c); </w:t>
            </w:r>
          </w:p>
          <w:p w:rsidR="004B572E" w:rsidRPr="00671540" w:rsidRDefault="004B572E" w:rsidP="004B572E">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Các Phó Giám đốc Sở;</w:t>
            </w:r>
          </w:p>
          <w:p w:rsidR="00F214BA" w:rsidRDefault="00EE3A46" w:rsidP="007A5C94">
            <w:pPr>
              <w:spacing w:after="0" w:line="240" w:lineRule="auto"/>
              <w:jc w:val="both"/>
              <w:rPr>
                <w:rFonts w:ascii="Times New Roman" w:eastAsia="Times New Roman" w:hAnsi="Times New Roman" w:cs="Times New Roman"/>
                <w:color w:val="000000" w:themeColor="text1"/>
              </w:rPr>
            </w:pPr>
            <w:r w:rsidRPr="00671540">
              <w:rPr>
                <w:rFonts w:ascii="Times New Roman" w:eastAsia="Times New Roman" w:hAnsi="Times New Roman" w:cs="Times New Roman"/>
                <w:color w:val="000000" w:themeColor="text1"/>
              </w:rPr>
              <w:t xml:space="preserve">- </w:t>
            </w:r>
            <w:r w:rsidR="00F214BA">
              <w:rPr>
                <w:rFonts w:ascii="Times New Roman" w:eastAsia="Times New Roman" w:hAnsi="Times New Roman" w:cs="Times New Roman"/>
                <w:color w:val="000000" w:themeColor="text1"/>
              </w:rPr>
              <w:t xml:space="preserve">Các </w:t>
            </w:r>
            <w:r w:rsidRPr="00671540">
              <w:rPr>
                <w:rFonts w:ascii="Times New Roman" w:eastAsia="Times New Roman" w:hAnsi="Times New Roman" w:cs="Times New Roman"/>
                <w:color w:val="000000" w:themeColor="text1"/>
              </w:rPr>
              <w:t>Sở</w:t>
            </w:r>
            <w:r w:rsidR="00F214BA">
              <w:rPr>
                <w:rFonts w:ascii="Times New Roman" w:eastAsia="Times New Roman" w:hAnsi="Times New Roman" w:cs="Times New Roman"/>
                <w:color w:val="000000" w:themeColor="text1"/>
              </w:rPr>
              <w:t>: Tư pháp, Tài chính, Nội vụ;</w:t>
            </w:r>
          </w:p>
          <w:p w:rsidR="00F214BA" w:rsidRDefault="00F214BA" w:rsidP="007A5C94">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UBND các huyện, thị xã, thành phố;</w:t>
            </w:r>
          </w:p>
          <w:p w:rsidR="00F214BA" w:rsidRDefault="00F214BA" w:rsidP="007A5C94">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Các Ban Quản lý rừng;</w:t>
            </w:r>
          </w:p>
          <w:p w:rsidR="00F214BA" w:rsidRPr="00671540" w:rsidRDefault="00F214BA" w:rsidP="007A5C94">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2812BB">
              <w:rPr>
                <w:rFonts w:ascii="Times New Roman" w:eastAsia="Times New Roman" w:hAnsi="Times New Roman" w:cs="Times New Roman"/>
                <w:color w:val="000000" w:themeColor="text1"/>
              </w:rPr>
              <w:t>Các Công ty TNHH MTV: Lâm sản Khánh Hòa, Lâm nghiệp Trầm Hương</w:t>
            </w:r>
            <w:r w:rsidR="00293570">
              <w:rPr>
                <w:rFonts w:ascii="Times New Roman" w:eastAsia="Times New Roman" w:hAnsi="Times New Roman" w:cs="Times New Roman"/>
                <w:color w:val="000000" w:themeColor="text1"/>
              </w:rPr>
              <w:t>;</w:t>
            </w:r>
          </w:p>
          <w:p w:rsidR="007A5C94" w:rsidRPr="00671540" w:rsidRDefault="00EE3A46" w:rsidP="007A5C94">
            <w:pPr>
              <w:spacing w:after="0" w:line="24" w:lineRule="atLeast"/>
              <w:jc w:val="both"/>
              <w:rPr>
                <w:rFonts w:ascii="Times New Roman" w:eastAsia="Times New Roman" w:hAnsi="Times New Roman" w:cs="Times New Roman"/>
                <w:color w:val="000000" w:themeColor="text1"/>
                <w:sz w:val="28"/>
                <w:szCs w:val="28"/>
              </w:rPr>
            </w:pPr>
            <w:r w:rsidRPr="00671540">
              <w:rPr>
                <w:rFonts w:ascii="Times New Roman" w:eastAsia="Times New Roman" w:hAnsi="Times New Roman" w:cs="Times New Roman"/>
                <w:color w:val="000000" w:themeColor="text1"/>
              </w:rPr>
              <w:t>- Lưu: VT,</w:t>
            </w:r>
            <w:r w:rsidR="007A5C94" w:rsidRPr="00671540">
              <w:rPr>
                <w:rFonts w:ascii="Times New Roman" w:eastAsia="Times New Roman" w:hAnsi="Times New Roman" w:cs="Times New Roman"/>
                <w:color w:val="000000" w:themeColor="text1"/>
              </w:rPr>
              <w:t xml:space="preserve"> CCKL.</w:t>
            </w:r>
          </w:p>
        </w:tc>
        <w:tc>
          <w:tcPr>
            <w:tcW w:w="4955" w:type="dxa"/>
          </w:tcPr>
          <w:p w:rsidR="007A5C94" w:rsidRPr="00671540" w:rsidRDefault="007A5C94" w:rsidP="007A5C94">
            <w:pPr>
              <w:spacing w:after="0" w:line="24" w:lineRule="atLeast"/>
              <w:jc w:val="center"/>
              <w:rPr>
                <w:rFonts w:ascii="Times New Roman" w:eastAsia="Times New Roman" w:hAnsi="Times New Roman" w:cs="Times New Roman"/>
                <w:b/>
                <w:bCs/>
                <w:color w:val="000000" w:themeColor="text1"/>
                <w:sz w:val="28"/>
                <w:szCs w:val="28"/>
              </w:rPr>
            </w:pPr>
            <w:r w:rsidRPr="00671540">
              <w:rPr>
                <w:rFonts w:ascii="Times New Roman" w:eastAsia="Times New Roman" w:hAnsi="Times New Roman" w:cs="Times New Roman"/>
                <w:b/>
                <w:bCs/>
                <w:color w:val="000000" w:themeColor="text1"/>
                <w:sz w:val="28"/>
                <w:szCs w:val="28"/>
              </w:rPr>
              <w:t>KT.GIÁM ĐỐC</w:t>
            </w:r>
          </w:p>
          <w:p w:rsidR="007A5C94" w:rsidRPr="00671540" w:rsidRDefault="007A5C94" w:rsidP="007A5C94">
            <w:pPr>
              <w:spacing w:after="0" w:line="24" w:lineRule="atLeast"/>
              <w:jc w:val="center"/>
              <w:rPr>
                <w:rFonts w:ascii="Times New Roman" w:eastAsia="Times New Roman" w:hAnsi="Times New Roman" w:cs="Times New Roman"/>
                <w:b/>
                <w:bCs/>
                <w:color w:val="000000" w:themeColor="text1"/>
                <w:sz w:val="28"/>
                <w:szCs w:val="28"/>
              </w:rPr>
            </w:pPr>
            <w:r w:rsidRPr="00671540">
              <w:rPr>
                <w:rFonts w:ascii="Times New Roman" w:eastAsia="Times New Roman" w:hAnsi="Times New Roman" w:cs="Times New Roman"/>
                <w:b/>
                <w:bCs/>
                <w:color w:val="000000" w:themeColor="text1"/>
                <w:sz w:val="28"/>
                <w:szCs w:val="28"/>
              </w:rPr>
              <w:t>PHÓ GIÁM ĐỐC</w:t>
            </w:r>
          </w:p>
          <w:p w:rsidR="007A5C94" w:rsidRPr="00671540" w:rsidRDefault="007A5C94" w:rsidP="007A5C94">
            <w:pPr>
              <w:spacing w:after="0" w:line="24" w:lineRule="atLeast"/>
              <w:jc w:val="center"/>
              <w:rPr>
                <w:rFonts w:ascii="Times New Roman" w:eastAsia="Times New Roman" w:hAnsi="Times New Roman" w:cs="Times New Roman"/>
                <w:b/>
                <w:bCs/>
                <w:color w:val="000000" w:themeColor="text1"/>
                <w:sz w:val="28"/>
                <w:szCs w:val="28"/>
              </w:rPr>
            </w:pPr>
          </w:p>
          <w:p w:rsidR="007A5C94" w:rsidRPr="00671540" w:rsidRDefault="007A5C94" w:rsidP="007A5C94">
            <w:pPr>
              <w:spacing w:after="0" w:line="24" w:lineRule="atLeast"/>
              <w:jc w:val="center"/>
              <w:rPr>
                <w:rFonts w:ascii="Times New Roman" w:eastAsia="Times New Roman" w:hAnsi="Times New Roman" w:cs="Times New Roman"/>
                <w:b/>
                <w:bCs/>
                <w:color w:val="000000" w:themeColor="text1"/>
                <w:sz w:val="28"/>
                <w:szCs w:val="28"/>
              </w:rPr>
            </w:pPr>
          </w:p>
          <w:p w:rsidR="007A5C94" w:rsidRDefault="007A5C94" w:rsidP="007A5C94">
            <w:pPr>
              <w:spacing w:after="0" w:line="24" w:lineRule="atLeast"/>
              <w:rPr>
                <w:rFonts w:ascii="Times New Roman" w:eastAsia="Times New Roman" w:hAnsi="Times New Roman" w:cs="Times New Roman"/>
                <w:b/>
                <w:bCs/>
                <w:color w:val="000000" w:themeColor="text1"/>
                <w:sz w:val="28"/>
                <w:szCs w:val="28"/>
              </w:rPr>
            </w:pPr>
          </w:p>
          <w:p w:rsidR="004B572E" w:rsidRDefault="004B572E" w:rsidP="007A5C94">
            <w:pPr>
              <w:spacing w:after="0" w:line="24" w:lineRule="atLeast"/>
              <w:rPr>
                <w:rFonts w:ascii="Times New Roman" w:eastAsia="Times New Roman" w:hAnsi="Times New Roman" w:cs="Times New Roman"/>
                <w:b/>
                <w:bCs/>
                <w:color w:val="000000" w:themeColor="text1"/>
                <w:sz w:val="28"/>
                <w:szCs w:val="28"/>
              </w:rPr>
            </w:pPr>
          </w:p>
          <w:p w:rsidR="004B572E" w:rsidRPr="00671540" w:rsidRDefault="004B572E" w:rsidP="007A5C94">
            <w:pPr>
              <w:spacing w:after="0" w:line="24" w:lineRule="atLeast"/>
              <w:rPr>
                <w:rFonts w:ascii="Times New Roman" w:eastAsia="Times New Roman" w:hAnsi="Times New Roman" w:cs="Times New Roman"/>
                <w:b/>
                <w:bCs/>
                <w:color w:val="000000" w:themeColor="text1"/>
                <w:sz w:val="28"/>
                <w:szCs w:val="28"/>
              </w:rPr>
            </w:pPr>
          </w:p>
          <w:p w:rsidR="007A5C94" w:rsidRPr="00671540" w:rsidRDefault="007A5C94" w:rsidP="007A5C94">
            <w:pPr>
              <w:spacing w:after="0" w:line="24" w:lineRule="atLeast"/>
              <w:jc w:val="center"/>
              <w:rPr>
                <w:rFonts w:ascii="Times New Roman" w:eastAsia="Times New Roman" w:hAnsi="Times New Roman" w:cs="Times New Roman"/>
                <w:b/>
                <w:bCs/>
                <w:color w:val="000000" w:themeColor="text1"/>
                <w:sz w:val="28"/>
                <w:szCs w:val="28"/>
              </w:rPr>
            </w:pPr>
            <w:r w:rsidRPr="00671540">
              <w:rPr>
                <w:rFonts w:ascii="Times New Roman" w:eastAsia="Times New Roman" w:hAnsi="Times New Roman" w:cs="Times New Roman"/>
                <w:b/>
                <w:bCs/>
                <w:color w:val="000000" w:themeColor="text1"/>
                <w:sz w:val="28"/>
                <w:szCs w:val="28"/>
              </w:rPr>
              <w:t>Đỗ Anh Thy</w:t>
            </w:r>
          </w:p>
        </w:tc>
      </w:tr>
    </w:tbl>
    <w:p w:rsidR="002E22D4" w:rsidRPr="00671540" w:rsidRDefault="002E22D4" w:rsidP="004B572E">
      <w:pPr>
        <w:spacing w:after="0" w:line="240" w:lineRule="auto"/>
        <w:jc w:val="center"/>
        <w:rPr>
          <w:rFonts w:ascii="Times New Roman" w:hAnsi="Times New Roman" w:cs="Times New Roman"/>
          <w:b/>
          <w:color w:val="000000" w:themeColor="text1"/>
          <w:sz w:val="28"/>
          <w:szCs w:val="28"/>
        </w:rPr>
      </w:pPr>
    </w:p>
    <w:sectPr w:rsidR="002E22D4" w:rsidRPr="00671540" w:rsidSect="004B572E">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740C6"/>
    <w:multiLevelType w:val="hybridMultilevel"/>
    <w:tmpl w:val="A81EF228"/>
    <w:lvl w:ilvl="0" w:tplc="B3B6E3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2638776B"/>
    <w:multiLevelType w:val="hybridMultilevel"/>
    <w:tmpl w:val="217E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8306BC"/>
    <w:multiLevelType w:val="hybridMultilevel"/>
    <w:tmpl w:val="8BEED2BE"/>
    <w:lvl w:ilvl="0" w:tplc="9C724C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53DD1F4A"/>
    <w:multiLevelType w:val="hybridMultilevel"/>
    <w:tmpl w:val="4E4046BC"/>
    <w:lvl w:ilvl="0" w:tplc="C624D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9B051B"/>
    <w:multiLevelType w:val="hybridMultilevel"/>
    <w:tmpl w:val="F3525980"/>
    <w:lvl w:ilvl="0" w:tplc="648A69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AE7"/>
    <w:rsid w:val="00021AE7"/>
    <w:rsid w:val="00152C00"/>
    <w:rsid w:val="00163673"/>
    <w:rsid w:val="00174DFC"/>
    <w:rsid w:val="00193102"/>
    <w:rsid w:val="00193862"/>
    <w:rsid w:val="001974EE"/>
    <w:rsid w:val="001E74A9"/>
    <w:rsid w:val="00215861"/>
    <w:rsid w:val="00223507"/>
    <w:rsid w:val="002343E5"/>
    <w:rsid w:val="00240FEE"/>
    <w:rsid w:val="002812BB"/>
    <w:rsid w:val="00293570"/>
    <w:rsid w:val="002938CC"/>
    <w:rsid w:val="002E22D4"/>
    <w:rsid w:val="002E60BC"/>
    <w:rsid w:val="003013A7"/>
    <w:rsid w:val="00335E60"/>
    <w:rsid w:val="00360DA7"/>
    <w:rsid w:val="00377AFC"/>
    <w:rsid w:val="003815CB"/>
    <w:rsid w:val="003979BD"/>
    <w:rsid w:val="003D100D"/>
    <w:rsid w:val="003F4ED7"/>
    <w:rsid w:val="004B3E82"/>
    <w:rsid w:val="004B572E"/>
    <w:rsid w:val="004E1312"/>
    <w:rsid w:val="00503D8A"/>
    <w:rsid w:val="0051145E"/>
    <w:rsid w:val="0052312E"/>
    <w:rsid w:val="005734D7"/>
    <w:rsid w:val="005C3334"/>
    <w:rsid w:val="005E17A9"/>
    <w:rsid w:val="005F75A8"/>
    <w:rsid w:val="0062057D"/>
    <w:rsid w:val="00671540"/>
    <w:rsid w:val="00676E10"/>
    <w:rsid w:val="006C10AB"/>
    <w:rsid w:val="006E3869"/>
    <w:rsid w:val="006E5981"/>
    <w:rsid w:val="006F2560"/>
    <w:rsid w:val="006F5327"/>
    <w:rsid w:val="00710A55"/>
    <w:rsid w:val="00733445"/>
    <w:rsid w:val="007602D7"/>
    <w:rsid w:val="007A5C94"/>
    <w:rsid w:val="007D32AA"/>
    <w:rsid w:val="007E1F36"/>
    <w:rsid w:val="00884B5F"/>
    <w:rsid w:val="0089160C"/>
    <w:rsid w:val="00896B14"/>
    <w:rsid w:val="008A2A21"/>
    <w:rsid w:val="008B3868"/>
    <w:rsid w:val="008B712C"/>
    <w:rsid w:val="008F04A3"/>
    <w:rsid w:val="009242B3"/>
    <w:rsid w:val="0093405B"/>
    <w:rsid w:val="0098058A"/>
    <w:rsid w:val="00984C07"/>
    <w:rsid w:val="009955F8"/>
    <w:rsid w:val="009D5CA7"/>
    <w:rsid w:val="009F7C26"/>
    <w:rsid w:val="00AC53A3"/>
    <w:rsid w:val="00AF1063"/>
    <w:rsid w:val="00B45630"/>
    <w:rsid w:val="00B843FA"/>
    <w:rsid w:val="00B86417"/>
    <w:rsid w:val="00BF249F"/>
    <w:rsid w:val="00C013FF"/>
    <w:rsid w:val="00C43D72"/>
    <w:rsid w:val="00C570EB"/>
    <w:rsid w:val="00CB4BD3"/>
    <w:rsid w:val="00CD7E79"/>
    <w:rsid w:val="00D822E4"/>
    <w:rsid w:val="00D8517D"/>
    <w:rsid w:val="00DC08E8"/>
    <w:rsid w:val="00DD6870"/>
    <w:rsid w:val="00E1374D"/>
    <w:rsid w:val="00E57175"/>
    <w:rsid w:val="00E708F0"/>
    <w:rsid w:val="00E9025D"/>
    <w:rsid w:val="00EA51C3"/>
    <w:rsid w:val="00ED60D9"/>
    <w:rsid w:val="00EE3A46"/>
    <w:rsid w:val="00EF6F04"/>
    <w:rsid w:val="00F214BA"/>
    <w:rsid w:val="00F267F0"/>
    <w:rsid w:val="00F55067"/>
    <w:rsid w:val="00F74F90"/>
    <w:rsid w:val="00F940E5"/>
    <w:rsid w:val="00FC1A9B"/>
    <w:rsid w:val="00FD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17D"/>
    <w:pPr>
      <w:ind w:left="720"/>
      <w:contextualSpacing/>
    </w:pPr>
  </w:style>
  <w:style w:type="table" w:styleId="TableGrid">
    <w:name w:val="Table Grid"/>
    <w:basedOn w:val="TableNormal"/>
    <w:uiPriority w:val="59"/>
    <w:rsid w:val="00C570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17D"/>
    <w:pPr>
      <w:ind w:left="720"/>
      <w:contextualSpacing/>
    </w:pPr>
  </w:style>
  <w:style w:type="table" w:styleId="TableGrid">
    <w:name w:val="Table Grid"/>
    <w:basedOn w:val="TableNormal"/>
    <w:uiPriority w:val="59"/>
    <w:rsid w:val="00C570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6290">
      <w:bodyDiv w:val="1"/>
      <w:marLeft w:val="0"/>
      <w:marRight w:val="0"/>
      <w:marTop w:val="0"/>
      <w:marBottom w:val="0"/>
      <w:divBdr>
        <w:top w:val="none" w:sz="0" w:space="0" w:color="auto"/>
        <w:left w:val="none" w:sz="0" w:space="0" w:color="auto"/>
        <w:bottom w:val="none" w:sz="0" w:space="0" w:color="auto"/>
        <w:right w:val="none" w:sz="0" w:space="0" w:color="auto"/>
      </w:divBdr>
    </w:div>
    <w:div w:id="1754206029">
      <w:bodyDiv w:val="1"/>
      <w:marLeft w:val="0"/>
      <w:marRight w:val="0"/>
      <w:marTop w:val="0"/>
      <w:marBottom w:val="0"/>
      <w:divBdr>
        <w:top w:val="none" w:sz="0" w:space="0" w:color="auto"/>
        <w:left w:val="none" w:sz="0" w:space="0" w:color="auto"/>
        <w:bottom w:val="none" w:sz="0" w:space="0" w:color="auto"/>
        <w:right w:val="none" w:sz="0" w:space="0" w:color="auto"/>
      </w:divBdr>
    </w:div>
    <w:div w:id="1773746369">
      <w:bodyDiv w:val="1"/>
      <w:marLeft w:val="0"/>
      <w:marRight w:val="0"/>
      <w:marTop w:val="0"/>
      <w:marBottom w:val="0"/>
      <w:divBdr>
        <w:top w:val="none" w:sz="0" w:space="0" w:color="auto"/>
        <w:left w:val="none" w:sz="0" w:space="0" w:color="auto"/>
        <w:bottom w:val="none" w:sz="0" w:space="0" w:color="auto"/>
        <w:right w:val="none" w:sz="0" w:space="0" w:color="auto"/>
      </w:divBdr>
      <w:divsChild>
        <w:div w:id="384333164">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5EA8-EF38-4E25-886B-1C9A0651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32</cp:revision>
  <dcterms:created xsi:type="dcterms:W3CDTF">2025-03-05T03:48:00Z</dcterms:created>
  <dcterms:modified xsi:type="dcterms:W3CDTF">2025-06-19T02:25:00Z</dcterms:modified>
</cp:coreProperties>
</file>