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7614" w14:textId="77777777" w:rsidR="009E48C1" w:rsidRPr="00A07708" w:rsidRDefault="009E48C1">
      <w:pPr>
        <w:rPr>
          <w:sz w:val="2"/>
        </w:rPr>
      </w:pPr>
    </w:p>
    <w:tbl>
      <w:tblPr>
        <w:tblW w:w="9323" w:type="dxa"/>
        <w:tblInd w:w="216" w:type="dxa"/>
        <w:tblLayout w:type="fixed"/>
        <w:tblLook w:val="0000" w:firstRow="0" w:lastRow="0" w:firstColumn="0" w:lastColumn="0" w:noHBand="0" w:noVBand="0"/>
      </w:tblPr>
      <w:tblGrid>
        <w:gridCol w:w="3119"/>
        <w:gridCol w:w="6204"/>
      </w:tblGrid>
      <w:tr w:rsidR="00BF3845" w:rsidRPr="00A07708" w14:paraId="1D20802A" w14:textId="77777777" w:rsidTr="001874C5">
        <w:trPr>
          <w:trHeight w:val="1"/>
        </w:trPr>
        <w:tc>
          <w:tcPr>
            <w:tcW w:w="3119" w:type="dxa"/>
            <w:shd w:val="clear" w:color="000000" w:fill="FFFFFF"/>
          </w:tcPr>
          <w:p w14:paraId="78C1B2FB" w14:textId="77777777" w:rsidR="00BF3845" w:rsidRPr="00A07708" w:rsidRDefault="00BF3845" w:rsidP="001874C5">
            <w:pPr>
              <w:autoSpaceDE w:val="0"/>
              <w:autoSpaceDN w:val="0"/>
              <w:adjustRightInd w:val="0"/>
              <w:jc w:val="center"/>
              <w:rPr>
                <w:sz w:val="26"/>
                <w:szCs w:val="22"/>
                <w:lang w:val="en"/>
              </w:rPr>
            </w:pPr>
            <w:r w:rsidRPr="00A07708">
              <w:rPr>
                <w:b/>
                <w:bCs/>
                <w:sz w:val="26"/>
                <w:szCs w:val="28"/>
                <w:lang w:val="en"/>
              </w:rPr>
              <w:t>ỦY BAN NHÂN DÂN</w:t>
            </w:r>
          </w:p>
        </w:tc>
        <w:tc>
          <w:tcPr>
            <w:tcW w:w="6204" w:type="dxa"/>
            <w:shd w:val="clear" w:color="000000" w:fill="FFFFFF"/>
          </w:tcPr>
          <w:p w14:paraId="39FC3F98" w14:textId="77777777" w:rsidR="00BF3845" w:rsidRPr="00A07708" w:rsidRDefault="00BF3845" w:rsidP="001874C5">
            <w:pPr>
              <w:autoSpaceDE w:val="0"/>
              <w:autoSpaceDN w:val="0"/>
              <w:adjustRightInd w:val="0"/>
              <w:jc w:val="center"/>
              <w:rPr>
                <w:sz w:val="22"/>
                <w:szCs w:val="22"/>
                <w:lang w:val="en"/>
              </w:rPr>
            </w:pPr>
            <w:r w:rsidRPr="00A07708">
              <w:rPr>
                <w:b/>
                <w:bCs/>
                <w:sz w:val="26"/>
                <w:szCs w:val="28"/>
                <w:lang w:val="en"/>
              </w:rPr>
              <w:t>CỘNG HÒA XÃ HỘI CHỦ NGHĨA VIỆT NAM</w:t>
            </w:r>
          </w:p>
        </w:tc>
      </w:tr>
      <w:tr w:rsidR="00BF3845" w:rsidRPr="00A07708" w14:paraId="2FD83D5A" w14:textId="77777777" w:rsidTr="001874C5">
        <w:trPr>
          <w:trHeight w:val="1"/>
        </w:trPr>
        <w:tc>
          <w:tcPr>
            <w:tcW w:w="3119" w:type="dxa"/>
            <w:shd w:val="clear" w:color="000000" w:fill="FFFFFF"/>
          </w:tcPr>
          <w:p w14:paraId="02E18BDA" w14:textId="77777777" w:rsidR="00BF3845" w:rsidRPr="00A07708" w:rsidRDefault="00BF3845" w:rsidP="008946DB">
            <w:pPr>
              <w:autoSpaceDE w:val="0"/>
              <w:autoSpaceDN w:val="0"/>
              <w:adjustRightInd w:val="0"/>
              <w:jc w:val="center"/>
              <w:rPr>
                <w:sz w:val="26"/>
                <w:szCs w:val="22"/>
                <w:lang w:val="en"/>
              </w:rPr>
            </w:pPr>
            <w:r w:rsidRPr="00A07708">
              <w:rPr>
                <w:b/>
                <w:bCs/>
                <w:sz w:val="26"/>
                <w:szCs w:val="28"/>
                <w:lang w:val="en"/>
              </w:rPr>
              <w:t xml:space="preserve">TỈNH </w:t>
            </w:r>
            <w:r w:rsidR="008946DB" w:rsidRPr="00A07708">
              <w:rPr>
                <w:b/>
                <w:bCs/>
                <w:sz w:val="26"/>
                <w:szCs w:val="28"/>
                <w:lang w:val="en"/>
              </w:rPr>
              <w:t>KHÁNH HÒA</w:t>
            </w:r>
          </w:p>
        </w:tc>
        <w:tc>
          <w:tcPr>
            <w:tcW w:w="6204" w:type="dxa"/>
            <w:shd w:val="clear" w:color="000000" w:fill="FFFFFF"/>
          </w:tcPr>
          <w:p w14:paraId="21BECD57" w14:textId="77777777" w:rsidR="00BF3845" w:rsidRPr="00A07708" w:rsidRDefault="00BF3845" w:rsidP="001874C5">
            <w:pPr>
              <w:autoSpaceDE w:val="0"/>
              <w:autoSpaceDN w:val="0"/>
              <w:adjustRightInd w:val="0"/>
              <w:jc w:val="center"/>
              <w:rPr>
                <w:sz w:val="22"/>
                <w:szCs w:val="22"/>
                <w:lang w:val="en"/>
              </w:rPr>
            </w:pPr>
            <w:r w:rsidRPr="00A07708">
              <w:rPr>
                <w:b/>
                <w:bCs/>
                <w:sz w:val="28"/>
                <w:szCs w:val="28"/>
                <w:lang w:val="en"/>
              </w:rPr>
              <w:t>Độc lập - Tự do - Hạnh phúc</w:t>
            </w:r>
          </w:p>
        </w:tc>
      </w:tr>
      <w:tr w:rsidR="00BF3845" w:rsidRPr="00A07708" w14:paraId="3D51121D" w14:textId="77777777" w:rsidTr="001874C5">
        <w:trPr>
          <w:trHeight w:val="1"/>
        </w:trPr>
        <w:tc>
          <w:tcPr>
            <w:tcW w:w="3119" w:type="dxa"/>
            <w:shd w:val="clear" w:color="000000" w:fill="FFFFFF"/>
          </w:tcPr>
          <w:p w14:paraId="15B67FC3" w14:textId="52A17250" w:rsidR="00BF3845" w:rsidRPr="00A07708" w:rsidRDefault="00E63DA5" w:rsidP="001874C5">
            <w:pPr>
              <w:autoSpaceDE w:val="0"/>
              <w:autoSpaceDN w:val="0"/>
              <w:adjustRightInd w:val="0"/>
              <w:rPr>
                <w:sz w:val="22"/>
                <w:szCs w:val="22"/>
                <w:lang w:val="en"/>
              </w:rPr>
            </w:pPr>
            <w:r w:rsidRPr="00A07708">
              <w:rPr>
                <w:noProof/>
                <w:sz w:val="22"/>
                <w:szCs w:val="22"/>
              </w:rPr>
              <mc:AlternateContent>
                <mc:Choice Requires="wps">
                  <w:drawing>
                    <wp:anchor distT="0" distB="0" distL="114300" distR="114300" simplePos="0" relativeHeight="251656704" behindDoc="0" locked="0" layoutInCell="1" allowOverlap="1" wp14:anchorId="4E07263E" wp14:editId="76D13314">
                      <wp:simplePos x="0" y="0"/>
                      <wp:positionH relativeFrom="column">
                        <wp:posOffset>445135</wp:posOffset>
                      </wp:positionH>
                      <wp:positionV relativeFrom="paragraph">
                        <wp:posOffset>21590</wp:posOffset>
                      </wp:positionV>
                      <wp:extent cx="965200" cy="0"/>
                      <wp:effectExtent l="5080" t="7620" r="10795" b="11430"/>
                      <wp:wrapNone/>
                      <wp:docPr id="186937275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D8353" id="_x0000_t32" coordsize="21600,21600" o:spt="32" o:oned="t" path="m,l21600,21600e" filled="f">
                      <v:path arrowok="t" fillok="f" o:connecttype="none"/>
                      <o:lock v:ext="edit" shapetype="t"/>
                    </v:shapetype>
                    <v:shape id="AutoShape 61" o:spid="_x0000_s1026" type="#_x0000_t32" style="position:absolute;margin-left:35.05pt;margin-top:1.7pt;width:7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"/>
                  </w:pict>
                </mc:Fallback>
              </mc:AlternateContent>
            </w:r>
          </w:p>
        </w:tc>
        <w:tc>
          <w:tcPr>
            <w:tcW w:w="6204" w:type="dxa"/>
            <w:shd w:val="clear" w:color="000000" w:fill="FFFFFF"/>
          </w:tcPr>
          <w:p w14:paraId="15501C0E" w14:textId="07262D71" w:rsidR="00BF3845" w:rsidRPr="00A07708" w:rsidRDefault="00E63DA5" w:rsidP="001874C5">
            <w:pPr>
              <w:autoSpaceDE w:val="0"/>
              <w:autoSpaceDN w:val="0"/>
              <w:adjustRightInd w:val="0"/>
              <w:rPr>
                <w:sz w:val="22"/>
                <w:szCs w:val="22"/>
                <w:lang w:val="en"/>
              </w:rPr>
            </w:pPr>
            <w:r w:rsidRPr="00A07708">
              <w:rPr>
                <w:noProof/>
                <w:sz w:val="22"/>
                <w:szCs w:val="22"/>
              </w:rPr>
              <mc:AlternateContent>
                <mc:Choice Requires="wps">
                  <w:drawing>
                    <wp:anchor distT="0" distB="0" distL="114300" distR="114300" simplePos="0" relativeHeight="251657728" behindDoc="0" locked="0" layoutInCell="1" allowOverlap="1" wp14:anchorId="0352EF85" wp14:editId="269A43C2">
                      <wp:simplePos x="0" y="0"/>
                      <wp:positionH relativeFrom="column">
                        <wp:posOffset>805815</wp:posOffset>
                      </wp:positionH>
                      <wp:positionV relativeFrom="paragraph">
                        <wp:posOffset>29845</wp:posOffset>
                      </wp:positionV>
                      <wp:extent cx="2168525" cy="0"/>
                      <wp:effectExtent l="12700" t="6350" r="9525" b="12700"/>
                      <wp:wrapNone/>
                      <wp:docPr id="8643691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E96F5" id="AutoShape 62" o:spid="_x0000_s1026" type="#_x0000_t32" style="position:absolute;margin-left:63.45pt;margin-top:2.35pt;width:17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"/>
                  </w:pict>
                </mc:Fallback>
              </mc:AlternateContent>
            </w:r>
          </w:p>
        </w:tc>
      </w:tr>
      <w:tr w:rsidR="00BF3845" w:rsidRPr="00A07708" w14:paraId="4E496B8E" w14:textId="77777777" w:rsidTr="001874C5">
        <w:trPr>
          <w:trHeight w:val="1"/>
        </w:trPr>
        <w:tc>
          <w:tcPr>
            <w:tcW w:w="3119" w:type="dxa"/>
            <w:shd w:val="clear" w:color="000000" w:fill="FFFFFF"/>
          </w:tcPr>
          <w:p w14:paraId="6A30B1E2" w14:textId="77777777" w:rsidR="00BF3845" w:rsidRPr="00A07708" w:rsidRDefault="00BF3845" w:rsidP="001874C5">
            <w:pPr>
              <w:autoSpaceDE w:val="0"/>
              <w:autoSpaceDN w:val="0"/>
              <w:adjustRightInd w:val="0"/>
              <w:jc w:val="center"/>
              <w:rPr>
                <w:sz w:val="22"/>
                <w:szCs w:val="22"/>
                <w:lang w:val="en"/>
              </w:rPr>
            </w:pPr>
            <w:r w:rsidRPr="00A07708">
              <w:rPr>
                <w:sz w:val="28"/>
                <w:szCs w:val="28"/>
                <w:lang w:val="en"/>
              </w:rPr>
              <w:t>Số:       /TTr-UBND</w:t>
            </w:r>
          </w:p>
        </w:tc>
        <w:tc>
          <w:tcPr>
            <w:tcW w:w="6204" w:type="dxa"/>
            <w:shd w:val="clear" w:color="000000" w:fill="FFFFFF"/>
          </w:tcPr>
          <w:p w14:paraId="692512A6" w14:textId="77777777" w:rsidR="00BF3845" w:rsidRPr="00A07708" w:rsidRDefault="00BF3845" w:rsidP="008946DB">
            <w:pPr>
              <w:autoSpaceDE w:val="0"/>
              <w:autoSpaceDN w:val="0"/>
              <w:adjustRightInd w:val="0"/>
              <w:jc w:val="center"/>
              <w:rPr>
                <w:sz w:val="22"/>
                <w:szCs w:val="22"/>
                <w:lang w:val="en"/>
              </w:rPr>
            </w:pPr>
            <w:r w:rsidRPr="00A07708">
              <w:rPr>
                <w:i/>
                <w:iCs/>
                <w:sz w:val="28"/>
                <w:szCs w:val="28"/>
                <w:lang w:val="en"/>
              </w:rPr>
              <w:t xml:space="preserve">  </w:t>
            </w:r>
            <w:r w:rsidR="008946DB" w:rsidRPr="00A07708">
              <w:rPr>
                <w:i/>
                <w:iCs/>
                <w:sz w:val="28"/>
                <w:szCs w:val="28"/>
                <w:lang w:val="en"/>
              </w:rPr>
              <w:t>Khánh Hòa</w:t>
            </w:r>
            <w:r w:rsidRPr="00A07708">
              <w:rPr>
                <w:i/>
                <w:iCs/>
                <w:sz w:val="28"/>
                <w:szCs w:val="28"/>
                <w:lang w:val="en"/>
              </w:rPr>
              <w:t>, ngày    tháng   năm 202</w:t>
            </w:r>
            <w:r w:rsidR="008946DB" w:rsidRPr="00A07708">
              <w:rPr>
                <w:i/>
                <w:iCs/>
                <w:sz w:val="28"/>
                <w:szCs w:val="28"/>
                <w:lang w:val="en"/>
              </w:rPr>
              <w:t>6</w:t>
            </w:r>
          </w:p>
        </w:tc>
      </w:tr>
    </w:tbl>
    <w:p w14:paraId="71B00D16" w14:textId="77777777" w:rsidR="00BF3845" w:rsidRPr="00A07708" w:rsidRDefault="00BF3845" w:rsidP="00BF3845">
      <w:pPr>
        <w:autoSpaceDE w:val="0"/>
        <w:autoSpaceDN w:val="0"/>
        <w:adjustRightInd w:val="0"/>
        <w:rPr>
          <w:b/>
          <w:bCs/>
          <w:sz w:val="28"/>
          <w:szCs w:val="22"/>
          <w:lang w:val="en"/>
        </w:rPr>
      </w:pPr>
      <w:r w:rsidRPr="00A07708">
        <w:rPr>
          <w:b/>
          <w:bCs/>
          <w:sz w:val="22"/>
          <w:szCs w:val="22"/>
          <w:lang w:val="en"/>
        </w:rPr>
        <w:t xml:space="preserve">                 </w:t>
      </w:r>
      <w:r w:rsidR="00F7021D" w:rsidRPr="00A07708">
        <w:rPr>
          <w:b/>
          <w:bCs/>
          <w:sz w:val="22"/>
          <w:szCs w:val="22"/>
          <w:lang w:val="en"/>
        </w:rPr>
        <w:t xml:space="preserve"> </w:t>
      </w:r>
      <w:r w:rsidR="00BA428E" w:rsidRPr="00A07708">
        <w:rPr>
          <w:b/>
          <w:bCs/>
          <w:sz w:val="22"/>
          <w:szCs w:val="22"/>
          <w:lang w:val="en"/>
        </w:rPr>
        <w:t xml:space="preserve">   </w:t>
      </w:r>
      <w:r w:rsidR="00F7021D" w:rsidRPr="00A07708">
        <w:rPr>
          <w:b/>
          <w:bCs/>
          <w:sz w:val="28"/>
          <w:szCs w:val="22"/>
          <w:lang w:val="en"/>
        </w:rPr>
        <w:t>(Dự thảo)</w:t>
      </w:r>
    </w:p>
    <w:p w14:paraId="09F2F16B" w14:textId="77777777" w:rsidR="001109A9" w:rsidRPr="00A07708" w:rsidRDefault="001109A9" w:rsidP="00BF3845">
      <w:pPr>
        <w:autoSpaceDE w:val="0"/>
        <w:autoSpaceDN w:val="0"/>
        <w:adjustRightInd w:val="0"/>
        <w:jc w:val="center"/>
        <w:rPr>
          <w:b/>
          <w:bCs/>
          <w:sz w:val="2"/>
          <w:szCs w:val="28"/>
          <w:lang w:val="en"/>
        </w:rPr>
      </w:pPr>
    </w:p>
    <w:p w14:paraId="4824430D" w14:textId="77777777" w:rsidR="00866906" w:rsidRPr="00A07708" w:rsidRDefault="00866906" w:rsidP="00BF3845">
      <w:pPr>
        <w:autoSpaceDE w:val="0"/>
        <w:autoSpaceDN w:val="0"/>
        <w:adjustRightInd w:val="0"/>
        <w:jc w:val="center"/>
        <w:rPr>
          <w:b/>
          <w:bCs/>
          <w:szCs w:val="28"/>
          <w:lang w:val="en"/>
        </w:rPr>
      </w:pPr>
    </w:p>
    <w:p w14:paraId="322D37DE" w14:textId="77777777" w:rsidR="00BF3845" w:rsidRPr="00A07708" w:rsidRDefault="00BF3845" w:rsidP="00BF3845">
      <w:pPr>
        <w:autoSpaceDE w:val="0"/>
        <w:autoSpaceDN w:val="0"/>
        <w:adjustRightInd w:val="0"/>
        <w:jc w:val="center"/>
        <w:rPr>
          <w:b/>
          <w:bCs/>
          <w:sz w:val="28"/>
          <w:szCs w:val="28"/>
          <w:lang w:val="en"/>
        </w:rPr>
      </w:pPr>
      <w:r w:rsidRPr="00A07708">
        <w:rPr>
          <w:b/>
          <w:bCs/>
          <w:sz w:val="28"/>
          <w:szCs w:val="28"/>
          <w:lang w:val="en"/>
        </w:rPr>
        <w:t>TỜ TRÌNH</w:t>
      </w:r>
    </w:p>
    <w:p w14:paraId="0BC519F1" w14:textId="77777777" w:rsidR="00BF3845" w:rsidRPr="00A07708" w:rsidRDefault="00BF3845" w:rsidP="00BF3845">
      <w:pPr>
        <w:jc w:val="center"/>
        <w:rPr>
          <w:b/>
          <w:sz w:val="28"/>
          <w:szCs w:val="28"/>
          <w:lang w:val="en"/>
        </w:rPr>
      </w:pPr>
      <w:r w:rsidRPr="00A07708">
        <w:rPr>
          <w:b/>
          <w:bCs/>
          <w:sz w:val="28"/>
          <w:szCs w:val="28"/>
          <w:lang w:val="en"/>
        </w:rPr>
        <w:t xml:space="preserve">Về việc đề nghị Hội đồng nhân dân tỉnh thông qua Nghị quyết </w:t>
      </w:r>
    </w:p>
    <w:p w14:paraId="2380E14F" w14:textId="77777777" w:rsidR="00BF3845" w:rsidRPr="00A07708" w:rsidRDefault="00BF3845" w:rsidP="00387434">
      <w:pPr>
        <w:jc w:val="center"/>
        <w:rPr>
          <w:b/>
          <w:bCs/>
          <w:sz w:val="28"/>
          <w:szCs w:val="28"/>
          <w:lang w:val="pl-PL"/>
        </w:rPr>
      </w:pPr>
      <w:r w:rsidRPr="00A07708">
        <w:rPr>
          <w:b/>
          <w:sz w:val="28"/>
          <w:szCs w:val="28"/>
          <w:lang w:val="en"/>
        </w:rPr>
        <w:t xml:space="preserve"> </w:t>
      </w:r>
      <w:r w:rsidR="00F57871" w:rsidRPr="00A07708">
        <w:rPr>
          <w:b/>
          <w:sz w:val="28"/>
          <w:szCs w:val="28"/>
          <w:lang w:val="en"/>
        </w:rPr>
        <w:t>q</w:t>
      </w:r>
      <w:r w:rsidR="00F57871" w:rsidRPr="00A07708">
        <w:rPr>
          <w:b/>
          <w:bCs/>
          <w:sz w:val="28"/>
          <w:szCs w:val="28"/>
        </w:rPr>
        <w:t xml:space="preserve">uy định mức thu, nộp, quản lý và sử dụng </w:t>
      </w:r>
      <w:r w:rsidR="00387434" w:rsidRPr="00A07708">
        <w:rPr>
          <w:b/>
          <w:sz w:val="28"/>
          <w:szCs w:val="28"/>
        </w:rPr>
        <w:t>phí thẩm định cấp, điều chỉnh giấy phép môi trường</w:t>
      </w:r>
      <w:r w:rsidR="00387434" w:rsidRPr="00A07708">
        <w:rPr>
          <w:b/>
          <w:bCs/>
          <w:sz w:val="28"/>
          <w:szCs w:val="28"/>
        </w:rPr>
        <w:t xml:space="preserve"> trên địa bàn tỉnh Khánh Hòa</w:t>
      </w:r>
    </w:p>
    <w:p w14:paraId="2250545D" w14:textId="5DAEC63B" w:rsidR="00BF3845" w:rsidRPr="00A07708" w:rsidRDefault="00E63DA5" w:rsidP="00BF3845">
      <w:pPr>
        <w:autoSpaceDE w:val="0"/>
        <w:autoSpaceDN w:val="0"/>
        <w:adjustRightInd w:val="0"/>
        <w:jc w:val="center"/>
        <w:rPr>
          <w:sz w:val="28"/>
          <w:szCs w:val="18"/>
          <w:lang w:val="pl-PL"/>
        </w:rPr>
      </w:pPr>
      <w:r w:rsidRPr="00A07708">
        <w:rPr>
          <w:b/>
          <w:bCs/>
          <w:noProof/>
          <w:sz w:val="28"/>
          <w:szCs w:val="28"/>
        </w:rPr>
        <mc:AlternateContent>
          <mc:Choice Requires="wps">
            <w:drawing>
              <wp:anchor distT="0" distB="0" distL="114300" distR="114300" simplePos="0" relativeHeight="251658752" behindDoc="0" locked="0" layoutInCell="1" allowOverlap="1" wp14:anchorId="1FBB7060" wp14:editId="7D05AC45">
                <wp:simplePos x="0" y="0"/>
                <wp:positionH relativeFrom="column">
                  <wp:posOffset>2301240</wp:posOffset>
                </wp:positionH>
                <wp:positionV relativeFrom="paragraph">
                  <wp:posOffset>47625</wp:posOffset>
                </wp:positionV>
                <wp:extent cx="1435100" cy="0"/>
                <wp:effectExtent l="9525" t="10795" r="12700" b="8255"/>
                <wp:wrapNone/>
                <wp:docPr id="81118404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8B6E1" id="AutoShape 63" o:spid="_x0000_s1026" type="#_x0000_t32" style="position:absolute;margin-left:181.2pt;margin-top:3.75pt;width:11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BA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"/>
            </w:pict>
          </mc:Fallback>
        </mc:AlternateContent>
      </w:r>
    </w:p>
    <w:p w14:paraId="7EC14441" w14:textId="77777777" w:rsidR="00BF3845" w:rsidRPr="00A07708" w:rsidRDefault="00BF3845" w:rsidP="00BF3845">
      <w:pPr>
        <w:autoSpaceDE w:val="0"/>
        <w:autoSpaceDN w:val="0"/>
        <w:adjustRightInd w:val="0"/>
        <w:jc w:val="center"/>
        <w:rPr>
          <w:sz w:val="28"/>
          <w:szCs w:val="28"/>
          <w:lang w:val="pl-PL"/>
        </w:rPr>
      </w:pPr>
      <w:r w:rsidRPr="00A07708">
        <w:rPr>
          <w:sz w:val="28"/>
          <w:szCs w:val="28"/>
          <w:lang w:val="pl-PL"/>
        </w:rPr>
        <w:t>Kính gửi: Hội đồng nhân dân tỉnh</w:t>
      </w:r>
    </w:p>
    <w:p w14:paraId="576474F6" w14:textId="77777777" w:rsidR="00BF3845" w:rsidRPr="00A07708" w:rsidRDefault="00BF3845" w:rsidP="00BF3845">
      <w:pPr>
        <w:autoSpaceDE w:val="0"/>
        <w:autoSpaceDN w:val="0"/>
        <w:adjustRightInd w:val="0"/>
        <w:ind w:firstLine="720"/>
        <w:jc w:val="both"/>
        <w:rPr>
          <w:sz w:val="28"/>
          <w:szCs w:val="26"/>
          <w:lang w:val="pl-PL"/>
        </w:rPr>
      </w:pPr>
    </w:p>
    <w:p w14:paraId="43E7EB3E" w14:textId="77777777" w:rsidR="00866906" w:rsidRPr="00A07708" w:rsidRDefault="00866906" w:rsidP="0027444C">
      <w:pPr>
        <w:spacing w:after="120"/>
        <w:ind w:firstLine="720"/>
        <w:jc w:val="both"/>
        <w:rPr>
          <w:bCs/>
          <w:sz w:val="6"/>
          <w:szCs w:val="28"/>
          <w:lang w:val="pl-PL"/>
        </w:rPr>
      </w:pPr>
    </w:p>
    <w:p w14:paraId="33387640" w14:textId="21752C3C" w:rsidR="00576673" w:rsidRPr="00A07708" w:rsidRDefault="005870BB" w:rsidP="00F8750E">
      <w:pPr>
        <w:spacing w:before="120" w:after="60" w:line="276" w:lineRule="auto"/>
        <w:ind w:firstLine="720"/>
        <w:jc w:val="both"/>
        <w:rPr>
          <w:iCs/>
          <w:sz w:val="28"/>
          <w:szCs w:val="28"/>
          <w:shd w:val="clear" w:color="auto" w:fill="FFFFFF"/>
        </w:rPr>
      </w:pPr>
      <w:r w:rsidRPr="00A07708">
        <w:rPr>
          <w:bCs/>
          <w:sz w:val="28"/>
          <w:szCs w:val="28"/>
          <w:lang w:val="pl-PL"/>
        </w:rPr>
        <w:t>Căn cứ</w:t>
      </w:r>
      <w:r w:rsidRPr="00A07708">
        <w:rPr>
          <w:b/>
          <w:bCs/>
          <w:sz w:val="28"/>
          <w:szCs w:val="28"/>
          <w:lang w:val="pl-PL"/>
        </w:rPr>
        <w:t xml:space="preserve"> </w:t>
      </w:r>
      <w:r w:rsidRPr="00A07708">
        <w:rPr>
          <w:iCs/>
          <w:sz w:val="28"/>
          <w:szCs w:val="28"/>
          <w:shd w:val="clear" w:color="auto" w:fill="FFFFFF"/>
          <w:lang w:val="vi-VN"/>
        </w:rPr>
        <w:t>Luật Ban h</w:t>
      </w:r>
      <w:r w:rsidRPr="00A07708">
        <w:rPr>
          <w:iCs/>
          <w:sz w:val="28"/>
          <w:szCs w:val="28"/>
          <w:shd w:val="clear" w:color="auto" w:fill="FFFFFF"/>
        </w:rPr>
        <w:t>ành văn b</w:t>
      </w:r>
      <w:r w:rsidRPr="00A07708">
        <w:rPr>
          <w:iCs/>
          <w:sz w:val="28"/>
          <w:szCs w:val="28"/>
          <w:shd w:val="clear" w:color="auto" w:fill="FFFFFF"/>
          <w:lang w:val="vi-VN"/>
        </w:rPr>
        <w:t>ản quy phạm ph</w:t>
      </w:r>
      <w:r w:rsidRPr="00A07708">
        <w:rPr>
          <w:iCs/>
          <w:sz w:val="28"/>
          <w:szCs w:val="28"/>
          <w:shd w:val="clear" w:color="auto" w:fill="FFFFFF"/>
        </w:rPr>
        <w:t>áp lu</w:t>
      </w:r>
      <w:r w:rsidRPr="00A07708">
        <w:rPr>
          <w:iCs/>
          <w:sz w:val="28"/>
          <w:szCs w:val="28"/>
          <w:shd w:val="clear" w:color="auto" w:fill="FFFFFF"/>
          <w:lang w:val="vi-VN"/>
        </w:rPr>
        <w:t>ật số 64/2025/QH15 được sửa đổi, bổ sung bởi Luật số 87/2025/QH15</w:t>
      </w:r>
      <w:r w:rsidRPr="00A07708">
        <w:rPr>
          <w:iCs/>
          <w:sz w:val="28"/>
          <w:szCs w:val="28"/>
          <w:shd w:val="clear" w:color="auto" w:fill="FFFFFF"/>
        </w:rPr>
        <w:t xml:space="preserve">; Nghị định số </w:t>
      </w:r>
      <w:r w:rsidR="006F623C" w:rsidRPr="00A07708">
        <w:rPr>
          <w:iCs/>
          <w:sz w:val="28"/>
          <w:szCs w:val="28"/>
          <w:shd w:val="clear" w:color="auto" w:fill="FFFFFF"/>
        </w:rPr>
        <w:t>78/2025/NĐ-CP ngày 01 tháng 4 năm 2025 của Chính phủ quy định chi tiết một số điều và biện pháp để tổ chức, hướng dẫn thi hành </w:t>
      </w:r>
      <w:bookmarkStart w:id="0" w:name="tvpllink_wmctndtokn_1"/>
      <w:r w:rsidR="006F623C" w:rsidRPr="00A07708">
        <w:rPr>
          <w:iCs/>
          <w:sz w:val="28"/>
          <w:szCs w:val="28"/>
          <w:shd w:val="clear" w:color="auto" w:fill="FFFFFF"/>
        </w:rPr>
        <w:fldChar w:fldCharType="begin"/>
      </w:r>
      <w:r w:rsidR="006F623C" w:rsidRPr="00A07708">
        <w:rPr>
          <w:iCs/>
          <w:sz w:val="28"/>
          <w:szCs w:val="28"/>
          <w:shd w:val="clear" w:color="auto" w:fill="FFFFFF"/>
        </w:rPr>
        <w:instrText xml:space="preserve"> HYPERLINK "https://thuvienphapluat.vn/van-ban/Bo-may-hanh-chinh/Luat-ban-hanh-van-ban-quy-pham-phap-luat-2025-so-64-2025-QH15-639239.aspx" \t "_blank" </w:instrText>
      </w:r>
      <w:r w:rsidR="006F623C" w:rsidRPr="00A07708">
        <w:rPr>
          <w:iCs/>
          <w:sz w:val="28"/>
          <w:szCs w:val="28"/>
          <w:shd w:val="clear" w:color="auto" w:fill="FFFFFF"/>
        </w:rPr>
      </w:r>
      <w:r w:rsidR="006F623C" w:rsidRPr="00A07708">
        <w:rPr>
          <w:iCs/>
          <w:sz w:val="28"/>
          <w:szCs w:val="28"/>
          <w:shd w:val="clear" w:color="auto" w:fill="FFFFFF"/>
        </w:rPr>
        <w:fldChar w:fldCharType="separate"/>
      </w:r>
      <w:r w:rsidR="006F623C" w:rsidRPr="00A07708">
        <w:rPr>
          <w:rStyle w:val="Hyperlink"/>
          <w:iCs/>
          <w:color w:val="auto"/>
          <w:sz w:val="28"/>
          <w:szCs w:val="28"/>
          <w:u w:val="none"/>
          <w:shd w:val="clear" w:color="auto" w:fill="FFFFFF"/>
        </w:rPr>
        <w:t>Luật Ban hành văn bản quy phạm pháp luật</w:t>
      </w:r>
      <w:r w:rsidR="006F623C" w:rsidRPr="00A07708">
        <w:rPr>
          <w:iCs/>
          <w:sz w:val="28"/>
          <w:szCs w:val="28"/>
          <w:shd w:val="clear" w:color="auto" w:fill="FFFFFF"/>
        </w:rPr>
        <w:fldChar w:fldCharType="end"/>
      </w:r>
      <w:bookmarkEnd w:id="0"/>
      <w:r w:rsidR="003F58A0" w:rsidRPr="00A07708">
        <w:rPr>
          <w:iCs/>
          <w:sz w:val="28"/>
          <w:szCs w:val="28"/>
          <w:shd w:val="clear" w:color="auto" w:fill="FFFFFF"/>
        </w:rPr>
        <w:t xml:space="preserve"> được sửa đổi, bổ sung bởi Nghị định số 187/2025/NĐ-CP</w:t>
      </w:r>
      <w:r w:rsidR="00BE290E" w:rsidRPr="00A07708">
        <w:rPr>
          <w:iCs/>
          <w:sz w:val="28"/>
          <w:szCs w:val="28"/>
          <w:shd w:val="clear" w:color="auto" w:fill="FFFFFF"/>
        </w:rPr>
        <w:t>;</w:t>
      </w:r>
      <w:r w:rsidR="00576673" w:rsidRPr="00A07708">
        <w:rPr>
          <w:iCs/>
          <w:sz w:val="28"/>
          <w:szCs w:val="28"/>
          <w:shd w:val="clear" w:color="auto" w:fill="FFFFFF"/>
        </w:rPr>
        <w:t xml:space="preserve"> Ủy ban nhân dân tỉnh kính trình Hội đồng nhân dân tỉnh Nghị quyết quy định </w:t>
      </w:r>
      <w:r w:rsidR="00576673" w:rsidRPr="00A07708">
        <w:rPr>
          <w:bCs/>
          <w:sz w:val="28"/>
          <w:szCs w:val="28"/>
        </w:rPr>
        <w:t xml:space="preserve">mức thu, nộp, quản lý và sử dụng phí </w:t>
      </w:r>
      <w:r w:rsidR="00576673" w:rsidRPr="00A07708">
        <w:rPr>
          <w:sz w:val="28"/>
          <w:szCs w:val="28"/>
        </w:rPr>
        <w:t>thẩm định cấp, điều chỉnh giấy phép môi trường</w:t>
      </w:r>
      <w:r w:rsidR="00576673" w:rsidRPr="00A07708">
        <w:rPr>
          <w:bCs/>
          <w:sz w:val="28"/>
          <w:szCs w:val="28"/>
        </w:rPr>
        <w:t xml:space="preserve"> trên địa bàn tỉnh Khánh Hòa như sau:</w:t>
      </w:r>
    </w:p>
    <w:p w14:paraId="181D4F17" w14:textId="77777777" w:rsidR="00906F26" w:rsidRPr="00A07708" w:rsidRDefault="00906F26" w:rsidP="00F8750E">
      <w:pPr>
        <w:numPr>
          <w:ilvl w:val="0"/>
          <w:numId w:val="3"/>
        </w:numPr>
        <w:tabs>
          <w:tab w:val="left" w:pos="993"/>
        </w:tabs>
        <w:autoSpaceDE w:val="0"/>
        <w:autoSpaceDN w:val="0"/>
        <w:adjustRightInd w:val="0"/>
        <w:spacing w:before="120" w:after="60" w:line="276" w:lineRule="auto"/>
        <w:ind w:left="0" w:firstLine="720"/>
        <w:jc w:val="both"/>
        <w:rPr>
          <w:b/>
          <w:bCs/>
          <w:sz w:val="28"/>
          <w:szCs w:val="28"/>
          <w:lang w:val="pl-PL"/>
        </w:rPr>
      </w:pPr>
      <w:r w:rsidRPr="00A07708">
        <w:rPr>
          <w:b/>
          <w:bCs/>
          <w:sz w:val="28"/>
          <w:szCs w:val="28"/>
          <w:lang w:val="pl-PL"/>
        </w:rPr>
        <w:t>SỰ CẦN THIẾT BAN HÀNH NGHỊ QUYẾT</w:t>
      </w:r>
    </w:p>
    <w:p w14:paraId="376FF707" w14:textId="77777777" w:rsidR="00BF3845" w:rsidRPr="00A07708" w:rsidRDefault="00906F26" w:rsidP="00F8750E">
      <w:pPr>
        <w:numPr>
          <w:ilvl w:val="0"/>
          <w:numId w:val="4"/>
        </w:numPr>
        <w:tabs>
          <w:tab w:val="left" w:pos="993"/>
        </w:tabs>
        <w:autoSpaceDE w:val="0"/>
        <w:autoSpaceDN w:val="0"/>
        <w:adjustRightInd w:val="0"/>
        <w:spacing w:before="120" w:after="60" w:line="276" w:lineRule="auto"/>
        <w:ind w:left="0" w:firstLine="720"/>
        <w:jc w:val="both"/>
        <w:rPr>
          <w:b/>
          <w:bCs/>
          <w:sz w:val="28"/>
          <w:szCs w:val="28"/>
          <w:lang w:val="pl-PL"/>
        </w:rPr>
      </w:pPr>
      <w:r w:rsidRPr="00A07708">
        <w:rPr>
          <w:b/>
          <w:bCs/>
          <w:sz w:val="28"/>
          <w:szCs w:val="28"/>
          <w:lang w:val="pl-PL"/>
        </w:rPr>
        <w:t>Cơ sở pháp lý</w:t>
      </w:r>
    </w:p>
    <w:p w14:paraId="5D64A0EE" w14:textId="77777777" w:rsidR="00BF3845" w:rsidRPr="00A07708" w:rsidRDefault="00BF3845" w:rsidP="00F8750E">
      <w:pPr>
        <w:spacing w:before="120" w:after="60" w:line="276" w:lineRule="auto"/>
        <w:ind w:firstLine="720"/>
        <w:jc w:val="both"/>
        <w:rPr>
          <w:rFonts w:eastAsia="Calibri"/>
          <w:sz w:val="28"/>
          <w:szCs w:val="28"/>
          <w:lang w:val="pl-PL"/>
        </w:rPr>
      </w:pPr>
      <w:r w:rsidRPr="00A07708">
        <w:rPr>
          <w:rFonts w:eastAsia="Calibri"/>
          <w:sz w:val="28"/>
          <w:szCs w:val="28"/>
          <w:lang w:val="pl-PL"/>
        </w:rPr>
        <w:t xml:space="preserve">Căn cứ Luật Tổ chức chính quyền địa phương </w:t>
      </w:r>
      <w:r w:rsidR="00005B56" w:rsidRPr="00A07708">
        <w:rPr>
          <w:rFonts w:eastAsia="Calibri"/>
          <w:sz w:val="28"/>
          <w:szCs w:val="28"/>
          <w:lang w:val="pl-PL"/>
        </w:rPr>
        <w:t>số 72/2025/QH15</w:t>
      </w:r>
      <w:r w:rsidRPr="00A07708">
        <w:rPr>
          <w:rFonts w:eastAsia="Calibri"/>
          <w:sz w:val="28"/>
          <w:szCs w:val="28"/>
          <w:lang w:val="pl-PL"/>
        </w:rPr>
        <w:t xml:space="preserve">; </w:t>
      </w:r>
    </w:p>
    <w:p w14:paraId="787EBF0C" w14:textId="77777777" w:rsidR="00BF3845" w:rsidRPr="00A07708" w:rsidRDefault="0097023B" w:rsidP="00F8750E">
      <w:pPr>
        <w:spacing w:before="120" w:after="60" w:line="276" w:lineRule="auto"/>
        <w:ind w:firstLine="720"/>
        <w:jc w:val="both"/>
        <w:rPr>
          <w:rFonts w:eastAsia="Calibri"/>
          <w:sz w:val="28"/>
          <w:szCs w:val="28"/>
        </w:rPr>
      </w:pPr>
      <w:r w:rsidRPr="00A07708">
        <w:rPr>
          <w:iCs/>
          <w:sz w:val="28"/>
          <w:szCs w:val="28"/>
          <w:shd w:val="clear" w:color="auto" w:fill="FFFFFF"/>
          <w:lang w:val="en"/>
        </w:rPr>
        <w:t>Căn c</w:t>
      </w:r>
      <w:r w:rsidRPr="00A07708">
        <w:rPr>
          <w:iCs/>
          <w:sz w:val="28"/>
          <w:szCs w:val="28"/>
          <w:shd w:val="clear" w:color="auto" w:fill="FFFFFF"/>
          <w:lang w:val="vi-VN"/>
        </w:rPr>
        <w:t>ứ Luật Ban h</w:t>
      </w:r>
      <w:r w:rsidRPr="00A07708">
        <w:rPr>
          <w:iCs/>
          <w:sz w:val="28"/>
          <w:szCs w:val="28"/>
          <w:shd w:val="clear" w:color="auto" w:fill="FFFFFF"/>
        </w:rPr>
        <w:t>ành văn b</w:t>
      </w:r>
      <w:r w:rsidRPr="00A07708">
        <w:rPr>
          <w:iCs/>
          <w:sz w:val="28"/>
          <w:szCs w:val="28"/>
          <w:shd w:val="clear" w:color="auto" w:fill="FFFFFF"/>
          <w:lang w:val="vi-VN"/>
        </w:rPr>
        <w:t>ản quy phạm ph</w:t>
      </w:r>
      <w:r w:rsidRPr="00A07708">
        <w:rPr>
          <w:iCs/>
          <w:sz w:val="28"/>
          <w:szCs w:val="28"/>
          <w:shd w:val="clear" w:color="auto" w:fill="FFFFFF"/>
        </w:rPr>
        <w:t>áp lu</w:t>
      </w:r>
      <w:r w:rsidRPr="00A07708">
        <w:rPr>
          <w:iCs/>
          <w:sz w:val="28"/>
          <w:szCs w:val="28"/>
          <w:shd w:val="clear" w:color="auto" w:fill="FFFFFF"/>
          <w:lang w:val="vi-VN"/>
        </w:rPr>
        <w:t>ật số 64/2025/QH15 được sửa đổi, bổ sung bởi Luật số 87/2025/QH15</w:t>
      </w:r>
      <w:r w:rsidR="006F1FCF" w:rsidRPr="00A07708">
        <w:rPr>
          <w:iCs/>
          <w:sz w:val="28"/>
          <w:szCs w:val="28"/>
          <w:shd w:val="clear" w:color="auto" w:fill="FFFFFF"/>
        </w:rPr>
        <w:t>;</w:t>
      </w:r>
    </w:p>
    <w:p w14:paraId="3174217A" w14:textId="77777777" w:rsidR="00BF3845" w:rsidRPr="00A07708" w:rsidRDefault="008F63FA" w:rsidP="00F8750E">
      <w:pPr>
        <w:spacing w:before="120" w:after="60" w:line="276" w:lineRule="auto"/>
        <w:ind w:firstLine="720"/>
        <w:jc w:val="both"/>
        <w:rPr>
          <w:rFonts w:eastAsia="Calibri"/>
          <w:sz w:val="28"/>
          <w:szCs w:val="28"/>
        </w:rPr>
      </w:pPr>
      <w:r w:rsidRPr="00A07708">
        <w:rPr>
          <w:rStyle w:val="Emphasis"/>
          <w:i w:val="0"/>
          <w:sz w:val="28"/>
          <w:szCs w:val="28"/>
        </w:rPr>
        <w:t>Căn cứ Luật Phí</w:t>
      </w:r>
      <w:r w:rsidRPr="00A07708">
        <w:rPr>
          <w:sz w:val="28"/>
          <w:szCs w:val="28"/>
        </w:rPr>
        <w:t> </w:t>
      </w:r>
      <w:r w:rsidRPr="00A07708">
        <w:rPr>
          <w:rStyle w:val="Emphasis"/>
          <w:i w:val="0"/>
          <w:sz w:val="28"/>
          <w:szCs w:val="28"/>
        </w:rPr>
        <w:t>và lệ phí số </w:t>
      </w:r>
      <w:hyperlink r:id="rId8" w:tgtFrame="_blank" w:tooltip="97/2015/QH13" w:history="1">
        <w:r w:rsidRPr="00A07708">
          <w:rPr>
            <w:rStyle w:val="Hyperlink"/>
            <w:iCs/>
            <w:color w:val="auto"/>
            <w:sz w:val="28"/>
            <w:szCs w:val="28"/>
            <w:u w:val="none"/>
          </w:rPr>
          <w:t>97/2015/QH13</w:t>
        </w:r>
      </w:hyperlink>
      <w:r w:rsidRPr="00A07708">
        <w:rPr>
          <w:rStyle w:val="Emphasis"/>
          <w:i w:val="0"/>
          <w:sz w:val="28"/>
          <w:szCs w:val="28"/>
        </w:rPr>
        <w:t>;</w:t>
      </w:r>
      <w:r w:rsidR="00BF3845" w:rsidRPr="00A07708">
        <w:rPr>
          <w:rFonts w:eastAsia="Calibri"/>
          <w:sz w:val="28"/>
          <w:szCs w:val="28"/>
        </w:rPr>
        <w:t xml:space="preserve"> </w:t>
      </w:r>
    </w:p>
    <w:p w14:paraId="4F35115F" w14:textId="77777777" w:rsidR="003E2533" w:rsidRPr="00A07708" w:rsidRDefault="003E2533" w:rsidP="00F8750E">
      <w:pPr>
        <w:spacing w:before="120" w:after="60" w:line="276" w:lineRule="auto"/>
        <w:ind w:firstLine="720"/>
        <w:jc w:val="both"/>
        <w:rPr>
          <w:rFonts w:eastAsia="Calibri"/>
          <w:sz w:val="28"/>
          <w:szCs w:val="28"/>
        </w:rPr>
      </w:pPr>
      <w:r w:rsidRPr="00A07708">
        <w:rPr>
          <w:rFonts w:eastAsia="TimesNewRomanPSMT"/>
          <w:sz w:val="28"/>
          <w:szCs w:val="28"/>
        </w:rPr>
        <w:t>Căn cứ Luật Ngân sách nhà nước số 89/2025/QH15;</w:t>
      </w:r>
    </w:p>
    <w:p w14:paraId="41E8515D" w14:textId="77777777" w:rsidR="0087769C" w:rsidRPr="00A07708" w:rsidRDefault="0033179C" w:rsidP="00F8750E">
      <w:pPr>
        <w:spacing w:before="120" w:after="60" w:line="276" w:lineRule="auto"/>
        <w:ind w:firstLine="720"/>
        <w:jc w:val="both"/>
        <w:rPr>
          <w:iCs/>
          <w:sz w:val="28"/>
          <w:szCs w:val="28"/>
          <w:shd w:val="clear" w:color="auto" w:fill="FFFFFF"/>
        </w:rPr>
      </w:pPr>
      <w:r w:rsidRPr="00A07708">
        <w:rPr>
          <w:sz w:val="28"/>
          <w:szCs w:val="28"/>
        </w:rPr>
        <w:t>Căn cứ Luật</w:t>
      </w:r>
      <w:r w:rsidRPr="00A07708">
        <w:rPr>
          <w:iCs/>
          <w:sz w:val="28"/>
          <w:szCs w:val="28"/>
        </w:rPr>
        <w:t xml:space="preserve"> Bảo vệ môi trường </w:t>
      </w:r>
      <w:r w:rsidRPr="00A07708">
        <w:rPr>
          <w:rStyle w:val="Emphasis"/>
          <w:i w:val="0"/>
          <w:sz w:val="28"/>
          <w:szCs w:val="28"/>
        </w:rPr>
        <w:t>số </w:t>
      </w:r>
      <w:hyperlink r:id="rId9" w:tgtFrame="_blank" w:tooltip="72/2020/QH14" w:history="1">
        <w:r w:rsidRPr="00A07708">
          <w:rPr>
            <w:rStyle w:val="Hyperlink"/>
            <w:iCs/>
            <w:color w:val="auto"/>
            <w:sz w:val="28"/>
            <w:szCs w:val="28"/>
            <w:u w:val="none"/>
          </w:rPr>
          <w:t>72/2020/QH14</w:t>
        </w:r>
      </w:hyperlink>
      <w:r w:rsidRPr="00A07708">
        <w:rPr>
          <w:rStyle w:val="Emphasis"/>
          <w:i w:val="0"/>
          <w:sz w:val="28"/>
          <w:szCs w:val="28"/>
        </w:rPr>
        <w:t xml:space="preserve"> </w:t>
      </w:r>
      <w:r w:rsidRPr="00A07708">
        <w:rPr>
          <w:iCs/>
          <w:sz w:val="28"/>
          <w:szCs w:val="28"/>
        </w:rPr>
        <w:t xml:space="preserve">được sửa đổi, bổ sung bởi </w:t>
      </w:r>
      <w:r w:rsidRPr="00A07708">
        <w:rPr>
          <w:iCs/>
          <w:sz w:val="28"/>
          <w:szCs w:val="28"/>
          <w:shd w:val="clear" w:color="auto" w:fill="FFFFFF"/>
        </w:rPr>
        <w:t>Luật</w:t>
      </w:r>
      <w:r w:rsidRPr="00A07708">
        <w:rPr>
          <w:sz w:val="28"/>
          <w:szCs w:val="28"/>
          <w:shd w:val="clear" w:color="auto" w:fill="FFFFFF"/>
        </w:rPr>
        <w:t xml:space="preserve"> số 146/2025/QH15</w:t>
      </w:r>
      <w:r w:rsidRPr="00A07708">
        <w:rPr>
          <w:iCs/>
          <w:sz w:val="28"/>
          <w:szCs w:val="28"/>
          <w:shd w:val="clear" w:color="auto" w:fill="FFFFFF"/>
        </w:rPr>
        <w:t>;</w:t>
      </w:r>
    </w:p>
    <w:p w14:paraId="08862D30" w14:textId="77777777" w:rsidR="0087769C" w:rsidRPr="00A07708" w:rsidRDefault="0087769C" w:rsidP="00F8750E">
      <w:pPr>
        <w:spacing w:before="120" w:after="60" w:line="276" w:lineRule="auto"/>
        <w:ind w:firstLine="720"/>
        <w:jc w:val="both"/>
        <w:rPr>
          <w:rFonts w:eastAsia="Calibri"/>
          <w:sz w:val="28"/>
          <w:szCs w:val="28"/>
        </w:rPr>
      </w:pPr>
      <w:r w:rsidRPr="00A07708">
        <w:rPr>
          <w:iCs/>
          <w:sz w:val="28"/>
          <w:szCs w:val="28"/>
          <w:shd w:val="clear" w:color="auto" w:fill="FFFFFF"/>
        </w:rPr>
        <w:t xml:space="preserve">Căn cứ </w:t>
      </w:r>
      <w:r w:rsidRPr="00A07708">
        <w:rPr>
          <w:sz w:val="28"/>
          <w:szCs w:val="28"/>
        </w:rPr>
        <w:t>Nghị quyết số 66.19/2026/NQ-CP ngày 18 tháng 5 năm 2026 của Chính phủ về việc cắt giảm, phân quyền, đơn giản hóa thủ tục hành chính và cắt giảm, đơn giản hóa điều kiện kinh doanh thuộc phạm vi quản lý của Bộ Nông nghiệp và Môi trường;</w:t>
      </w:r>
    </w:p>
    <w:p w14:paraId="1E803A18" w14:textId="77777777" w:rsidR="0003013B" w:rsidRPr="00A07708" w:rsidRDefault="0003013B" w:rsidP="00F8750E">
      <w:pPr>
        <w:spacing w:before="120" w:after="60" w:line="276" w:lineRule="auto"/>
        <w:ind w:firstLine="720"/>
        <w:jc w:val="both"/>
        <w:rPr>
          <w:sz w:val="28"/>
          <w:szCs w:val="28"/>
        </w:rPr>
      </w:pPr>
      <w:r w:rsidRPr="00A07708">
        <w:rPr>
          <w:sz w:val="28"/>
          <w:szCs w:val="28"/>
        </w:rPr>
        <w:t>Căn cứ Nghị định số 362/2025/NĐ-CP ngày 31 tháng 12 năm 2025 của Chính phủ quy định chi tiết một số điều và biện pháp để tổ chức, hướng dẫn thi hành Luật Phí và lệ phí;</w:t>
      </w:r>
    </w:p>
    <w:p w14:paraId="38417247" w14:textId="77777777" w:rsidR="0003013B" w:rsidRPr="00A07708" w:rsidRDefault="0003013B" w:rsidP="00F8750E">
      <w:pPr>
        <w:tabs>
          <w:tab w:val="left" w:pos="993"/>
        </w:tabs>
        <w:spacing w:before="120" w:after="60" w:line="276" w:lineRule="auto"/>
        <w:ind w:firstLine="720"/>
        <w:jc w:val="both"/>
        <w:rPr>
          <w:iCs/>
          <w:sz w:val="28"/>
          <w:szCs w:val="28"/>
          <w:shd w:val="clear" w:color="auto" w:fill="FFFFFF"/>
        </w:rPr>
      </w:pPr>
      <w:r w:rsidRPr="00A07708">
        <w:rPr>
          <w:sz w:val="28"/>
          <w:szCs w:val="28"/>
        </w:rPr>
        <w:lastRenderedPageBreak/>
        <w:t>Căn cứ Nghị định số 08/2022/NĐ-CP ngày 10 tháng 01 năm 2022 của Chính phủ quy định chi tiết một số điều của Luật Bảo vệ môi trường được sửa đổi, bổ sung bởi Nghị định số 05/2025/NĐ-CP và Nghị định số 48/2026/NĐ-CP</w:t>
      </w:r>
      <w:r w:rsidRPr="00A07708">
        <w:rPr>
          <w:iCs/>
          <w:sz w:val="28"/>
          <w:szCs w:val="28"/>
          <w:shd w:val="clear" w:color="auto" w:fill="FFFFFF"/>
        </w:rPr>
        <w:t>;</w:t>
      </w:r>
    </w:p>
    <w:p w14:paraId="41C9D32D" w14:textId="77777777" w:rsidR="0003013B" w:rsidRPr="00A07708" w:rsidRDefault="0003013B" w:rsidP="00F8750E">
      <w:pPr>
        <w:spacing w:before="120" w:after="60" w:line="276" w:lineRule="auto"/>
        <w:ind w:firstLine="720"/>
        <w:jc w:val="both"/>
        <w:rPr>
          <w:sz w:val="28"/>
          <w:szCs w:val="28"/>
        </w:rPr>
      </w:pPr>
      <w:r w:rsidRPr="00A07708">
        <w:rPr>
          <w:sz w:val="28"/>
          <w:szCs w:val="28"/>
        </w:rPr>
        <w:t xml:space="preserve">Căn cứ Thông tư số 02/2022/TT-BTNMT ngày 10 tháng 01 năm 2022 của Bộ trưởng Bộ Tài nguyên và Môi trường </w:t>
      </w:r>
      <w:r w:rsidRPr="00A07708">
        <w:rPr>
          <w:i/>
          <w:sz w:val="28"/>
          <w:szCs w:val="28"/>
        </w:rPr>
        <w:t>(nay là Bộ Nông nghiệp và Môi trường)</w:t>
      </w:r>
      <w:r w:rsidRPr="00A07708">
        <w:rPr>
          <w:sz w:val="28"/>
          <w:szCs w:val="28"/>
        </w:rPr>
        <w:t xml:space="preserve"> quy định chi tiết thi hành một số điều của Luật Bảo vệ môi trường được sửa đổi, bổ sung bởi Thông tư số 07/2025/TT-B</w:t>
      </w:r>
      <w:r w:rsidR="00023F6D" w:rsidRPr="00A07708">
        <w:rPr>
          <w:sz w:val="28"/>
          <w:szCs w:val="28"/>
        </w:rPr>
        <w:t>TNMT</w:t>
      </w:r>
      <w:r w:rsidRPr="00A07708">
        <w:rPr>
          <w:sz w:val="28"/>
          <w:szCs w:val="28"/>
        </w:rPr>
        <w:t xml:space="preserve"> </w:t>
      </w:r>
      <w:r w:rsidR="00023F6D" w:rsidRPr="00A07708">
        <w:rPr>
          <w:sz w:val="28"/>
          <w:szCs w:val="28"/>
        </w:rPr>
        <w:t>và Thông tư số 09/2026/TT-BNNMT</w:t>
      </w:r>
      <w:r w:rsidRPr="00A07708">
        <w:rPr>
          <w:sz w:val="28"/>
          <w:szCs w:val="28"/>
        </w:rPr>
        <w:t xml:space="preserve">;  </w:t>
      </w:r>
    </w:p>
    <w:p w14:paraId="76B746D4" w14:textId="77777777" w:rsidR="0003013B" w:rsidRPr="00A07708" w:rsidRDefault="0003013B" w:rsidP="00F8750E">
      <w:pPr>
        <w:spacing w:before="120" w:after="60" w:line="276" w:lineRule="auto"/>
        <w:ind w:firstLine="720"/>
        <w:jc w:val="both"/>
        <w:rPr>
          <w:sz w:val="28"/>
          <w:szCs w:val="28"/>
        </w:rPr>
      </w:pPr>
      <w:r w:rsidRPr="00A07708">
        <w:rPr>
          <w:sz w:val="28"/>
          <w:szCs w:val="28"/>
        </w:rPr>
        <w:t xml:space="preserve">Căn cứ Thông tư số 85/2019/TT-BTC ngày 29 tháng 11 năm 2019 của Bộ trưởng Bộ Tài chính về hướng dẫn về phí và lệ phí thuộc thẩm quyền quyết định của Hội đồng nhân dân tỉnh, thành phố trực thuộc Trung ương được sửa đổi, bổ sung </w:t>
      </w:r>
      <w:r w:rsidR="003F4733" w:rsidRPr="00A07708">
        <w:rPr>
          <w:sz w:val="28"/>
          <w:szCs w:val="28"/>
        </w:rPr>
        <w:t>bởi Thông tư số 106/2021/TT-BTC</w:t>
      </w:r>
      <w:r w:rsidRPr="00A07708">
        <w:rPr>
          <w:sz w:val="28"/>
          <w:szCs w:val="28"/>
        </w:rPr>
        <w:t>;</w:t>
      </w:r>
    </w:p>
    <w:p w14:paraId="702518EA" w14:textId="77777777" w:rsidR="0003013B" w:rsidRPr="00A07708" w:rsidRDefault="0003013B" w:rsidP="00F8750E">
      <w:pPr>
        <w:spacing w:before="120" w:after="60" w:line="276" w:lineRule="auto"/>
        <w:ind w:firstLine="720"/>
        <w:jc w:val="both"/>
        <w:rPr>
          <w:iCs/>
          <w:sz w:val="28"/>
          <w:szCs w:val="28"/>
        </w:rPr>
      </w:pPr>
      <w:r w:rsidRPr="00A07708">
        <w:rPr>
          <w:sz w:val="28"/>
          <w:szCs w:val="28"/>
        </w:rPr>
        <w:t xml:space="preserve">Căn cứ </w:t>
      </w:r>
      <w:r w:rsidRPr="00A07708">
        <w:rPr>
          <w:iCs/>
          <w:sz w:val="28"/>
          <w:szCs w:val="28"/>
          <w:shd w:val="clear" w:color="auto" w:fill="FFFFFF"/>
        </w:rPr>
        <w:t xml:space="preserve">Thông tư số </w:t>
      </w:r>
      <w:r w:rsidRPr="00A07708">
        <w:rPr>
          <w:sz w:val="28"/>
          <w:szCs w:val="28"/>
          <w:shd w:val="clear" w:color="auto" w:fill="FFFFFF"/>
        </w:rPr>
        <w:t>02/2017/TT-BTC n</w:t>
      </w:r>
      <w:r w:rsidRPr="00A07708">
        <w:rPr>
          <w:iCs/>
          <w:sz w:val="28"/>
          <w:szCs w:val="28"/>
          <w:shd w:val="clear" w:color="auto" w:fill="FFFFFF"/>
        </w:rPr>
        <w:t>gày 06 tháng 01 năm 2017 của Bộ trưởng Bộ Tài chính hướng dẫn quản lý kinh phí sự nghiệp bảo vệ môi trường được sửa đổi, bổ sung</w:t>
      </w:r>
      <w:r w:rsidR="000447B8" w:rsidRPr="00A07708">
        <w:rPr>
          <w:iCs/>
          <w:sz w:val="28"/>
          <w:szCs w:val="28"/>
          <w:shd w:val="clear" w:color="auto" w:fill="FFFFFF"/>
        </w:rPr>
        <w:t xml:space="preserve"> bởi Thông tư số 31/2023/TT-BTC </w:t>
      </w:r>
      <w:r w:rsidRPr="00A07708">
        <w:rPr>
          <w:iCs/>
          <w:sz w:val="28"/>
          <w:szCs w:val="28"/>
          <w:shd w:val="clear" w:color="auto" w:fill="FFFFFF"/>
        </w:rPr>
        <w:t xml:space="preserve">và Thông tư số  </w:t>
      </w:r>
      <w:r w:rsidR="000447B8" w:rsidRPr="00A07708">
        <w:rPr>
          <w:sz w:val="28"/>
          <w:szCs w:val="28"/>
          <w:shd w:val="clear" w:color="auto" w:fill="FFFFFF"/>
        </w:rPr>
        <w:t>94/2024/TT-BTC</w:t>
      </w:r>
      <w:r w:rsidRPr="00A07708">
        <w:rPr>
          <w:sz w:val="28"/>
          <w:szCs w:val="28"/>
          <w:shd w:val="clear" w:color="auto" w:fill="FFFFFF"/>
        </w:rPr>
        <w:t>;</w:t>
      </w:r>
    </w:p>
    <w:p w14:paraId="5A39CA68" w14:textId="77777777" w:rsidR="0003013B" w:rsidRPr="00A07708" w:rsidRDefault="0003013B" w:rsidP="00F8750E">
      <w:pPr>
        <w:spacing w:before="120" w:after="60" w:line="276" w:lineRule="auto"/>
        <w:ind w:firstLine="720"/>
        <w:jc w:val="both"/>
        <w:rPr>
          <w:iCs/>
          <w:sz w:val="28"/>
          <w:szCs w:val="28"/>
        </w:rPr>
      </w:pPr>
      <w:r w:rsidRPr="00A07708">
        <w:rPr>
          <w:sz w:val="28"/>
          <w:szCs w:val="28"/>
        </w:rPr>
        <w:t>Căn cứ Nghị quyết số 13/2025/NQ-HĐND ngày 18 tháng 12 năm 2025 của Hội đồng nhân dân tỉnh Khánh Hòa</w:t>
      </w:r>
      <w:r w:rsidR="006202F4" w:rsidRPr="00A07708">
        <w:rPr>
          <w:sz w:val="28"/>
          <w:szCs w:val="28"/>
        </w:rPr>
        <w:t xml:space="preserve"> q</w:t>
      </w:r>
      <w:r w:rsidRPr="00A07708">
        <w:rPr>
          <w:sz w:val="28"/>
          <w:szCs w:val="28"/>
        </w:rPr>
        <w:t>uy định mức thu 0 đồng đối với một số loại phí, lệ phí thuộc thẩm quyền Quyết định của Hội đồng nhân dân tỉnh khi thực hiện thủ tục hành chính trực tuyến</w:t>
      </w:r>
      <w:r w:rsidRPr="00A07708">
        <w:rPr>
          <w:iCs/>
          <w:sz w:val="28"/>
          <w:szCs w:val="28"/>
        </w:rPr>
        <w:t>;</w:t>
      </w:r>
    </w:p>
    <w:p w14:paraId="7616EC4B" w14:textId="77777777" w:rsidR="0027444C" w:rsidRPr="00A07708" w:rsidRDefault="0027444C" w:rsidP="00F8750E">
      <w:pPr>
        <w:spacing w:before="120" w:after="60" w:line="276" w:lineRule="auto"/>
        <w:ind w:firstLine="720"/>
        <w:jc w:val="both"/>
        <w:rPr>
          <w:iCs/>
          <w:sz w:val="28"/>
          <w:szCs w:val="28"/>
        </w:rPr>
      </w:pPr>
      <w:r w:rsidRPr="00A07708">
        <w:rPr>
          <w:iCs/>
          <w:sz w:val="28"/>
          <w:szCs w:val="28"/>
        </w:rPr>
        <w:t>Căn cứ Nghị quyết số 05/2026/NQ-HĐND ngày 14 tháng 5 năm 2026 của Hội đồng nhân dân tỉnh quy định một số mức chi sự nghiệp bảo vệ môi trường trên địa bàn tỉnh Khánh Hòa;</w:t>
      </w:r>
    </w:p>
    <w:p w14:paraId="5563DDF0" w14:textId="77777777" w:rsidR="00091279" w:rsidRPr="00B40BE6" w:rsidRDefault="006415AE" w:rsidP="00F8750E">
      <w:pPr>
        <w:autoSpaceDE w:val="0"/>
        <w:autoSpaceDN w:val="0"/>
        <w:adjustRightInd w:val="0"/>
        <w:spacing w:before="120" w:after="60" w:line="276" w:lineRule="auto"/>
        <w:ind w:firstLine="720"/>
        <w:jc w:val="both"/>
        <w:rPr>
          <w:rFonts w:eastAsia="TimesNewRomanPSMT"/>
          <w:sz w:val="28"/>
          <w:szCs w:val="28"/>
        </w:rPr>
      </w:pPr>
      <w:r w:rsidRPr="00A07708">
        <w:rPr>
          <w:sz w:val="28"/>
          <w:szCs w:val="28"/>
        </w:rPr>
        <w:t xml:space="preserve">Căn cứ </w:t>
      </w:r>
      <w:r w:rsidR="0027444C" w:rsidRPr="00A07708">
        <w:rPr>
          <w:iCs/>
          <w:sz w:val="28"/>
          <w:szCs w:val="28"/>
          <w:shd w:val="clear" w:color="auto" w:fill="FFFFFF"/>
        </w:rPr>
        <w:t xml:space="preserve">Nghị quyết số 150/NQ-TT ngày 10/6/2026 của Thường trực Hội đồng nhân dân tỉnh Khánh Hòa về ban hành Danh mục Nghị quyết </w:t>
      </w:r>
      <w:r w:rsidR="0027444C" w:rsidRPr="00A07708">
        <w:rPr>
          <w:rFonts w:eastAsia="TimesNewRomanPS-BoldMT"/>
          <w:bCs/>
          <w:sz w:val="28"/>
          <w:szCs w:val="28"/>
        </w:rPr>
        <w:t>của Hội đồng nhân dân tỉnh Khánh Hòa quy định chi tiết các nội dung được giao</w:t>
      </w:r>
      <w:r w:rsidR="00091279">
        <w:rPr>
          <w:rFonts w:eastAsia="TimesNewRomanPS-BoldMT"/>
          <w:bCs/>
          <w:sz w:val="28"/>
          <w:szCs w:val="28"/>
          <w:lang w:val="vi-VN"/>
        </w:rPr>
        <w:t xml:space="preserve">, </w:t>
      </w:r>
      <w:r w:rsidR="00091279" w:rsidRPr="00B40BE6">
        <w:rPr>
          <w:bCs/>
          <w:sz w:val="28"/>
          <w:szCs w:val="28"/>
        </w:rPr>
        <w:t xml:space="preserve">trong đó có: </w:t>
      </w:r>
      <w:r w:rsidR="00091279" w:rsidRPr="00EC492F">
        <w:rPr>
          <w:i/>
          <w:sz w:val="28"/>
          <w:szCs w:val="28"/>
        </w:rPr>
        <w:t>“Nghị quyết quy định mức thu, nộp, quản lý và sử dụng phí thẩm định báo cáo đánh giá tác động môi trường; phí thẩm định phương án cải tạo, phục hồi môi trường/phương án cải tạo, phục hồi môi trường bổ sung và phí thẩm định cấp, cấp lại, điều chỉnh giấy phép môi trường trên địa bàn tỉnh Khánh Hòa”.</w:t>
      </w:r>
      <w:r w:rsidR="00091279" w:rsidRPr="00B40BE6">
        <w:rPr>
          <w:b/>
          <w:i/>
          <w:sz w:val="28"/>
          <w:szCs w:val="28"/>
        </w:rPr>
        <w:t xml:space="preserve"> </w:t>
      </w:r>
      <w:r w:rsidR="00091279" w:rsidRPr="00B40BE6">
        <w:rPr>
          <w:rFonts w:eastAsia="TimesNewRomanPSMT"/>
          <w:sz w:val="28"/>
          <w:szCs w:val="28"/>
        </w:rPr>
        <w:t xml:space="preserve">Theo danh mục ban hành kèm theo Nghị quyết </w:t>
      </w:r>
      <w:r w:rsidR="00091279" w:rsidRPr="00B40BE6">
        <w:rPr>
          <w:iCs/>
          <w:sz w:val="28"/>
          <w:szCs w:val="28"/>
          <w:shd w:val="clear" w:color="auto" w:fill="FFFFFF"/>
        </w:rPr>
        <w:t>số 150/NQ-TT, tại số thứ tự 3</w:t>
      </w:r>
      <w:r w:rsidR="00091279" w:rsidRPr="00B40BE6">
        <w:rPr>
          <w:rFonts w:eastAsia="TimesNewRomanPSMT"/>
          <w:sz w:val="28"/>
          <w:szCs w:val="28"/>
        </w:rPr>
        <w:t xml:space="preserve"> phần ghi chú có ghi: </w:t>
      </w:r>
      <w:r w:rsidR="00091279" w:rsidRPr="00B40BE6">
        <w:rPr>
          <w:rFonts w:eastAsia="TimesNewRomanPSMT"/>
          <w:i/>
          <w:sz w:val="28"/>
          <w:szCs w:val="28"/>
        </w:rPr>
        <w:t xml:space="preserve">“Xây dựng riêng từng Nghị quyết”, </w:t>
      </w:r>
      <w:r w:rsidR="00091279" w:rsidRPr="00B40BE6">
        <w:rPr>
          <w:rFonts w:eastAsia="TimesNewRomanPSMT"/>
          <w:sz w:val="28"/>
          <w:szCs w:val="28"/>
        </w:rPr>
        <w:t>do đó, Ủy ban nhân dân tỉnh xây dựng Tờ trình trình Hội đồng nhân dân tỉnh ban hành Nghị quyết quy định riêng cho từng loại phí.</w:t>
      </w:r>
    </w:p>
    <w:p w14:paraId="410DC6F1" w14:textId="408DF14C" w:rsidR="003B7D07" w:rsidRPr="00A07708" w:rsidRDefault="003B7D07" w:rsidP="00F8750E">
      <w:pPr>
        <w:autoSpaceDE w:val="0"/>
        <w:autoSpaceDN w:val="0"/>
        <w:adjustRightInd w:val="0"/>
        <w:spacing w:before="120" w:after="60" w:line="276" w:lineRule="auto"/>
        <w:ind w:firstLine="720"/>
        <w:jc w:val="both"/>
        <w:rPr>
          <w:rFonts w:eastAsia="TimesNewRomanPSMT"/>
          <w:sz w:val="28"/>
          <w:szCs w:val="28"/>
        </w:rPr>
      </w:pPr>
      <w:r w:rsidRPr="00A07708">
        <w:rPr>
          <w:rFonts w:eastAsia="Calibri"/>
          <w:sz w:val="28"/>
          <w:szCs w:val="28"/>
        </w:rPr>
        <w:t xml:space="preserve">Theo quy định tại khoản </w:t>
      </w:r>
      <w:r w:rsidR="008251AB">
        <w:rPr>
          <w:rFonts w:eastAsia="Calibri"/>
          <w:sz w:val="28"/>
          <w:szCs w:val="28"/>
        </w:rPr>
        <w:t>15</w:t>
      </w:r>
      <w:r w:rsidRPr="00A07708">
        <w:rPr>
          <w:rFonts w:eastAsia="Calibri"/>
          <w:sz w:val="28"/>
          <w:szCs w:val="28"/>
        </w:rPr>
        <w:t xml:space="preserve"> Điều 2 </w:t>
      </w:r>
      <w:r w:rsidRPr="00A07708">
        <w:rPr>
          <w:sz w:val="28"/>
          <w:szCs w:val="28"/>
        </w:rPr>
        <w:t xml:space="preserve">Thông tư số 85/2019/TT-BTC được sửa đổi, bổ sung bởi Thông tư số 106/2021/TT-BTC thì </w:t>
      </w:r>
      <w:r w:rsidRPr="00A07708">
        <w:rPr>
          <w:bCs/>
          <w:sz w:val="28"/>
          <w:szCs w:val="28"/>
        </w:rPr>
        <w:t xml:space="preserve">phí </w:t>
      </w:r>
      <w:r w:rsidRPr="00A07708">
        <w:rPr>
          <w:sz w:val="28"/>
          <w:szCs w:val="28"/>
        </w:rPr>
        <w:t xml:space="preserve">thẩm định </w:t>
      </w:r>
      <w:r w:rsidR="00C72265" w:rsidRPr="00A07708">
        <w:rPr>
          <w:bCs/>
          <w:sz w:val="28"/>
          <w:szCs w:val="28"/>
        </w:rPr>
        <w:t xml:space="preserve">phí </w:t>
      </w:r>
      <w:r w:rsidR="00C72265" w:rsidRPr="00A07708">
        <w:rPr>
          <w:sz w:val="28"/>
          <w:szCs w:val="28"/>
        </w:rPr>
        <w:t>thẩm định cấp, điều chỉnh giấy phép môi trường</w:t>
      </w:r>
      <w:r w:rsidRPr="00A07708">
        <w:rPr>
          <w:bCs/>
          <w:sz w:val="28"/>
          <w:szCs w:val="28"/>
        </w:rPr>
        <w:t xml:space="preserve"> thuộc </w:t>
      </w:r>
      <w:bookmarkStart w:id="1" w:name="dieu_2"/>
      <w:r w:rsidRPr="00A07708">
        <w:rPr>
          <w:bCs/>
          <w:sz w:val="28"/>
          <w:szCs w:val="28"/>
          <w:shd w:val="clear" w:color="auto" w:fill="FFFFFF"/>
        </w:rPr>
        <w:t xml:space="preserve">Danh mục các khoản phí thuộc thẩm </w:t>
      </w:r>
      <w:r w:rsidRPr="00A07708">
        <w:rPr>
          <w:bCs/>
          <w:sz w:val="28"/>
          <w:szCs w:val="28"/>
          <w:shd w:val="clear" w:color="auto" w:fill="FFFFFF"/>
        </w:rPr>
        <w:lastRenderedPageBreak/>
        <w:t>quyền của Hội đồng nhân dân cấp tỉnh</w:t>
      </w:r>
      <w:bookmarkEnd w:id="1"/>
      <w:r w:rsidRPr="00A07708">
        <w:rPr>
          <w:bCs/>
          <w:sz w:val="28"/>
          <w:szCs w:val="28"/>
          <w:shd w:val="clear" w:color="auto" w:fill="FFFFFF"/>
        </w:rPr>
        <w:t xml:space="preserve">. </w:t>
      </w:r>
      <w:r w:rsidRPr="00A07708">
        <w:rPr>
          <w:rFonts w:eastAsia="TimesNewRomanPSMT"/>
          <w:sz w:val="28"/>
          <w:szCs w:val="28"/>
        </w:rPr>
        <w:t xml:space="preserve">Và tại Điều 5 của </w:t>
      </w:r>
      <w:r w:rsidRPr="00A07708">
        <w:rPr>
          <w:sz w:val="28"/>
          <w:szCs w:val="28"/>
        </w:rPr>
        <w:t>Thông tư số 85/2019/TT-BTC</w:t>
      </w:r>
      <w:r w:rsidRPr="00A07708">
        <w:rPr>
          <w:rFonts w:eastAsia="TimesNewRomanPSMT"/>
          <w:sz w:val="28"/>
          <w:szCs w:val="28"/>
        </w:rPr>
        <w:t>, ghi: “Căn cứ điều kiện kinh tế - xã hội tại địa phương nơi phát sinh hoạt động cung cấp dịch vụ, thu phí, lệ phí, Hội đồng nhân dân cấp tỉnh quy định mức thu phí, lệ phí phù hợp.”</w:t>
      </w:r>
    </w:p>
    <w:p w14:paraId="4895D3A2" w14:textId="77777777" w:rsidR="00BF3845" w:rsidRPr="00A07708" w:rsidRDefault="00906F26" w:rsidP="00F8750E">
      <w:pPr>
        <w:numPr>
          <w:ilvl w:val="0"/>
          <w:numId w:val="4"/>
        </w:numPr>
        <w:tabs>
          <w:tab w:val="left" w:pos="993"/>
        </w:tabs>
        <w:autoSpaceDE w:val="0"/>
        <w:autoSpaceDN w:val="0"/>
        <w:adjustRightInd w:val="0"/>
        <w:spacing w:before="120" w:after="60" w:line="276" w:lineRule="auto"/>
        <w:ind w:left="0" w:firstLine="720"/>
        <w:jc w:val="both"/>
        <w:rPr>
          <w:b/>
          <w:bCs/>
          <w:sz w:val="28"/>
          <w:szCs w:val="28"/>
          <w:lang w:val="it-IT"/>
        </w:rPr>
      </w:pPr>
      <w:r w:rsidRPr="00A07708">
        <w:rPr>
          <w:b/>
          <w:bCs/>
          <w:sz w:val="28"/>
          <w:szCs w:val="28"/>
          <w:lang w:val="it-IT"/>
        </w:rPr>
        <w:t>Cơ sở thực tiễn</w:t>
      </w:r>
    </w:p>
    <w:p w14:paraId="36E4BDA7" w14:textId="77777777" w:rsidR="00695539" w:rsidRPr="00A07708" w:rsidRDefault="004F71DD" w:rsidP="00F8750E">
      <w:pPr>
        <w:pStyle w:val="NormalWeb"/>
        <w:shd w:val="clear" w:color="auto" w:fill="FFFFFF"/>
        <w:spacing w:before="120" w:beforeAutospacing="0" w:after="60" w:afterAutospacing="0" w:line="276" w:lineRule="auto"/>
        <w:ind w:firstLine="720"/>
        <w:jc w:val="both"/>
        <w:rPr>
          <w:sz w:val="28"/>
          <w:szCs w:val="28"/>
          <w:shd w:val="clear" w:color="auto" w:fill="FFFFFF"/>
        </w:rPr>
      </w:pPr>
      <w:r w:rsidRPr="00A07708">
        <w:rPr>
          <w:sz w:val="28"/>
          <w:szCs w:val="28"/>
        </w:rPr>
        <w:t xml:space="preserve">Căn cứ Luật Bảo vệ môi trường </w:t>
      </w:r>
      <w:r w:rsidRPr="00A07708">
        <w:rPr>
          <w:rStyle w:val="Emphasis"/>
          <w:i w:val="0"/>
          <w:sz w:val="28"/>
          <w:szCs w:val="28"/>
        </w:rPr>
        <w:t>số </w:t>
      </w:r>
      <w:hyperlink r:id="rId10" w:tgtFrame="_blank" w:tooltip="72/2020/QH14" w:history="1">
        <w:r w:rsidRPr="00A07708">
          <w:rPr>
            <w:rStyle w:val="Hyperlink"/>
            <w:iCs/>
            <w:color w:val="auto"/>
            <w:sz w:val="28"/>
            <w:szCs w:val="28"/>
            <w:u w:val="none"/>
          </w:rPr>
          <w:t>72/2020/QH14</w:t>
        </w:r>
      </w:hyperlink>
      <w:r w:rsidRPr="00A07708">
        <w:rPr>
          <w:sz w:val="28"/>
          <w:szCs w:val="28"/>
        </w:rPr>
        <w:t xml:space="preserve">, Hội đồng nhân dân tỉnh Khánh Hòa (trước sắp xếp) đã ban hành </w:t>
      </w:r>
      <w:r w:rsidR="00631E50" w:rsidRPr="00A07708">
        <w:rPr>
          <w:sz w:val="28"/>
          <w:szCs w:val="28"/>
        </w:rPr>
        <w:t>Nghị quyết</w:t>
      </w:r>
      <w:r w:rsidRPr="00A07708">
        <w:rPr>
          <w:sz w:val="28"/>
          <w:szCs w:val="28"/>
        </w:rPr>
        <w:t xml:space="preserve"> </w:t>
      </w:r>
      <w:r w:rsidR="00631E50" w:rsidRPr="00A07708">
        <w:rPr>
          <w:bCs/>
          <w:sz w:val="28"/>
          <w:szCs w:val="28"/>
          <w:shd w:val="clear" w:color="auto" w:fill="FFFFFF"/>
        </w:rPr>
        <w:t xml:space="preserve">số </w:t>
      </w:r>
      <w:r w:rsidR="00631E50" w:rsidRPr="00A07708">
        <w:rPr>
          <w:sz w:val="28"/>
          <w:szCs w:val="28"/>
          <w:shd w:val="clear" w:color="auto" w:fill="FFFFFF"/>
        </w:rPr>
        <w:t>15/2022/NQ-HĐND ngày 15/11/2022 về q</w:t>
      </w:r>
      <w:r w:rsidR="00631E50" w:rsidRPr="00A07708">
        <w:rPr>
          <w:bCs/>
          <w:sz w:val="28"/>
          <w:szCs w:val="28"/>
          <w:lang w:val="vi-VN"/>
        </w:rPr>
        <w:t>uy định mức thu, nộp, quản lý và sử dụng phí thẩm định cấp, cấp lại, cấp điều chỉnh Giấy phép m</w:t>
      </w:r>
      <w:r w:rsidR="00631E50" w:rsidRPr="00A07708">
        <w:rPr>
          <w:bCs/>
          <w:sz w:val="28"/>
          <w:szCs w:val="28"/>
        </w:rPr>
        <w:t>ô</w:t>
      </w:r>
      <w:r w:rsidR="00631E50" w:rsidRPr="00A07708">
        <w:rPr>
          <w:bCs/>
          <w:sz w:val="28"/>
          <w:szCs w:val="28"/>
          <w:lang w:val="vi-VN"/>
        </w:rPr>
        <w:t>i trường trên địa bàn tỉnh Khánh Hòa</w:t>
      </w:r>
      <w:r w:rsidRPr="00A07708">
        <w:rPr>
          <w:bCs/>
          <w:sz w:val="28"/>
          <w:szCs w:val="28"/>
        </w:rPr>
        <w:t xml:space="preserve">. Hội đồng nhân dân tỉnh Ninh Thuận (trước sắp xếp) </w:t>
      </w:r>
      <w:r w:rsidRPr="00A07708">
        <w:rPr>
          <w:sz w:val="28"/>
          <w:szCs w:val="28"/>
        </w:rPr>
        <w:t xml:space="preserve">đã ban hành </w:t>
      </w:r>
      <w:r w:rsidR="00695539" w:rsidRPr="00A07708">
        <w:rPr>
          <w:sz w:val="28"/>
          <w:szCs w:val="28"/>
        </w:rPr>
        <w:t>Nghị quyết</w:t>
      </w:r>
      <w:r w:rsidRPr="00A07708">
        <w:rPr>
          <w:sz w:val="28"/>
          <w:szCs w:val="28"/>
        </w:rPr>
        <w:t xml:space="preserve"> </w:t>
      </w:r>
      <w:bookmarkStart w:id="2" w:name="dieu_1"/>
      <w:r w:rsidR="00695539" w:rsidRPr="00A07708">
        <w:rPr>
          <w:sz w:val="28"/>
          <w:szCs w:val="28"/>
          <w:shd w:val="clear" w:color="auto" w:fill="FFFFFF"/>
        </w:rPr>
        <w:t xml:space="preserve">số 06/2022/NQ-HĐND </w:t>
      </w:r>
      <w:r w:rsidR="00695539" w:rsidRPr="00A07708">
        <w:rPr>
          <w:sz w:val="28"/>
          <w:szCs w:val="28"/>
        </w:rPr>
        <w:t>ngày 22/7/2022 s</w:t>
      </w:r>
      <w:r w:rsidR="00695539" w:rsidRPr="00A07708">
        <w:rPr>
          <w:bCs/>
          <w:sz w:val="28"/>
          <w:szCs w:val="28"/>
          <w:shd w:val="clear" w:color="auto" w:fill="FFFFFF"/>
        </w:rPr>
        <w:t>ửa đổi, bổ sung một số điều của Quy định mức thu, chế độ thu, nộp, quản lý và sử dụng đối với các khoản phí, lệ phí trên địa bàn tỉnh Ninh Thuận ban hành kèm theo Nghị quyết số </w:t>
      </w:r>
      <w:bookmarkEnd w:id="2"/>
      <w:r w:rsidR="00695539" w:rsidRPr="00A07708">
        <w:rPr>
          <w:bCs/>
          <w:sz w:val="28"/>
          <w:szCs w:val="28"/>
          <w:shd w:val="clear" w:color="auto" w:fill="FFFFFF"/>
        </w:rPr>
        <w:fldChar w:fldCharType="begin"/>
      </w:r>
      <w:r w:rsidR="00695539" w:rsidRPr="00A07708">
        <w:rPr>
          <w:bCs/>
          <w:sz w:val="28"/>
          <w:szCs w:val="28"/>
          <w:shd w:val="clear" w:color="auto" w:fill="FFFFFF"/>
        </w:rPr>
        <w:instrText xml:space="preserve"> HYPERLINK "https://thuvienphapluat.vn/phap-luat/tim-van-ban.aspx?keyword=13/2020/NQ-H%C4%90ND&amp;match=True&amp;area=2&amp;lan=1&amp;bday=10/12/2020&amp;eday=10/12/2020" \o "13/2020/NQ-HĐND" \t "_blank" </w:instrText>
      </w:r>
      <w:r w:rsidR="00695539" w:rsidRPr="00A07708">
        <w:rPr>
          <w:bCs/>
          <w:sz w:val="28"/>
          <w:szCs w:val="28"/>
          <w:shd w:val="clear" w:color="auto" w:fill="FFFFFF"/>
        </w:rPr>
      </w:r>
      <w:r w:rsidR="00695539" w:rsidRPr="00A07708">
        <w:rPr>
          <w:bCs/>
          <w:sz w:val="28"/>
          <w:szCs w:val="28"/>
          <w:shd w:val="clear" w:color="auto" w:fill="FFFFFF"/>
        </w:rPr>
        <w:fldChar w:fldCharType="separate"/>
      </w:r>
      <w:r w:rsidR="00695539" w:rsidRPr="00A07708">
        <w:rPr>
          <w:rStyle w:val="Hyperlink"/>
          <w:bCs/>
          <w:color w:val="auto"/>
          <w:sz w:val="28"/>
          <w:szCs w:val="28"/>
          <w:u w:val="none"/>
          <w:shd w:val="clear" w:color="auto" w:fill="FFFFFF"/>
        </w:rPr>
        <w:t>13/2020/NQ-HĐND</w:t>
      </w:r>
      <w:r w:rsidR="00695539" w:rsidRPr="00A07708">
        <w:rPr>
          <w:bCs/>
          <w:sz w:val="28"/>
          <w:szCs w:val="28"/>
          <w:shd w:val="clear" w:color="auto" w:fill="FFFFFF"/>
        </w:rPr>
        <w:fldChar w:fldCharType="end"/>
      </w:r>
      <w:r w:rsidR="00695539" w:rsidRPr="00A07708">
        <w:rPr>
          <w:bCs/>
          <w:sz w:val="28"/>
          <w:szCs w:val="28"/>
          <w:shd w:val="clear" w:color="auto" w:fill="FFFFFF"/>
        </w:rPr>
        <w:t xml:space="preserve"> ngày 10 tháng 12 năm 2020 của Hội đồng nhân dân tỉnh Ninh </w:t>
      </w:r>
      <w:r w:rsidR="00695539" w:rsidRPr="00A07708">
        <w:rPr>
          <w:bCs/>
          <w:iCs/>
          <w:sz w:val="28"/>
          <w:szCs w:val="28"/>
          <w:shd w:val="clear" w:color="auto" w:fill="FFFFFF"/>
        </w:rPr>
        <w:t>Thuận</w:t>
      </w:r>
      <w:r w:rsidR="00695539" w:rsidRPr="00A07708">
        <w:rPr>
          <w:bCs/>
          <w:i/>
          <w:sz w:val="28"/>
          <w:szCs w:val="28"/>
          <w:shd w:val="clear" w:color="auto" w:fill="FFFFFF"/>
        </w:rPr>
        <w:t xml:space="preserve"> (phí thẩm định cấp, cấp lại, điều chỉnh Giấy phép môi trường quy định tại khoản 3 Điều 1 của Nghị quyết </w:t>
      </w:r>
      <w:r w:rsidR="00695539" w:rsidRPr="00A07708">
        <w:rPr>
          <w:i/>
          <w:sz w:val="28"/>
          <w:szCs w:val="28"/>
          <w:shd w:val="clear" w:color="auto" w:fill="FFFFFF"/>
        </w:rPr>
        <w:t>số 06/2022/NQ-HĐND)</w:t>
      </w:r>
      <w:r w:rsidR="00695539" w:rsidRPr="00A07708">
        <w:rPr>
          <w:sz w:val="28"/>
          <w:szCs w:val="28"/>
          <w:shd w:val="clear" w:color="auto" w:fill="FFFFFF"/>
        </w:rPr>
        <w:t>.</w:t>
      </w:r>
    </w:p>
    <w:p w14:paraId="6BE2E01F" w14:textId="77777777" w:rsidR="004F71DD" w:rsidRPr="00A07708" w:rsidRDefault="004F71DD" w:rsidP="00F8750E">
      <w:pPr>
        <w:pStyle w:val="NormalWeb"/>
        <w:shd w:val="clear" w:color="auto" w:fill="FFFFFF"/>
        <w:spacing w:before="120" w:beforeAutospacing="0" w:after="60" w:afterAutospacing="0" w:line="276" w:lineRule="auto"/>
        <w:ind w:firstLine="720"/>
        <w:jc w:val="both"/>
        <w:rPr>
          <w:bCs/>
          <w:i/>
          <w:iCs/>
          <w:sz w:val="28"/>
          <w:szCs w:val="28"/>
        </w:rPr>
      </w:pPr>
      <w:r w:rsidRPr="00A07708">
        <w:rPr>
          <w:sz w:val="28"/>
          <w:szCs w:val="28"/>
        </w:rPr>
        <w:t xml:space="preserve">Hiện nay, các đơn vị hành chính cấp tỉnh được sắp xếp theo Nghị quyết số 202/2025/QH15 ngày 12 tháng 6 năm 2025 của Quốc hội, tỉnh Khánh Hòa sau sắp xếp gồm tỉnh Khánh Hòa trước đây và tỉnh Ninh Thuận trước đây. </w:t>
      </w:r>
      <w:r w:rsidRPr="00A07708">
        <w:rPr>
          <w:bCs/>
          <w:sz w:val="28"/>
          <w:szCs w:val="28"/>
        </w:rPr>
        <w:t xml:space="preserve">Ngoài ra, theo quy định tại  </w:t>
      </w:r>
      <w:r w:rsidRPr="00A07708">
        <w:rPr>
          <w:sz w:val="28"/>
          <w:szCs w:val="28"/>
        </w:rPr>
        <w:t>khoản 1 đ</w:t>
      </w:r>
      <w:r w:rsidRPr="00A07708">
        <w:rPr>
          <w:bCs/>
          <w:sz w:val="28"/>
          <w:szCs w:val="28"/>
          <w:shd w:val="clear" w:color="auto" w:fill="FFFFFF"/>
        </w:rPr>
        <w:t xml:space="preserve">iều 4 </w:t>
      </w:r>
      <w:r w:rsidRPr="00A07708">
        <w:rPr>
          <w:bCs/>
          <w:sz w:val="28"/>
          <w:szCs w:val="28"/>
        </w:rPr>
        <w:t>Nghị định 362/2025/NĐ-CP</w:t>
      </w:r>
      <w:r w:rsidRPr="00A07708">
        <w:rPr>
          <w:bCs/>
          <w:sz w:val="28"/>
          <w:szCs w:val="28"/>
          <w:shd w:val="clear" w:color="auto" w:fill="FFFFFF"/>
        </w:rPr>
        <w:t>:</w:t>
      </w:r>
      <w:r w:rsidRPr="00A07708">
        <w:rPr>
          <w:sz w:val="28"/>
          <w:szCs w:val="28"/>
        </w:rPr>
        <w:t xml:space="preserve"> </w:t>
      </w:r>
      <w:r w:rsidRPr="00A07708">
        <w:rPr>
          <w:i/>
          <w:sz w:val="28"/>
          <w:szCs w:val="28"/>
        </w:rPr>
        <w:t xml:space="preserve">“Phí thu từ các hoạt động dịch vụ do tổ chức thu phí là cơ quan nhà nước quy định tại điểm a, điểm c khoản 2 Điều 2 Nghị định này thực hiện được nộp toàn bộ vào ngân sách nhà nước. Trường hợp Nghị định này và điều ước quốc tế mà nước Cộng hòa xã hội chủ nghĩa Việt Nam là thành viên có quy định khác nhau về việc quản lý và sử dụng phí thì áp dụng theo quy định của điều ước quốc tế” </w:t>
      </w:r>
      <w:r w:rsidRPr="00A07708">
        <w:rPr>
          <w:sz w:val="28"/>
          <w:szCs w:val="28"/>
        </w:rPr>
        <w:t xml:space="preserve"> và </w:t>
      </w:r>
      <w:r w:rsidRPr="00A07708">
        <w:rPr>
          <w:bCs/>
          <w:sz w:val="28"/>
          <w:szCs w:val="28"/>
        </w:rPr>
        <w:t xml:space="preserve">theo quy định tại khoản 2 điều 7 Nghị định 362/2025/NĐ-CP: </w:t>
      </w:r>
      <w:r w:rsidRPr="00A07708">
        <w:rPr>
          <w:i/>
          <w:iCs/>
          <w:sz w:val="28"/>
          <w:szCs w:val="28"/>
        </w:rPr>
        <w:t>“</w:t>
      </w:r>
      <w:r w:rsidRPr="00A07708">
        <w:rPr>
          <w:bCs/>
          <w:i/>
          <w:iCs/>
          <w:sz w:val="28"/>
          <w:szCs w:val="28"/>
        </w:rPr>
        <w:t>Ủy ban nhân dân cấp tỉnh có trách nhiệm chỉ đạo cơ quan chuyên môn thuộc Ủy ban nhân dân cấp tỉnh thẩm định đề án thu phí, lệ phí của tổ chức thu phí, lệ phí hoặc xây dựng, thẩm định đề án thu phí, lệ phí đối với trường hợp quy định tại điểm c khoản 1 Điều này đối với các khoản phí, lệ phí thuộc thẩm quyền quyết định của Hội đồng nhân dân cấp tỉnh và trình Ủy ban nhân dân cấp tỉnh để trình Hội đồng nhân dân cấp tỉnh quyết định thu phí, lệ phí”.</w:t>
      </w:r>
    </w:p>
    <w:p w14:paraId="79BCF99F" w14:textId="77777777" w:rsidR="00BF3845" w:rsidRPr="00A07708" w:rsidRDefault="004F71DD" w:rsidP="00F8750E">
      <w:pPr>
        <w:spacing w:before="120" w:after="60" w:line="276" w:lineRule="auto"/>
        <w:ind w:firstLine="720"/>
        <w:jc w:val="both"/>
        <w:rPr>
          <w:sz w:val="28"/>
          <w:szCs w:val="28"/>
          <w:lang w:val="pt-BR"/>
        </w:rPr>
      </w:pPr>
      <w:r w:rsidRPr="00A07708">
        <w:rPr>
          <w:sz w:val="28"/>
          <w:szCs w:val="28"/>
        </w:rPr>
        <w:t>Do đó, để phù hợp với tình hình thực tế khi tổ chức lại đơn vị hành chính các cấp, xây dựng mô hình tổ chức chính quyền địa phương 02 cấp và một số quy định pháp luật được thay thế, sửa đổi, bổ sung</w:t>
      </w:r>
      <w:r w:rsidR="00DD4CFA" w:rsidRPr="00A07708">
        <w:rPr>
          <w:sz w:val="28"/>
          <w:szCs w:val="28"/>
        </w:rPr>
        <w:t xml:space="preserve"> việc </w:t>
      </w:r>
      <w:r w:rsidRPr="00A07708">
        <w:rPr>
          <w:sz w:val="28"/>
          <w:szCs w:val="28"/>
        </w:rPr>
        <w:t xml:space="preserve">xây dựng </w:t>
      </w:r>
      <w:r w:rsidR="00DD4CFA" w:rsidRPr="00A07708">
        <w:rPr>
          <w:sz w:val="28"/>
          <w:szCs w:val="28"/>
        </w:rPr>
        <w:t>Nghị quyết</w:t>
      </w:r>
      <w:r w:rsidR="006C0C96" w:rsidRPr="00A07708">
        <w:rPr>
          <w:sz w:val="28"/>
          <w:szCs w:val="28"/>
        </w:rPr>
        <w:t xml:space="preserve"> </w:t>
      </w:r>
      <w:r w:rsidR="006C0C96" w:rsidRPr="00A07708">
        <w:rPr>
          <w:b/>
          <w:sz w:val="28"/>
          <w:szCs w:val="28"/>
        </w:rPr>
        <w:t>quy định mức</w:t>
      </w:r>
      <w:r w:rsidRPr="00A07708">
        <w:rPr>
          <w:b/>
          <w:sz w:val="28"/>
          <w:szCs w:val="28"/>
        </w:rPr>
        <w:t xml:space="preserve"> t</w:t>
      </w:r>
      <w:r w:rsidRPr="00A07708">
        <w:rPr>
          <w:b/>
          <w:bCs/>
          <w:sz w:val="28"/>
          <w:szCs w:val="28"/>
        </w:rPr>
        <w:t xml:space="preserve">hu, nộp, quản lý và sử dụng phí </w:t>
      </w:r>
      <w:r w:rsidR="003441AA" w:rsidRPr="00A07708">
        <w:rPr>
          <w:b/>
          <w:sz w:val="28"/>
          <w:szCs w:val="28"/>
        </w:rPr>
        <w:t>cấp, điều chỉnh giấy phép môi trường</w:t>
      </w:r>
      <w:r w:rsidR="003441AA" w:rsidRPr="00A07708">
        <w:rPr>
          <w:b/>
          <w:bCs/>
          <w:sz w:val="28"/>
          <w:szCs w:val="28"/>
        </w:rPr>
        <w:t xml:space="preserve"> trên địa bàn tỉnh Khánh Hòa </w:t>
      </w:r>
      <w:r w:rsidRPr="00A07708">
        <w:rPr>
          <w:bCs/>
          <w:sz w:val="28"/>
          <w:szCs w:val="28"/>
          <w:lang w:val="pt-BR"/>
        </w:rPr>
        <w:t xml:space="preserve">là </w:t>
      </w:r>
      <w:r w:rsidR="00E00AB3" w:rsidRPr="00A07708">
        <w:rPr>
          <w:bCs/>
          <w:sz w:val="28"/>
          <w:szCs w:val="28"/>
          <w:lang w:val="pt-BR"/>
        </w:rPr>
        <w:t xml:space="preserve">rất </w:t>
      </w:r>
      <w:r w:rsidRPr="00A07708">
        <w:rPr>
          <w:bCs/>
          <w:sz w:val="28"/>
          <w:szCs w:val="28"/>
          <w:lang w:val="pt-BR"/>
        </w:rPr>
        <w:t>cần thiết</w:t>
      </w:r>
      <w:r w:rsidR="003D518C" w:rsidRPr="00A07708">
        <w:rPr>
          <w:bCs/>
          <w:sz w:val="28"/>
          <w:szCs w:val="28"/>
          <w:lang w:val="pt-BR"/>
        </w:rPr>
        <w:t xml:space="preserve"> và phù hợp với tình hình thực tiễn</w:t>
      </w:r>
      <w:r w:rsidRPr="00A07708">
        <w:rPr>
          <w:sz w:val="28"/>
          <w:szCs w:val="28"/>
        </w:rPr>
        <w:t>.</w:t>
      </w:r>
    </w:p>
    <w:p w14:paraId="61C14C69" w14:textId="77777777" w:rsidR="00BF3845" w:rsidRPr="00A07708" w:rsidRDefault="00BF3845" w:rsidP="00F8750E">
      <w:pPr>
        <w:widowControl w:val="0"/>
        <w:tabs>
          <w:tab w:val="left" w:pos="851"/>
        </w:tabs>
        <w:spacing w:before="120" w:after="60" w:line="276" w:lineRule="auto"/>
        <w:ind w:firstLine="720"/>
        <w:jc w:val="both"/>
        <w:rPr>
          <w:b/>
          <w:sz w:val="28"/>
          <w:szCs w:val="28"/>
          <w:lang w:val="pt-BR"/>
        </w:rPr>
      </w:pPr>
      <w:r w:rsidRPr="00A07708">
        <w:rPr>
          <w:b/>
          <w:sz w:val="28"/>
          <w:szCs w:val="28"/>
          <w:lang w:val="pt-BR"/>
        </w:rPr>
        <w:lastRenderedPageBreak/>
        <w:t>II. MỤC ĐÍCH</w:t>
      </w:r>
      <w:r w:rsidR="00906F26" w:rsidRPr="00A07708">
        <w:rPr>
          <w:b/>
          <w:sz w:val="28"/>
          <w:szCs w:val="28"/>
          <w:lang w:val="pt-BR"/>
        </w:rPr>
        <w:t xml:space="preserve"> BAN HÀNH</w:t>
      </w:r>
      <w:r w:rsidRPr="00A07708">
        <w:rPr>
          <w:b/>
          <w:sz w:val="28"/>
          <w:szCs w:val="28"/>
          <w:lang w:val="pt-BR"/>
        </w:rPr>
        <w:t>, QUAN ĐIỂM XÂY DỰNG</w:t>
      </w:r>
      <w:r w:rsidRPr="00A07708">
        <w:rPr>
          <w:sz w:val="28"/>
          <w:szCs w:val="28"/>
          <w:lang w:val="pt-BR"/>
        </w:rPr>
        <w:t xml:space="preserve"> </w:t>
      </w:r>
      <w:r w:rsidRPr="00A07708">
        <w:rPr>
          <w:b/>
          <w:sz w:val="28"/>
          <w:szCs w:val="28"/>
          <w:lang w:val="pt-BR"/>
        </w:rPr>
        <w:t>DỰ THẢO NGHỊ QUYẾT</w:t>
      </w:r>
    </w:p>
    <w:p w14:paraId="4F9D3787" w14:textId="77777777" w:rsidR="009C7173" w:rsidRPr="00A07708" w:rsidRDefault="003352DA" w:rsidP="00F8750E">
      <w:pPr>
        <w:widowControl w:val="0"/>
        <w:numPr>
          <w:ilvl w:val="0"/>
          <w:numId w:val="5"/>
        </w:numPr>
        <w:tabs>
          <w:tab w:val="left" w:pos="993"/>
        </w:tabs>
        <w:spacing w:before="120" w:after="60" w:line="276" w:lineRule="auto"/>
        <w:ind w:left="0" w:firstLine="720"/>
        <w:jc w:val="both"/>
        <w:rPr>
          <w:b/>
          <w:spacing w:val="-2"/>
          <w:sz w:val="28"/>
          <w:szCs w:val="28"/>
          <w:lang w:val="pt-BR"/>
        </w:rPr>
      </w:pPr>
      <w:r w:rsidRPr="00A07708">
        <w:rPr>
          <w:b/>
          <w:spacing w:val="-2"/>
          <w:sz w:val="28"/>
          <w:szCs w:val="28"/>
          <w:lang w:val="pt-BR"/>
        </w:rPr>
        <w:t>Mục đích</w:t>
      </w:r>
      <w:r w:rsidR="00BF3845" w:rsidRPr="00A07708">
        <w:rPr>
          <w:b/>
          <w:spacing w:val="-2"/>
          <w:sz w:val="28"/>
          <w:szCs w:val="28"/>
          <w:lang w:val="pt-BR"/>
        </w:rPr>
        <w:t xml:space="preserve"> </w:t>
      </w:r>
      <w:r w:rsidR="006E4D8F" w:rsidRPr="00A07708">
        <w:rPr>
          <w:b/>
          <w:spacing w:val="-2"/>
          <w:sz w:val="28"/>
          <w:szCs w:val="28"/>
          <w:lang w:val="pt-BR"/>
        </w:rPr>
        <w:t>ban hành văn bản</w:t>
      </w:r>
    </w:p>
    <w:p w14:paraId="5D6818A6" w14:textId="77777777" w:rsidR="009C7173" w:rsidRPr="00A07708" w:rsidRDefault="00E7043D" w:rsidP="00F8750E">
      <w:pPr>
        <w:widowControl w:val="0"/>
        <w:tabs>
          <w:tab w:val="left" w:pos="993"/>
        </w:tabs>
        <w:spacing w:before="120" w:after="60" w:line="276" w:lineRule="auto"/>
        <w:ind w:firstLine="720"/>
        <w:jc w:val="both"/>
        <w:rPr>
          <w:rFonts w:eastAsia="TimesNewRomanPSMT"/>
          <w:sz w:val="28"/>
          <w:szCs w:val="28"/>
        </w:rPr>
      </w:pPr>
      <w:r w:rsidRPr="00A07708">
        <w:rPr>
          <w:spacing w:val="-2"/>
          <w:sz w:val="28"/>
          <w:szCs w:val="28"/>
          <w:lang w:val="pt-BR"/>
        </w:rPr>
        <w:t xml:space="preserve">- </w:t>
      </w:r>
      <w:r w:rsidR="009C7173" w:rsidRPr="00A07708">
        <w:rPr>
          <w:spacing w:val="-2"/>
          <w:sz w:val="28"/>
          <w:szCs w:val="28"/>
          <w:lang w:val="pt-BR"/>
        </w:rPr>
        <w:t xml:space="preserve">Việc </w:t>
      </w:r>
      <w:r w:rsidR="007D0206" w:rsidRPr="00A07708">
        <w:rPr>
          <w:rFonts w:eastAsia="TimesNewRomanPSMT"/>
          <w:sz w:val="28"/>
          <w:szCs w:val="28"/>
        </w:rPr>
        <w:t xml:space="preserve">ban hành </w:t>
      </w:r>
      <w:r w:rsidR="009C7173" w:rsidRPr="00A07708">
        <w:rPr>
          <w:rFonts w:eastAsia="TimesNewRomanPSMT"/>
          <w:sz w:val="28"/>
          <w:szCs w:val="28"/>
        </w:rPr>
        <w:t>Nghị quyết</w:t>
      </w:r>
      <w:r w:rsidR="007D0206" w:rsidRPr="00A07708">
        <w:rPr>
          <w:rFonts w:eastAsia="TimesNewRomanPSMT"/>
          <w:sz w:val="28"/>
          <w:szCs w:val="28"/>
        </w:rPr>
        <w:t xml:space="preserve"> nhằm thay thế các quy định hiện đang được áp dụng theo địa bàn hành chính của tỉnh Khánh Hòa và tỉnh Ninh Thuận trước khi sáp nhập;</w:t>
      </w:r>
      <w:r w:rsidR="009C7173" w:rsidRPr="00A07708">
        <w:rPr>
          <w:rFonts w:eastAsia="TimesNewRomanPSMT"/>
          <w:sz w:val="28"/>
          <w:szCs w:val="28"/>
        </w:rPr>
        <w:t xml:space="preserve"> nhằm đảm bảo sự t</w:t>
      </w:r>
      <w:r w:rsidR="009C7173" w:rsidRPr="00A07708">
        <w:rPr>
          <w:sz w:val="28"/>
          <w:szCs w:val="28"/>
          <w:lang w:val="id-ID"/>
        </w:rPr>
        <w:t xml:space="preserve">hống nhất quy định </w:t>
      </w:r>
      <w:r w:rsidR="009C7173" w:rsidRPr="00A07708">
        <w:rPr>
          <w:sz w:val="28"/>
          <w:szCs w:val="28"/>
        </w:rPr>
        <w:t>mức t</w:t>
      </w:r>
      <w:r w:rsidR="009C7173" w:rsidRPr="00A07708">
        <w:rPr>
          <w:bCs/>
          <w:sz w:val="28"/>
          <w:szCs w:val="28"/>
        </w:rPr>
        <w:t xml:space="preserve">hu, nộp, quản lý và sử dụng phí </w:t>
      </w:r>
      <w:r w:rsidR="00925F9B" w:rsidRPr="00A07708">
        <w:rPr>
          <w:bCs/>
          <w:sz w:val="28"/>
          <w:szCs w:val="28"/>
        </w:rPr>
        <w:t xml:space="preserve">thẩm định </w:t>
      </w:r>
      <w:r w:rsidR="00925F9B" w:rsidRPr="00A07708">
        <w:rPr>
          <w:sz w:val="28"/>
          <w:szCs w:val="28"/>
        </w:rPr>
        <w:t>cấp, điều chỉnh giấy phép môi trường</w:t>
      </w:r>
      <w:r w:rsidR="00925F9B" w:rsidRPr="00A07708">
        <w:rPr>
          <w:bCs/>
          <w:sz w:val="28"/>
          <w:szCs w:val="28"/>
        </w:rPr>
        <w:t xml:space="preserve"> trên địa bàn tỉnh Khánh Hòa</w:t>
      </w:r>
      <w:r w:rsidR="009C7173" w:rsidRPr="00A07708">
        <w:rPr>
          <w:bCs/>
          <w:sz w:val="28"/>
          <w:szCs w:val="28"/>
        </w:rPr>
        <w:t xml:space="preserve"> </w:t>
      </w:r>
      <w:r w:rsidR="009C7173" w:rsidRPr="00A07708">
        <w:rPr>
          <w:sz w:val="28"/>
          <w:szCs w:val="28"/>
          <w:lang w:val="id-ID"/>
        </w:rPr>
        <w:t>sau sáp nhập</w:t>
      </w:r>
      <w:r w:rsidR="007D0206" w:rsidRPr="00A07708">
        <w:rPr>
          <w:rFonts w:eastAsia="TimesNewRomanPSMT"/>
          <w:sz w:val="28"/>
          <w:szCs w:val="28"/>
        </w:rPr>
        <w:t>.</w:t>
      </w:r>
      <w:r w:rsidR="009C7173" w:rsidRPr="00A07708">
        <w:rPr>
          <w:rFonts w:eastAsia="TimesNewRomanPSMT"/>
          <w:sz w:val="28"/>
          <w:szCs w:val="28"/>
        </w:rPr>
        <w:t xml:space="preserve"> </w:t>
      </w:r>
    </w:p>
    <w:p w14:paraId="7D8673A4" w14:textId="069FE05E" w:rsidR="00E7043D" w:rsidRPr="00091279" w:rsidRDefault="00E7043D" w:rsidP="00F8750E">
      <w:pPr>
        <w:widowControl w:val="0"/>
        <w:tabs>
          <w:tab w:val="left" w:pos="993"/>
        </w:tabs>
        <w:spacing w:before="120" w:after="60" w:line="276" w:lineRule="auto"/>
        <w:ind w:firstLine="720"/>
        <w:jc w:val="both"/>
        <w:rPr>
          <w:spacing w:val="-2"/>
          <w:sz w:val="28"/>
          <w:szCs w:val="28"/>
          <w:lang w:val="pt-BR"/>
        </w:rPr>
      </w:pPr>
      <w:r w:rsidRPr="00091279">
        <w:rPr>
          <w:spacing w:val="-2"/>
          <w:sz w:val="28"/>
          <w:szCs w:val="28"/>
          <w:lang w:val="pt-BR"/>
        </w:rPr>
        <w:t xml:space="preserve">- </w:t>
      </w:r>
      <w:r w:rsidR="00E84351">
        <w:rPr>
          <w:spacing w:val="-2"/>
          <w:sz w:val="28"/>
          <w:szCs w:val="28"/>
          <w:lang w:val="pt-BR"/>
        </w:rPr>
        <w:t>P</w:t>
      </w:r>
      <w:r w:rsidRPr="00091279">
        <w:rPr>
          <w:spacing w:val="-2"/>
          <w:sz w:val="28"/>
          <w:szCs w:val="28"/>
          <w:lang w:val="pt-BR"/>
        </w:rPr>
        <w:t xml:space="preserve">hù hợp với quy định mới của </w:t>
      </w:r>
      <w:r w:rsidR="00091279" w:rsidRPr="00091279">
        <w:rPr>
          <w:color w:val="000000"/>
          <w:sz w:val="28"/>
          <w:szCs w:val="28"/>
        </w:rPr>
        <w:t>Luật Bảo vệ môi trường được sửa đổi, bổ sung bởi Luật sửa đổi, bổ sung một số điều của 15 luật trong lĩnh vực nông nghiệp và môi trường</w:t>
      </w:r>
      <w:r w:rsidR="00091279" w:rsidRPr="00091279">
        <w:rPr>
          <w:color w:val="000000"/>
          <w:sz w:val="28"/>
          <w:szCs w:val="28"/>
          <w:lang w:val="vi-VN"/>
        </w:rPr>
        <w:t xml:space="preserve"> </w:t>
      </w:r>
      <w:r w:rsidR="00091279" w:rsidRPr="003C3E01">
        <w:rPr>
          <w:rStyle w:val="Emphasis"/>
          <w:i w:val="0"/>
          <w:iCs w:val="0"/>
          <w:sz w:val="28"/>
          <w:szCs w:val="28"/>
        </w:rPr>
        <w:t>và</w:t>
      </w:r>
      <w:r w:rsidRPr="003C3E01">
        <w:rPr>
          <w:rStyle w:val="Emphasis"/>
          <w:i w:val="0"/>
          <w:iCs w:val="0"/>
          <w:sz w:val="28"/>
          <w:szCs w:val="28"/>
        </w:rPr>
        <w:t xml:space="preserve"> các văn bản hướng dẫn</w:t>
      </w:r>
      <w:r w:rsidR="00E84351">
        <w:rPr>
          <w:rStyle w:val="Emphasis"/>
          <w:i w:val="0"/>
          <w:iCs w:val="0"/>
          <w:sz w:val="28"/>
          <w:szCs w:val="28"/>
        </w:rPr>
        <w:t xml:space="preserve"> thi hành</w:t>
      </w:r>
      <w:r w:rsidRPr="003C3E01">
        <w:rPr>
          <w:rStyle w:val="Emphasis"/>
          <w:i w:val="0"/>
          <w:iCs w:val="0"/>
          <w:sz w:val="28"/>
          <w:szCs w:val="28"/>
        </w:rPr>
        <w:t xml:space="preserve"> Luật</w:t>
      </w:r>
      <w:r w:rsidRPr="00091279">
        <w:rPr>
          <w:rStyle w:val="Emphasis"/>
          <w:sz w:val="28"/>
          <w:szCs w:val="28"/>
        </w:rPr>
        <w:t>.</w:t>
      </w:r>
    </w:p>
    <w:p w14:paraId="2A0F4487" w14:textId="77777777" w:rsidR="00734F0E" w:rsidRPr="00A07708" w:rsidRDefault="00734F0E" w:rsidP="00F8750E">
      <w:pPr>
        <w:pStyle w:val="BodyTextIndent"/>
        <w:spacing w:before="120" w:after="60" w:line="276" w:lineRule="auto"/>
        <w:ind w:firstLine="720"/>
        <w:jc w:val="both"/>
        <w:rPr>
          <w:szCs w:val="28"/>
          <w:lang w:val="id-ID"/>
        </w:rPr>
      </w:pPr>
      <w:r w:rsidRPr="00A07708">
        <w:rPr>
          <w:szCs w:val="28"/>
          <w:lang w:val="id-ID"/>
        </w:rPr>
        <w:t>- Bảo đảm công khai, minh bạch, không trùng lặp với các khoản phí khác.</w:t>
      </w:r>
    </w:p>
    <w:p w14:paraId="26C4C2E4" w14:textId="77777777" w:rsidR="00734F0E" w:rsidRPr="00A07708" w:rsidRDefault="00734F0E" w:rsidP="00F8750E">
      <w:pPr>
        <w:pStyle w:val="BodyTextIndent"/>
        <w:spacing w:before="120" w:after="60" w:line="276" w:lineRule="auto"/>
        <w:ind w:firstLine="720"/>
        <w:jc w:val="both"/>
        <w:rPr>
          <w:szCs w:val="28"/>
          <w:lang w:val="id-ID"/>
        </w:rPr>
      </w:pPr>
      <w:r w:rsidRPr="00A07708">
        <w:rPr>
          <w:szCs w:val="28"/>
          <w:lang w:val="id-ID"/>
        </w:rPr>
        <w:t xml:space="preserve">- Thực hiện đầy đủ quyền hạn của </w:t>
      </w:r>
      <w:r w:rsidRPr="00A07708">
        <w:rPr>
          <w:szCs w:val="28"/>
        </w:rPr>
        <w:t>Hội đồng nhân dân</w:t>
      </w:r>
      <w:r w:rsidRPr="00A07708">
        <w:rPr>
          <w:szCs w:val="28"/>
          <w:lang w:val="id-ID"/>
        </w:rPr>
        <w:t xml:space="preserve"> tỉnh trong việc quy định phí theo Luật Phí và lệ phí.  </w:t>
      </w:r>
    </w:p>
    <w:p w14:paraId="6575621E" w14:textId="77777777" w:rsidR="00CB4619" w:rsidRPr="00A07708" w:rsidRDefault="00BF3845" w:rsidP="00F8750E">
      <w:pPr>
        <w:widowControl w:val="0"/>
        <w:tabs>
          <w:tab w:val="left" w:pos="851"/>
          <w:tab w:val="center" w:pos="6860"/>
        </w:tabs>
        <w:spacing w:before="120" w:after="60" w:line="276" w:lineRule="auto"/>
        <w:ind w:firstLine="720"/>
        <w:jc w:val="both"/>
        <w:rPr>
          <w:b/>
          <w:sz w:val="28"/>
          <w:szCs w:val="28"/>
        </w:rPr>
      </w:pPr>
      <w:r w:rsidRPr="00A07708">
        <w:rPr>
          <w:b/>
          <w:sz w:val="28"/>
          <w:szCs w:val="28"/>
        </w:rPr>
        <w:t xml:space="preserve">2. Quan điểm </w:t>
      </w:r>
      <w:r w:rsidRPr="00A07708">
        <w:rPr>
          <w:b/>
          <w:sz w:val="28"/>
          <w:szCs w:val="28"/>
          <w:lang w:val="vi-VN"/>
        </w:rPr>
        <w:t>xây dựng</w:t>
      </w:r>
      <w:r w:rsidR="006E4D8F" w:rsidRPr="00A07708">
        <w:rPr>
          <w:b/>
          <w:sz w:val="28"/>
          <w:szCs w:val="28"/>
        </w:rPr>
        <w:t xml:space="preserve"> Nghị quyết</w:t>
      </w:r>
    </w:p>
    <w:p w14:paraId="63420910" w14:textId="77777777" w:rsidR="00A94F4A" w:rsidRPr="00A07708" w:rsidRDefault="006759C7" w:rsidP="00F8750E">
      <w:pPr>
        <w:autoSpaceDE w:val="0"/>
        <w:autoSpaceDN w:val="0"/>
        <w:adjustRightInd w:val="0"/>
        <w:spacing w:before="120" w:after="60" w:line="276" w:lineRule="auto"/>
        <w:ind w:firstLine="720"/>
        <w:jc w:val="both"/>
        <w:rPr>
          <w:sz w:val="28"/>
          <w:szCs w:val="28"/>
        </w:rPr>
      </w:pPr>
      <w:r w:rsidRPr="00A07708">
        <w:rPr>
          <w:sz w:val="28"/>
          <w:szCs w:val="28"/>
        </w:rPr>
        <w:t xml:space="preserve">- </w:t>
      </w:r>
      <w:r w:rsidR="006E4D8F" w:rsidRPr="00A07708">
        <w:rPr>
          <w:sz w:val="28"/>
          <w:szCs w:val="28"/>
        </w:rPr>
        <w:t>Việc xây dựng</w:t>
      </w:r>
      <w:r w:rsidR="00BF3845" w:rsidRPr="00A07708">
        <w:rPr>
          <w:sz w:val="28"/>
          <w:szCs w:val="28"/>
        </w:rPr>
        <w:t xml:space="preserve"> </w:t>
      </w:r>
      <w:r w:rsidR="0020093B" w:rsidRPr="00A07708">
        <w:rPr>
          <w:bCs/>
          <w:sz w:val="28"/>
          <w:szCs w:val="28"/>
        </w:rPr>
        <w:t xml:space="preserve">Nghị quyết </w:t>
      </w:r>
      <w:r w:rsidR="006E4D8F" w:rsidRPr="00A07708">
        <w:rPr>
          <w:rFonts w:eastAsia="TimesNewRomanPSMT"/>
          <w:sz w:val="28"/>
          <w:szCs w:val="28"/>
        </w:rPr>
        <w:t>tuân thủ đúng thẩm quyền, hình thức, trình tự, thủ tục xây dựng, ban hành văn bản quy phạm pháp luật</w:t>
      </w:r>
      <w:r w:rsidR="00A94F4A" w:rsidRPr="00A07708">
        <w:rPr>
          <w:sz w:val="28"/>
          <w:szCs w:val="28"/>
        </w:rPr>
        <w:t xml:space="preserve">, </w:t>
      </w:r>
      <w:r w:rsidR="00A94F4A" w:rsidRPr="00A07708">
        <w:rPr>
          <w:sz w:val="28"/>
          <w:szCs w:val="28"/>
          <w:lang w:val="id-ID"/>
        </w:rPr>
        <w:t xml:space="preserve">Luật Phí và lệ phí, </w:t>
      </w:r>
      <w:r w:rsidR="00A94F4A" w:rsidRPr="00A07708">
        <w:rPr>
          <w:sz w:val="28"/>
          <w:szCs w:val="28"/>
        </w:rPr>
        <w:t>Luật</w:t>
      </w:r>
      <w:r w:rsidR="00A94F4A" w:rsidRPr="00A07708">
        <w:rPr>
          <w:iCs/>
          <w:sz w:val="28"/>
          <w:szCs w:val="28"/>
        </w:rPr>
        <w:t xml:space="preserve"> Bảo vệ môi trường</w:t>
      </w:r>
      <w:r w:rsidR="00A94F4A" w:rsidRPr="00A07708">
        <w:rPr>
          <w:sz w:val="28"/>
          <w:szCs w:val="28"/>
        </w:rPr>
        <w:t xml:space="preserve">.  </w:t>
      </w:r>
    </w:p>
    <w:p w14:paraId="7762A7CA" w14:textId="77777777" w:rsidR="00A94F4A" w:rsidRPr="00A07708" w:rsidRDefault="006759C7" w:rsidP="00F8750E">
      <w:pPr>
        <w:autoSpaceDE w:val="0"/>
        <w:autoSpaceDN w:val="0"/>
        <w:adjustRightInd w:val="0"/>
        <w:spacing w:before="120" w:after="60" w:line="276" w:lineRule="auto"/>
        <w:ind w:firstLine="720"/>
        <w:jc w:val="both"/>
        <w:rPr>
          <w:sz w:val="28"/>
          <w:szCs w:val="28"/>
        </w:rPr>
      </w:pPr>
      <w:r w:rsidRPr="00A07708">
        <w:rPr>
          <w:sz w:val="28"/>
          <w:szCs w:val="28"/>
        </w:rPr>
        <w:t xml:space="preserve">- </w:t>
      </w:r>
      <w:r w:rsidR="00A94F4A" w:rsidRPr="00A07708">
        <w:rPr>
          <w:sz w:val="28"/>
          <w:szCs w:val="28"/>
          <w:lang w:val="id-ID"/>
        </w:rPr>
        <w:t>Mức thu phí phù hợp với tì</w:t>
      </w:r>
      <w:r w:rsidR="001109A9" w:rsidRPr="00A07708">
        <w:rPr>
          <w:sz w:val="28"/>
          <w:szCs w:val="28"/>
          <w:lang w:val="id-ID"/>
        </w:rPr>
        <w:t>nh hình thực tiễn của tỉnh</w:t>
      </w:r>
      <w:r w:rsidR="00A94F4A" w:rsidRPr="00A07708">
        <w:rPr>
          <w:sz w:val="28"/>
          <w:szCs w:val="28"/>
          <w:lang w:val="id-ID"/>
        </w:rPr>
        <w:t>.</w:t>
      </w:r>
      <w:r w:rsidR="00A94F4A" w:rsidRPr="00A07708">
        <w:rPr>
          <w:sz w:val="28"/>
          <w:szCs w:val="28"/>
        </w:rPr>
        <w:t xml:space="preserve"> </w:t>
      </w:r>
    </w:p>
    <w:p w14:paraId="1ECBEFB0" w14:textId="474D5543" w:rsidR="00A94F4A" w:rsidRPr="00A07708" w:rsidRDefault="00A94F4A" w:rsidP="00F8750E">
      <w:pPr>
        <w:pStyle w:val="BodyTextIndent"/>
        <w:spacing w:before="120" w:after="60" w:line="276" w:lineRule="auto"/>
        <w:ind w:firstLine="720"/>
        <w:jc w:val="both"/>
        <w:rPr>
          <w:szCs w:val="28"/>
          <w:lang w:val="id-ID"/>
        </w:rPr>
      </w:pPr>
      <w:r w:rsidRPr="00A07708">
        <w:rPr>
          <w:szCs w:val="28"/>
        </w:rPr>
        <w:t>-</w:t>
      </w:r>
      <w:r w:rsidRPr="00A07708">
        <w:rPr>
          <w:szCs w:val="28"/>
          <w:lang w:val="id-ID"/>
        </w:rPr>
        <w:t xml:space="preserve"> Mức thu phí bảo</w:t>
      </w:r>
      <w:r w:rsidRPr="00A07708">
        <w:rPr>
          <w:szCs w:val="28"/>
          <w:lang w:val="vi-VN"/>
        </w:rPr>
        <w:t xml:space="preserve"> </w:t>
      </w:r>
      <w:r w:rsidRPr="00A07708">
        <w:rPr>
          <w:szCs w:val="28"/>
          <w:lang w:val="id-ID"/>
        </w:rPr>
        <w:t xml:space="preserve">đảm công bằng, công khai, minh bạch và bình đẳng về quyền và nghĩa vụ của các tổ chức, cá nhân </w:t>
      </w:r>
      <w:r w:rsidRPr="00A07708">
        <w:rPr>
          <w:szCs w:val="28"/>
        </w:rPr>
        <w:t>nộp hồ sơ</w:t>
      </w:r>
      <w:r w:rsidRPr="00A07708">
        <w:rPr>
          <w:szCs w:val="28"/>
          <w:lang w:val="id-ID"/>
        </w:rPr>
        <w:t xml:space="preserve"> </w:t>
      </w:r>
      <w:r w:rsidRPr="00A07708">
        <w:rPr>
          <w:szCs w:val="28"/>
        </w:rPr>
        <w:t xml:space="preserve">thẩm định </w:t>
      </w:r>
      <w:r w:rsidR="00C97469" w:rsidRPr="00A07708">
        <w:rPr>
          <w:szCs w:val="28"/>
        </w:rPr>
        <w:t>cấp, điều chỉnh giấy phép môi trường</w:t>
      </w:r>
      <w:r w:rsidRPr="00A07708">
        <w:rPr>
          <w:szCs w:val="28"/>
          <w:lang w:val="id-ID"/>
        </w:rPr>
        <w:t>.</w:t>
      </w:r>
    </w:p>
    <w:p w14:paraId="10B6FDCB" w14:textId="3B3AEE09" w:rsidR="00A94F4A" w:rsidRPr="00A07708" w:rsidRDefault="00A94F4A" w:rsidP="00F8750E">
      <w:pPr>
        <w:pStyle w:val="BodyTextIndent"/>
        <w:spacing w:before="120" w:after="60" w:line="276" w:lineRule="auto"/>
        <w:ind w:firstLine="720"/>
        <w:jc w:val="both"/>
        <w:rPr>
          <w:szCs w:val="28"/>
        </w:rPr>
      </w:pPr>
      <w:r w:rsidRPr="00A07708">
        <w:rPr>
          <w:szCs w:val="28"/>
        </w:rPr>
        <w:t xml:space="preserve">- Việc thu phí thẩm định </w:t>
      </w:r>
      <w:r w:rsidR="00744A89" w:rsidRPr="00A07708">
        <w:rPr>
          <w:szCs w:val="28"/>
        </w:rPr>
        <w:t>cấp, điều chỉnh giấy phép môi trường</w:t>
      </w:r>
      <w:r w:rsidR="00744A89" w:rsidRPr="00744A89">
        <w:rPr>
          <w:bCs/>
          <w:szCs w:val="28"/>
        </w:rPr>
        <w:t xml:space="preserve"> </w:t>
      </w:r>
      <w:r w:rsidRPr="00A07708">
        <w:rPr>
          <w:szCs w:val="28"/>
        </w:rPr>
        <w:t>trên địa bàn tỉnh đảm bảo đầy đủ, đúng theo quy định và nộp 100% số tiền phí thu được vào ngân sách nhà nước được quy định tại khoản 1 Điều 4 Nghị định số 362/2025/NĐ-CP ngày 31/12/2025 của Chính phủ.</w:t>
      </w:r>
    </w:p>
    <w:p w14:paraId="573319D4" w14:textId="77777777" w:rsidR="00A94F4A" w:rsidRPr="00A07708" w:rsidRDefault="000736A7" w:rsidP="00F8750E">
      <w:pPr>
        <w:spacing w:before="120" w:after="60" w:line="276" w:lineRule="auto"/>
        <w:ind w:firstLine="720"/>
        <w:jc w:val="both"/>
        <w:rPr>
          <w:sz w:val="28"/>
          <w:szCs w:val="28"/>
        </w:rPr>
      </w:pPr>
      <w:r w:rsidRPr="00A07708">
        <w:rPr>
          <w:sz w:val="28"/>
          <w:szCs w:val="28"/>
        </w:rPr>
        <w:t>- Đảm bảo tính khả thi, hiệu quả, tiết kiệm và đúng quy định pháp luật.</w:t>
      </w:r>
    </w:p>
    <w:p w14:paraId="5E72C5FC" w14:textId="77777777" w:rsidR="00BF3845" w:rsidRPr="00A07708" w:rsidRDefault="00BF3845" w:rsidP="00F8750E">
      <w:pPr>
        <w:spacing w:before="120" w:after="60" w:line="276" w:lineRule="auto"/>
        <w:ind w:firstLine="720"/>
        <w:jc w:val="both"/>
        <w:rPr>
          <w:b/>
          <w:sz w:val="28"/>
          <w:szCs w:val="28"/>
          <w:lang w:val="pt-BR"/>
        </w:rPr>
      </w:pPr>
      <w:r w:rsidRPr="00A07708">
        <w:rPr>
          <w:b/>
          <w:sz w:val="28"/>
          <w:szCs w:val="28"/>
          <w:lang w:val="pt-BR"/>
        </w:rPr>
        <w:t>III. QUÁ TRÌNH XÂY DỰNG DỰ THẢO NGHỊ QUYẾT</w:t>
      </w:r>
    </w:p>
    <w:p w14:paraId="74224AEE" w14:textId="77777777" w:rsidR="009E0022" w:rsidRPr="00A07708" w:rsidRDefault="00A6374D" w:rsidP="00F8750E">
      <w:pPr>
        <w:numPr>
          <w:ilvl w:val="0"/>
          <w:numId w:val="9"/>
        </w:numPr>
        <w:tabs>
          <w:tab w:val="left" w:pos="993"/>
        </w:tabs>
        <w:autoSpaceDE w:val="0"/>
        <w:autoSpaceDN w:val="0"/>
        <w:adjustRightInd w:val="0"/>
        <w:spacing w:before="120" w:after="60" w:line="276" w:lineRule="auto"/>
        <w:ind w:left="0" w:firstLine="720"/>
        <w:jc w:val="both"/>
        <w:rPr>
          <w:bCs/>
          <w:sz w:val="28"/>
          <w:szCs w:val="28"/>
        </w:rPr>
      </w:pPr>
      <w:r w:rsidRPr="00A07708">
        <w:rPr>
          <w:sz w:val="28"/>
          <w:szCs w:val="28"/>
        </w:rPr>
        <w:t xml:space="preserve">Ủy ban nhân dân tỉnh giao Sở Nông nghiệp và Môi trường chủ trì, phối hợp với các đơn vị liên quan </w:t>
      </w:r>
      <w:r w:rsidR="00C56CBF" w:rsidRPr="00A07708">
        <w:rPr>
          <w:rFonts w:eastAsia="TimesNewRomanPSMT"/>
          <w:sz w:val="28"/>
          <w:szCs w:val="28"/>
        </w:rPr>
        <w:t>xây dựng đề án và tham mưu UBND tỉnh trình HĐND tỉnh ban hành các Nghị quyết</w:t>
      </w:r>
      <w:r w:rsidR="00BD1C9F" w:rsidRPr="00A07708">
        <w:rPr>
          <w:rFonts w:eastAsia="TimesNewRomanPSMT"/>
          <w:sz w:val="28"/>
          <w:szCs w:val="28"/>
        </w:rPr>
        <w:t>.</w:t>
      </w:r>
      <w:r w:rsidR="008341AE" w:rsidRPr="00A07708">
        <w:rPr>
          <w:rFonts w:eastAsia="TimesNewRomanPSMT"/>
          <w:sz w:val="28"/>
          <w:szCs w:val="28"/>
        </w:rPr>
        <w:t xml:space="preserve"> </w:t>
      </w:r>
      <w:r w:rsidRPr="00A07708">
        <w:rPr>
          <w:bCs/>
          <w:sz w:val="28"/>
          <w:szCs w:val="28"/>
        </w:rPr>
        <w:t xml:space="preserve">Trên cơ sở đề xuất của Sở Nông nghiệp và Môi trường tại Văn bản số </w:t>
      </w:r>
      <w:r w:rsidR="008341AE" w:rsidRPr="00A07708">
        <w:rPr>
          <w:bCs/>
          <w:sz w:val="28"/>
          <w:szCs w:val="28"/>
        </w:rPr>
        <w:t>4338</w:t>
      </w:r>
      <w:r w:rsidRPr="00A07708">
        <w:rPr>
          <w:bCs/>
          <w:sz w:val="28"/>
          <w:szCs w:val="28"/>
        </w:rPr>
        <w:t>/SNNMT-</w:t>
      </w:r>
      <w:r w:rsidR="008341AE" w:rsidRPr="00A07708">
        <w:rPr>
          <w:bCs/>
          <w:sz w:val="28"/>
          <w:szCs w:val="28"/>
        </w:rPr>
        <w:t>CCKSBVMT</w:t>
      </w:r>
      <w:r w:rsidRPr="00A07708">
        <w:rPr>
          <w:bCs/>
          <w:sz w:val="28"/>
          <w:szCs w:val="28"/>
        </w:rPr>
        <w:t xml:space="preserve"> ngày 0</w:t>
      </w:r>
      <w:r w:rsidR="008341AE" w:rsidRPr="00A07708">
        <w:rPr>
          <w:bCs/>
          <w:sz w:val="28"/>
          <w:szCs w:val="28"/>
        </w:rPr>
        <w:t>1</w:t>
      </w:r>
      <w:r w:rsidRPr="00A07708">
        <w:rPr>
          <w:bCs/>
          <w:sz w:val="28"/>
          <w:szCs w:val="28"/>
        </w:rPr>
        <w:t>/</w:t>
      </w:r>
      <w:r w:rsidR="008341AE" w:rsidRPr="00A07708">
        <w:rPr>
          <w:bCs/>
          <w:sz w:val="28"/>
          <w:szCs w:val="28"/>
        </w:rPr>
        <w:t>4</w:t>
      </w:r>
      <w:r w:rsidRPr="00A07708">
        <w:rPr>
          <w:bCs/>
          <w:sz w:val="28"/>
          <w:szCs w:val="28"/>
        </w:rPr>
        <w:t xml:space="preserve">/2026 về việc đề xuất danh mục xây dựng Nghị quyết của HĐND tỉnh và Sở Tư pháp tại Văn bản số </w:t>
      </w:r>
      <w:r w:rsidR="008341AE" w:rsidRPr="00A07708">
        <w:rPr>
          <w:bCs/>
          <w:sz w:val="28"/>
          <w:szCs w:val="28"/>
        </w:rPr>
        <w:t>1942/STP-NV1 ngày 29/4</w:t>
      </w:r>
      <w:r w:rsidRPr="00A07708">
        <w:rPr>
          <w:bCs/>
          <w:sz w:val="28"/>
          <w:szCs w:val="28"/>
        </w:rPr>
        <w:t xml:space="preserve">/2026 về việc tổng hợp danh mục văn bản quy định chi tiết các cơ quan, đơn vị; </w:t>
      </w:r>
      <w:r w:rsidRPr="00A07708">
        <w:rPr>
          <w:bCs/>
          <w:sz w:val="28"/>
          <w:szCs w:val="28"/>
          <w:lang w:val="id-ID"/>
        </w:rPr>
        <w:t>UBND tỉnh</w:t>
      </w:r>
      <w:r w:rsidRPr="00A07708">
        <w:rPr>
          <w:bCs/>
          <w:sz w:val="28"/>
          <w:szCs w:val="28"/>
        </w:rPr>
        <w:t xml:space="preserve"> có Văn bản số </w:t>
      </w:r>
      <w:r w:rsidR="008341AE" w:rsidRPr="00A07708">
        <w:rPr>
          <w:bCs/>
          <w:sz w:val="28"/>
          <w:szCs w:val="28"/>
        </w:rPr>
        <w:t xml:space="preserve">6283/UBND-NC </w:t>
      </w:r>
      <w:r w:rsidR="008341AE" w:rsidRPr="00A07708">
        <w:rPr>
          <w:bCs/>
          <w:sz w:val="28"/>
          <w:szCs w:val="28"/>
        </w:rPr>
        <w:lastRenderedPageBreak/>
        <w:t>ngày 12</w:t>
      </w:r>
      <w:r w:rsidRPr="00A07708">
        <w:rPr>
          <w:bCs/>
          <w:sz w:val="28"/>
          <w:szCs w:val="28"/>
        </w:rPr>
        <w:t>/</w:t>
      </w:r>
      <w:r w:rsidR="008341AE" w:rsidRPr="00A07708">
        <w:rPr>
          <w:bCs/>
          <w:sz w:val="28"/>
          <w:szCs w:val="28"/>
        </w:rPr>
        <w:t>5</w:t>
      </w:r>
      <w:r w:rsidRPr="00A07708">
        <w:rPr>
          <w:bCs/>
          <w:sz w:val="28"/>
          <w:szCs w:val="28"/>
        </w:rPr>
        <w:t>/2026 trình Thường trực HĐND tỉnh Danh mục nghị quyết của HĐND tỉnh quy định chi tiết các nội dung được giao.</w:t>
      </w:r>
      <w:r w:rsidR="009E0022" w:rsidRPr="00A07708">
        <w:rPr>
          <w:bCs/>
          <w:sz w:val="28"/>
          <w:szCs w:val="28"/>
        </w:rPr>
        <w:t xml:space="preserve"> </w:t>
      </w:r>
    </w:p>
    <w:p w14:paraId="48BDEE7F" w14:textId="77777777" w:rsidR="003C3E01" w:rsidRDefault="00A6374D" w:rsidP="00F8750E">
      <w:pPr>
        <w:autoSpaceDE w:val="0"/>
        <w:autoSpaceDN w:val="0"/>
        <w:adjustRightInd w:val="0"/>
        <w:spacing w:before="120" w:after="60" w:line="276" w:lineRule="auto"/>
        <w:ind w:firstLine="720"/>
        <w:jc w:val="both"/>
        <w:rPr>
          <w:bCs/>
          <w:sz w:val="28"/>
          <w:szCs w:val="28"/>
          <w:lang w:val="vi-VN"/>
        </w:rPr>
      </w:pPr>
      <w:r w:rsidRPr="00A07708">
        <w:rPr>
          <w:bCs/>
          <w:sz w:val="28"/>
          <w:szCs w:val="28"/>
        </w:rPr>
        <w:t xml:space="preserve">Ngày </w:t>
      </w:r>
      <w:r w:rsidR="009E0022" w:rsidRPr="00A07708">
        <w:rPr>
          <w:bCs/>
          <w:sz w:val="28"/>
          <w:szCs w:val="28"/>
        </w:rPr>
        <w:t>10</w:t>
      </w:r>
      <w:r w:rsidRPr="00A07708">
        <w:rPr>
          <w:bCs/>
          <w:sz w:val="28"/>
          <w:szCs w:val="28"/>
        </w:rPr>
        <w:t>/</w:t>
      </w:r>
      <w:r w:rsidR="009E0022" w:rsidRPr="00A07708">
        <w:rPr>
          <w:bCs/>
          <w:sz w:val="28"/>
          <w:szCs w:val="28"/>
        </w:rPr>
        <w:t>6</w:t>
      </w:r>
      <w:r w:rsidRPr="00A07708">
        <w:rPr>
          <w:bCs/>
          <w:sz w:val="28"/>
          <w:szCs w:val="28"/>
        </w:rPr>
        <w:t>/2026, Thường trực HĐND tỉnh đã có Nghị quyết số 1</w:t>
      </w:r>
      <w:r w:rsidR="009E0022" w:rsidRPr="00A07708">
        <w:rPr>
          <w:bCs/>
          <w:sz w:val="28"/>
          <w:szCs w:val="28"/>
        </w:rPr>
        <w:t>50</w:t>
      </w:r>
      <w:r w:rsidRPr="00A07708">
        <w:rPr>
          <w:bCs/>
          <w:sz w:val="28"/>
          <w:szCs w:val="28"/>
        </w:rPr>
        <w:t xml:space="preserve">/NQ-TT ban hành Danh mục Nghị quyết của Hội đồng nhân dân tỉnh Khánh Hòa quy định chi tiết các nội dung được </w:t>
      </w:r>
      <w:r w:rsidR="003C3E01">
        <w:rPr>
          <w:bCs/>
          <w:sz w:val="28"/>
          <w:szCs w:val="28"/>
        </w:rPr>
        <w:t>giao</w:t>
      </w:r>
      <w:r w:rsidR="003C3E01">
        <w:rPr>
          <w:bCs/>
          <w:sz w:val="28"/>
          <w:szCs w:val="28"/>
          <w:lang w:val="vi-VN"/>
        </w:rPr>
        <w:t>.</w:t>
      </w:r>
    </w:p>
    <w:p w14:paraId="6A92A805" w14:textId="03896395" w:rsidR="006A1160" w:rsidRPr="00A07708" w:rsidRDefault="006A1160" w:rsidP="00F8750E">
      <w:pPr>
        <w:autoSpaceDE w:val="0"/>
        <w:autoSpaceDN w:val="0"/>
        <w:adjustRightInd w:val="0"/>
        <w:spacing w:before="120" w:after="60" w:line="276" w:lineRule="auto"/>
        <w:ind w:firstLine="720"/>
        <w:jc w:val="both"/>
        <w:rPr>
          <w:sz w:val="28"/>
          <w:szCs w:val="28"/>
          <w:lang w:eastAsia="vi-VN"/>
        </w:rPr>
      </w:pPr>
      <w:r w:rsidRPr="00A07708">
        <w:rPr>
          <w:sz w:val="28"/>
          <w:szCs w:val="28"/>
          <w:lang w:eastAsia="vi-VN"/>
        </w:rPr>
        <w:t xml:space="preserve">Về tên loại phí: </w:t>
      </w:r>
    </w:p>
    <w:p w14:paraId="1744B8A9" w14:textId="77777777" w:rsidR="00113436" w:rsidRPr="00A07708" w:rsidRDefault="00113436" w:rsidP="00F8750E">
      <w:pPr>
        <w:spacing w:before="120" w:after="60" w:line="276" w:lineRule="auto"/>
        <w:ind w:firstLine="720"/>
        <w:jc w:val="both"/>
        <w:rPr>
          <w:sz w:val="28"/>
          <w:szCs w:val="28"/>
          <w:lang w:eastAsia="vi-VN"/>
        </w:rPr>
      </w:pPr>
      <w:r w:rsidRPr="00A07708">
        <w:rPr>
          <w:sz w:val="28"/>
          <w:szCs w:val="28"/>
          <w:lang w:eastAsia="vi-VN"/>
        </w:rPr>
        <w:t xml:space="preserve">Tại khoản 9, 10, 15 Điều 2 Thông tư số 85/2019/TT-BTC ngày 29/11/2019 của Bộ trưởng Bộ Tài chính về hướng dẫn về phí và lệ phí thuộc thẩm quyền quyết định của Hội đồng nhân dân tỉnh, thành phố trực thuộc Trung ương </w:t>
      </w:r>
      <w:r w:rsidRPr="00A07708">
        <w:rPr>
          <w:i/>
          <w:iCs/>
          <w:sz w:val="28"/>
          <w:szCs w:val="28"/>
          <w:lang w:eastAsia="vi-VN"/>
        </w:rPr>
        <w:t>(được sửa đổi, bổ sung tại điểm a, b khoản 1 Điều 1 Thông tư số 106/2021/TT-BTC ngày 26/11/2021 của Bộ trưởng Bộ Tài chính)</w:t>
      </w:r>
      <w:r w:rsidRPr="00A07708">
        <w:rPr>
          <w:sz w:val="28"/>
          <w:szCs w:val="28"/>
          <w:lang w:eastAsia="vi-VN"/>
        </w:rPr>
        <w:t>, danh mục các khoản phí thuộc thẩm quyền của Hội đồng nhân dân cấp tỉnh được quy định như sau:</w:t>
      </w:r>
    </w:p>
    <w:p w14:paraId="426CF400" w14:textId="77777777" w:rsidR="00113436" w:rsidRPr="00A07708" w:rsidRDefault="00113436" w:rsidP="00F8750E">
      <w:pPr>
        <w:spacing w:before="120" w:after="60" w:line="276" w:lineRule="auto"/>
        <w:ind w:firstLine="720"/>
        <w:jc w:val="both"/>
        <w:rPr>
          <w:i/>
          <w:iCs/>
          <w:sz w:val="28"/>
          <w:szCs w:val="28"/>
          <w:lang w:eastAsia="vi-VN"/>
        </w:rPr>
      </w:pPr>
      <w:r w:rsidRPr="00A07708">
        <w:rPr>
          <w:i/>
          <w:iCs/>
          <w:sz w:val="28"/>
          <w:szCs w:val="28"/>
          <w:lang w:eastAsia="vi-VN"/>
        </w:rPr>
        <w:t>“9. Phí thẩm định báo cáo đánh giá tác động môi trường (đối với hoạt động thẩm định do cơ quan địa phương thực hiện).</w:t>
      </w:r>
    </w:p>
    <w:p w14:paraId="68D97E36" w14:textId="77777777" w:rsidR="00113436" w:rsidRPr="00A07708" w:rsidRDefault="00113436" w:rsidP="00F8750E">
      <w:pPr>
        <w:spacing w:before="120" w:after="60" w:line="276" w:lineRule="auto"/>
        <w:ind w:firstLine="720"/>
        <w:jc w:val="both"/>
        <w:rPr>
          <w:i/>
          <w:iCs/>
          <w:sz w:val="28"/>
          <w:szCs w:val="28"/>
          <w:lang w:eastAsia="vi-VN"/>
        </w:rPr>
      </w:pPr>
      <w:r w:rsidRPr="00A07708">
        <w:rPr>
          <w:i/>
          <w:iCs/>
          <w:sz w:val="28"/>
          <w:szCs w:val="28"/>
          <w:lang w:eastAsia="vi-VN"/>
        </w:rPr>
        <w:t>10. Phí thẩm định phương án cải tạo, phục hồi môi trường và phương án cải tạo, phục hồi môi trường bổ sung (đối với hoạt động thẩm định do cơ quan địa phương thực hiện).</w:t>
      </w:r>
    </w:p>
    <w:p w14:paraId="7ACBD221" w14:textId="77777777" w:rsidR="00113436" w:rsidRPr="00A07708" w:rsidRDefault="00113436" w:rsidP="00F8750E">
      <w:pPr>
        <w:spacing w:before="120" w:after="60" w:line="276" w:lineRule="auto"/>
        <w:ind w:firstLine="720"/>
        <w:jc w:val="both"/>
        <w:rPr>
          <w:i/>
          <w:iCs/>
          <w:sz w:val="28"/>
          <w:szCs w:val="28"/>
          <w:lang w:eastAsia="vi-VN"/>
        </w:rPr>
      </w:pPr>
      <w:r w:rsidRPr="00A07708">
        <w:rPr>
          <w:i/>
          <w:iCs/>
          <w:sz w:val="28"/>
          <w:szCs w:val="28"/>
          <w:lang w:eastAsia="vi-VN"/>
        </w:rPr>
        <w:t>15. Phí thẩm định cấp, cấp lại, điều chỉnh giấy phép môi trường (đối với hoạt động thẩm định do cơ quan địa phương thực hiện).”</w:t>
      </w:r>
    </w:p>
    <w:p w14:paraId="78492722" w14:textId="77777777" w:rsidR="00113436" w:rsidRPr="00A07708" w:rsidRDefault="00113436" w:rsidP="00F8750E">
      <w:pPr>
        <w:spacing w:before="120" w:after="60" w:line="276" w:lineRule="auto"/>
        <w:ind w:firstLine="720"/>
        <w:jc w:val="both"/>
        <w:rPr>
          <w:sz w:val="28"/>
          <w:szCs w:val="28"/>
        </w:rPr>
      </w:pPr>
      <w:r w:rsidRPr="00A07708">
        <w:rPr>
          <w:sz w:val="28"/>
          <w:szCs w:val="28"/>
          <w:lang w:eastAsia="vi-VN"/>
        </w:rPr>
        <w:t xml:space="preserve">Tuy nhiên tại phần II, III phụ lục IX </w:t>
      </w:r>
      <w:r w:rsidRPr="00A07708">
        <w:rPr>
          <w:sz w:val="28"/>
          <w:szCs w:val="28"/>
        </w:rPr>
        <w:t>Nghị quyết số 66.19/2026/NQ-CP ngày 18 tháng 5 năm 2026 của Chính phủ về việc cắt giảm, phân quyền, đơn giản hóa thủ tục hành chính và cắt giảm, đơn giản hóa điều kiện kinh doanh thuộc phạm vi quản lý của Bộ Nông nghiệp và Môi trường:</w:t>
      </w:r>
    </w:p>
    <w:p w14:paraId="296F39F7" w14:textId="77777777" w:rsidR="00113436" w:rsidRPr="00A07708" w:rsidRDefault="00113436" w:rsidP="00F8750E">
      <w:pPr>
        <w:spacing w:before="120" w:after="60" w:line="276" w:lineRule="auto"/>
        <w:ind w:firstLine="720"/>
        <w:jc w:val="both"/>
        <w:rPr>
          <w:i/>
          <w:iCs/>
          <w:sz w:val="28"/>
          <w:szCs w:val="28"/>
          <w:lang w:eastAsia="vi-VN"/>
        </w:rPr>
      </w:pPr>
      <w:r w:rsidRPr="00A07708">
        <w:rPr>
          <w:i/>
          <w:iCs/>
          <w:sz w:val="28"/>
          <w:szCs w:val="28"/>
          <w:lang w:eastAsia="vi-VN"/>
        </w:rPr>
        <w:t xml:space="preserve">“II. Không thực hiện thủ tục hành chính thẩm định phương án cải tạo, phục hồi môi trường trong hoạt động khai thác khoáng sản (cấp trung ương và cấp tỉnh) quy định tại Điều 67 Luật Bảo vệ môi trường; khoản 2 và khoản 8 Điều 36 Nghị định số 08/2022/NĐ-CP; khoản 15 Điều 1 Nghị định số 05/2025/NĐ-CP; Điều 13 và Phụ lục Thông tư số 02/2022/TT-BTNMT; Điều 3 Thông tư số 09/2026/TT-BNNMT.  </w:t>
      </w:r>
    </w:p>
    <w:p w14:paraId="2B0F80E3" w14:textId="77777777" w:rsidR="009E0022" w:rsidRPr="00A07708" w:rsidRDefault="00113436" w:rsidP="00F8750E">
      <w:pPr>
        <w:autoSpaceDE w:val="0"/>
        <w:autoSpaceDN w:val="0"/>
        <w:adjustRightInd w:val="0"/>
        <w:spacing w:before="120" w:after="60" w:line="276" w:lineRule="auto"/>
        <w:ind w:firstLine="720"/>
        <w:jc w:val="both"/>
        <w:rPr>
          <w:rFonts w:eastAsia="TimesNewRomanPSMT"/>
          <w:sz w:val="28"/>
          <w:szCs w:val="28"/>
        </w:rPr>
      </w:pPr>
      <w:r w:rsidRPr="00A07708">
        <w:rPr>
          <w:i/>
          <w:iCs/>
          <w:sz w:val="28"/>
          <w:szCs w:val="28"/>
          <w:lang w:eastAsia="vi-VN"/>
        </w:rPr>
        <w:t>III. Không thực hiện thủ tục hành chính cấp lại giấy phép môi trường (cấp trung ương và cấp tỉnh) quy định tại Điều 44 Luật Bảo vệ môi trường; Điều 30 Nghị định số 08/2022/NĐ-CP; Điều 1 Nghị định số 05/2025/NĐ-CP; Điều 10 Nghị định số 48/2026/NĐ-CP; Điều 11 Thông tư số 09/2026/TT-BNNMT.”</w:t>
      </w:r>
    </w:p>
    <w:p w14:paraId="3048CD50" w14:textId="5D0B13CE" w:rsidR="00113436" w:rsidRPr="00A07708" w:rsidRDefault="006A1160" w:rsidP="00F8750E">
      <w:pPr>
        <w:autoSpaceDE w:val="0"/>
        <w:autoSpaceDN w:val="0"/>
        <w:adjustRightInd w:val="0"/>
        <w:spacing w:before="120" w:after="60" w:line="276" w:lineRule="auto"/>
        <w:ind w:firstLine="720"/>
        <w:jc w:val="both"/>
        <w:rPr>
          <w:rFonts w:eastAsia="TimesNewRomanPSMT"/>
          <w:sz w:val="28"/>
          <w:szCs w:val="28"/>
        </w:rPr>
      </w:pPr>
      <w:r w:rsidRPr="00A07708">
        <w:rPr>
          <w:rFonts w:eastAsia="TimesNewRomanPSMT"/>
          <w:sz w:val="28"/>
          <w:szCs w:val="28"/>
        </w:rPr>
        <w:t>Như vậy, để phù hợp với các quy định hiện hành, Ủy ban nhân dân tỉnh báo cáo việc xây dựng Nghị quyết trình Hội đồng nhân dân tỉnh gồm 02 loại phí với tên gọi như sau:</w:t>
      </w:r>
    </w:p>
    <w:p w14:paraId="73F93899" w14:textId="77777777" w:rsidR="00132810" w:rsidRPr="00A07708" w:rsidRDefault="009E0022" w:rsidP="00F8750E">
      <w:pPr>
        <w:autoSpaceDE w:val="0"/>
        <w:autoSpaceDN w:val="0"/>
        <w:adjustRightInd w:val="0"/>
        <w:spacing w:before="120" w:after="60" w:line="276" w:lineRule="auto"/>
        <w:ind w:firstLine="720"/>
        <w:jc w:val="both"/>
        <w:rPr>
          <w:bCs/>
          <w:sz w:val="28"/>
          <w:szCs w:val="28"/>
        </w:rPr>
      </w:pPr>
      <w:r w:rsidRPr="00A07708">
        <w:rPr>
          <w:rFonts w:eastAsia="TimesNewRomanPSMT"/>
          <w:b/>
          <w:sz w:val="28"/>
          <w:szCs w:val="28"/>
        </w:rPr>
        <w:lastRenderedPageBreak/>
        <w:t>(1)</w:t>
      </w:r>
      <w:r w:rsidRPr="00A07708">
        <w:rPr>
          <w:rFonts w:eastAsia="TimesNewRomanPSMT"/>
          <w:sz w:val="28"/>
          <w:szCs w:val="28"/>
        </w:rPr>
        <w:t xml:space="preserve"> </w:t>
      </w:r>
      <w:r w:rsidRPr="00A07708">
        <w:rPr>
          <w:b/>
          <w:bCs/>
          <w:sz w:val="28"/>
          <w:szCs w:val="28"/>
          <w:lang w:val="en"/>
        </w:rPr>
        <w:t xml:space="preserve">Nghị quyết </w:t>
      </w:r>
      <w:r w:rsidRPr="00A07708">
        <w:rPr>
          <w:b/>
          <w:sz w:val="28"/>
          <w:szCs w:val="28"/>
          <w:lang w:val="en"/>
        </w:rPr>
        <w:t>q</w:t>
      </w:r>
      <w:r w:rsidRPr="00A07708">
        <w:rPr>
          <w:b/>
          <w:bCs/>
          <w:sz w:val="28"/>
          <w:szCs w:val="28"/>
        </w:rPr>
        <w:t xml:space="preserve">uy định mức thu, nộp, quản lý và sử dụng phí </w:t>
      </w:r>
      <w:r w:rsidRPr="00A07708">
        <w:rPr>
          <w:b/>
          <w:sz w:val="28"/>
          <w:szCs w:val="28"/>
        </w:rPr>
        <w:t xml:space="preserve">thẩm định báo cáo đánh giá tác động môi trường </w:t>
      </w:r>
      <w:r w:rsidRPr="00A07708">
        <w:rPr>
          <w:b/>
          <w:bCs/>
          <w:sz w:val="28"/>
          <w:szCs w:val="28"/>
        </w:rPr>
        <w:t>trên địa bàn tỉnh Khánh Hòa.</w:t>
      </w:r>
      <w:r w:rsidRPr="00A07708">
        <w:rPr>
          <w:bCs/>
          <w:sz w:val="28"/>
          <w:szCs w:val="28"/>
        </w:rPr>
        <w:t xml:space="preserve"> </w:t>
      </w:r>
    </w:p>
    <w:p w14:paraId="3AFD2AD0" w14:textId="77777777" w:rsidR="009E0022" w:rsidRPr="00A07708" w:rsidRDefault="009E0022" w:rsidP="00F8750E">
      <w:pPr>
        <w:autoSpaceDE w:val="0"/>
        <w:autoSpaceDN w:val="0"/>
        <w:adjustRightInd w:val="0"/>
        <w:spacing w:before="120" w:after="60" w:line="276" w:lineRule="auto"/>
        <w:ind w:firstLine="720"/>
        <w:jc w:val="both"/>
        <w:rPr>
          <w:b/>
          <w:bCs/>
          <w:sz w:val="28"/>
          <w:szCs w:val="28"/>
        </w:rPr>
      </w:pPr>
      <w:r w:rsidRPr="00A07708">
        <w:rPr>
          <w:b/>
          <w:bCs/>
          <w:sz w:val="28"/>
          <w:szCs w:val="28"/>
        </w:rPr>
        <w:t>(2)</w:t>
      </w:r>
      <w:r w:rsidRPr="00A07708">
        <w:rPr>
          <w:bCs/>
          <w:sz w:val="28"/>
          <w:szCs w:val="28"/>
        </w:rPr>
        <w:t xml:space="preserve"> </w:t>
      </w:r>
      <w:r w:rsidRPr="00A07708">
        <w:rPr>
          <w:b/>
          <w:bCs/>
          <w:sz w:val="28"/>
          <w:szCs w:val="28"/>
          <w:lang w:val="en"/>
        </w:rPr>
        <w:t xml:space="preserve">Nghị quyết </w:t>
      </w:r>
      <w:r w:rsidRPr="00A07708">
        <w:rPr>
          <w:b/>
          <w:sz w:val="28"/>
          <w:szCs w:val="28"/>
          <w:lang w:val="en"/>
        </w:rPr>
        <w:t>q</w:t>
      </w:r>
      <w:r w:rsidRPr="00A07708">
        <w:rPr>
          <w:b/>
          <w:bCs/>
          <w:sz w:val="28"/>
          <w:szCs w:val="28"/>
        </w:rPr>
        <w:t xml:space="preserve">uy định mức thu, nộp, quản lý và sử dụng phí </w:t>
      </w:r>
      <w:r w:rsidRPr="00A07708">
        <w:rPr>
          <w:b/>
          <w:sz w:val="28"/>
          <w:szCs w:val="28"/>
        </w:rPr>
        <w:t xml:space="preserve">thẩm định </w:t>
      </w:r>
      <w:r w:rsidRPr="00A07708">
        <w:rPr>
          <w:b/>
          <w:spacing w:val="-4"/>
          <w:sz w:val="28"/>
          <w:szCs w:val="28"/>
        </w:rPr>
        <w:t>cấp, điều chỉnh giấy phép môi trường</w:t>
      </w:r>
      <w:r w:rsidRPr="00A07708">
        <w:rPr>
          <w:b/>
          <w:bCs/>
          <w:spacing w:val="-4"/>
          <w:sz w:val="28"/>
          <w:szCs w:val="28"/>
        </w:rPr>
        <w:t xml:space="preserve"> trên địa bàn tỉnh Khánh Hòa.</w:t>
      </w:r>
    </w:p>
    <w:p w14:paraId="1D603053" w14:textId="77777777" w:rsidR="006F0880" w:rsidRPr="00A07708" w:rsidRDefault="00A6374D" w:rsidP="00F8750E">
      <w:pPr>
        <w:spacing w:before="120" w:after="60" w:line="276" w:lineRule="auto"/>
        <w:ind w:firstLine="720"/>
        <w:jc w:val="both"/>
        <w:rPr>
          <w:bCs/>
          <w:sz w:val="28"/>
          <w:szCs w:val="28"/>
          <w:lang w:val="id-ID"/>
        </w:rPr>
      </w:pPr>
      <w:r w:rsidRPr="00A07708">
        <w:rPr>
          <w:bCs/>
          <w:sz w:val="28"/>
          <w:szCs w:val="28"/>
          <w:lang w:val="id-ID"/>
        </w:rPr>
        <w:t xml:space="preserve">Thực hiện </w:t>
      </w:r>
      <w:r w:rsidRPr="00A07708">
        <w:rPr>
          <w:bCs/>
          <w:sz w:val="28"/>
          <w:szCs w:val="28"/>
        </w:rPr>
        <w:t xml:space="preserve">nhiệm vụ được giao và căn cứ </w:t>
      </w:r>
      <w:r w:rsidRPr="00A07708">
        <w:rPr>
          <w:bCs/>
          <w:sz w:val="28"/>
          <w:szCs w:val="28"/>
          <w:lang w:val="id-ID"/>
        </w:rPr>
        <w:t xml:space="preserve">Luật Ban hành văn bản quy phạm pháp luật, </w:t>
      </w:r>
      <w:r w:rsidRPr="00A07708">
        <w:rPr>
          <w:bCs/>
          <w:sz w:val="28"/>
          <w:szCs w:val="28"/>
        </w:rPr>
        <w:t>c</w:t>
      </w:r>
      <w:r w:rsidRPr="00A07708">
        <w:rPr>
          <w:bCs/>
          <w:sz w:val="28"/>
          <w:szCs w:val="28"/>
          <w:lang w:val="id-ID"/>
        </w:rPr>
        <w:t xml:space="preserve">ơ quan được giao chủ trì soạn thảo </w:t>
      </w:r>
      <w:r w:rsidRPr="00A07708">
        <w:rPr>
          <w:bCs/>
          <w:i/>
          <w:sz w:val="28"/>
          <w:szCs w:val="28"/>
          <w:lang w:val="id-ID"/>
        </w:rPr>
        <w:t xml:space="preserve">(Sở </w:t>
      </w:r>
      <w:r w:rsidRPr="00A07708">
        <w:rPr>
          <w:bCs/>
          <w:i/>
          <w:sz w:val="28"/>
          <w:szCs w:val="28"/>
        </w:rPr>
        <w:t>Nông nghiệp</w:t>
      </w:r>
      <w:r w:rsidRPr="00A07708">
        <w:rPr>
          <w:bCs/>
          <w:i/>
          <w:sz w:val="28"/>
          <w:szCs w:val="28"/>
          <w:lang w:val="id-ID"/>
        </w:rPr>
        <w:t xml:space="preserve"> và Môi trường)</w:t>
      </w:r>
      <w:r w:rsidRPr="00A07708">
        <w:rPr>
          <w:bCs/>
          <w:sz w:val="28"/>
          <w:szCs w:val="28"/>
          <w:lang w:val="id-ID"/>
        </w:rPr>
        <w:t xml:space="preserve"> đã </w:t>
      </w:r>
      <w:r w:rsidRPr="00A07708">
        <w:rPr>
          <w:bCs/>
          <w:sz w:val="28"/>
          <w:szCs w:val="28"/>
        </w:rPr>
        <w:t xml:space="preserve">triển khai </w:t>
      </w:r>
      <w:r w:rsidRPr="00A07708">
        <w:rPr>
          <w:bCs/>
          <w:sz w:val="28"/>
          <w:szCs w:val="28"/>
          <w:lang w:val="id-ID"/>
        </w:rPr>
        <w:t>thực hiện các nội dung sau:</w:t>
      </w:r>
    </w:p>
    <w:p w14:paraId="0E2AB3ED" w14:textId="77777777" w:rsidR="00A6374D" w:rsidRPr="00A07708" w:rsidRDefault="00A6374D" w:rsidP="00F8750E">
      <w:pPr>
        <w:spacing w:before="120" w:after="60" w:line="276" w:lineRule="auto"/>
        <w:ind w:firstLine="720"/>
        <w:jc w:val="both"/>
        <w:rPr>
          <w:bCs/>
          <w:sz w:val="28"/>
          <w:szCs w:val="28"/>
        </w:rPr>
      </w:pPr>
      <w:r w:rsidRPr="00A07708">
        <w:rPr>
          <w:bCs/>
          <w:sz w:val="28"/>
          <w:szCs w:val="28"/>
        </w:rPr>
        <w:t xml:space="preserve">(1) Tổ chức xây dựng, thẩm định và phê duyệt Đề </w:t>
      </w:r>
      <w:r w:rsidR="006F0880" w:rsidRPr="00A07708">
        <w:rPr>
          <w:bCs/>
          <w:spacing w:val="-4"/>
          <w:sz w:val="28"/>
          <w:szCs w:val="28"/>
        </w:rPr>
        <w:t xml:space="preserve">Thu, nộp, quản lý và sử dụng phí </w:t>
      </w:r>
      <w:r w:rsidR="006F0880" w:rsidRPr="00A07708">
        <w:rPr>
          <w:spacing w:val="-4"/>
          <w:sz w:val="28"/>
          <w:szCs w:val="28"/>
        </w:rPr>
        <w:t>thẩm định báo cáo đánh giá tác động môi trường; phí thẩm định cấp, điều chỉnh giấy phép môi trường</w:t>
      </w:r>
      <w:r w:rsidR="006F0880" w:rsidRPr="00A07708">
        <w:rPr>
          <w:bCs/>
          <w:spacing w:val="-4"/>
          <w:sz w:val="28"/>
          <w:szCs w:val="28"/>
        </w:rPr>
        <w:t xml:space="preserve"> trên địa bàn tỉnh Khánh Hòa</w:t>
      </w:r>
      <w:r w:rsidRPr="00A07708">
        <w:rPr>
          <w:bCs/>
          <w:sz w:val="28"/>
          <w:szCs w:val="28"/>
        </w:rPr>
        <w:t>; làm cơ sở xây dựng Nghị quyết.</w:t>
      </w:r>
    </w:p>
    <w:p w14:paraId="1745416C" w14:textId="4B1F24A9" w:rsidR="00A6374D" w:rsidRPr="00941FE8" w:rsidRDefault="00A6374D" w:rsidP="00F8750E">
      <w:pPr>
        <w:spacing w:before="120" w:after="60" w:line="276" w:lineRule="auto"/>
        <w:ind w:firstLine="720"/>
        <w:jc w:val="both"/>
        <w:rPr>
          <w:sz w:val="28"/>
          <w:szCs w:val="28"/>
          <w:lang w:val="vi-VN"/>
        </w:rPr>
      </w:pPr>
      <w:r w:rsidRPr="00A07708">
        <w:rPr>
          <w:bCs/>
          <w:sz w:val="28"/>
          <w:szCs w:val="28"/>
        </w:rPr>
        <w:t xml:space="preserve">(2) Xây dựng Hồ sơ dự thảo Nghị quyết </w:t>
      </w:r>
      <w:r w:rsidRPr="00A07708">
        <w:rPr>
          <w:bCs/>
          <w:i/>
          <w:sz w:val="28"/>
          <w:szCs w:val="28"/>
        </w:rPr>
        <w:t>(bao gồm: Tờ trình UBND tỉnh; dự thảo Nghị quyết; Bảng so sánh, thuyết minh dự thảo Nghị quyết)</w:t>
      </w:r>
      <w:r w:rsidRPr="00A07708">
        <w:rPr>
          <w:bCs/>
          <w:sz w:val="28"/>
          <w:szCs w:val="28"/>
        </w:rPr>
        <w:t xml:space="preserve"> theo quy định tại điểm a, điểm b, khoản 1 Điều 44 Nghị định số 78/2025/NĐ-CP ngày 01/4/2025 của Chính phủ. Tên gọi của Nghị quyết phù hợp với quy định của Luật Phí và lệ phí số 97/2015/QH13 và các </w:t>
      </w:r>
      <w:r w:rsidR="00DC503B" w:rsidRPr="00A07708">
        <w:rPr>
          <w:bCs/>
          <w:sz w:val="28"/>
          <w:szCs w:val="28"/>
        </w:rPr>
        <w:t xml:space="preserve">Nghị quyết, </w:t>
      </w:r>
      <w:r w:rsidRPr="00A07708">
        <w:rPr>
          <w:bCs/>
          <w:sz w:val="28"/>
          <w:szCs w:val="28"/>
        </w:rPr>
        <w:t>Nghị định, Thông tư hướng dẫn thi hành Luật</w:t>
      </w:r>
      <w:r w:rsidR="00941FE8">
        <w:rPr>
          <w:bCs/>
          <w:sz w:val="28"/>
          <w:szCs w:val="28"/>
          <w:lang w:val="vi-VN"/>
        </w:rPr>
        <w:t xml:space="preserve"> là: </w:t>
      </w:r>
      <w:r w:rsidR="00941FE8" w:rsidRPr="00A07708">
        <w:rPr>
          <w:b/>
          <w:bCs/>
          <w:sz w:val="28"/>
          <w:szCs w:val="28"/>
          <w:lang w:val="en"/>
        </w:rPr>
        <w:t xml:space="preserve">Nghị quyết </w:t>
      </w:r>
      <w:r w:rsidR="00941FE8" w:rsidRPr="00A07708">
        <w:rPr>
          <w:b/>
          <w:sz w:val="28"/>
          <w:szCs w:val="28"/>
          <w:lang w:val="en"/>
        </w:rPr>
        <w:t>q</w:t>
      </w:r>
      <w:r w:rsidR="00941FE8" w:rsidRPr="00A07708">
        <w:rPr>
          <w:b/>
          <w:bCs/>
          <w:sz w:val="28"/>
          <w:szCs w:val="28"/>
        </w:rPr>
        <w:t xml:space="preserve">uy định mức thu, nộp, quản lý và sử dụng phí </w:t>
      </w:r>
      <w:r w:rsidR="00941FE8" w:rsidRPr="00A07708">
        <w:rPr>
          <w:b/>
          <w:sz w:val="28"/>
          <w:szCs w:val="28"/>
        </w:rPr>
        <w:t xml:space="preserve">thẩm định </w:t>
      </w:r>
      <w:r w:rsidR="00941FE8" w:rsidRPr="00A07708">
        <w:rPr>
          <w:b/>
          <w:spacing w:val="-4"/>
          <w:sz w:val="28"/>
          <w:szCs w:val="28"/>
        </w:rPr>
        <w:t>cấp, điều chỉnh giấy phép môi trường</w:t>
      </w:r>
      <w:r w:rsidR="00941FE8" w:rsidRPr="00A07708">
        <w:rPr>
          <w:b/>
          <w:bCs/>
          <w:spacing w:val="-4"/>
          <w:sz w:val="28"/>
          <w:szCs w:val="28"/>
        </w:rPr>
        <w:t xml:space="preserve"> trên địa bàn tỉnh Khánh Hòa</w:t>
      </w:r>
      <w:r w:rsidR="00941FE8">
        <w:rPr>
          <w:b/>
          <w:bCs/>
          <w:spacing w:val="-4"/>
          <w:sz w:val="28"/>
          <w:szCs w:val="28"/>
          <w:lang w:val="vi-VN"/>
        </w:rPr>
        <w:t xml:space="preserve"> </w:t>
      </w:r>
      <w:r w:rsidR="00941FE8" w:rsidRPr="00941FE8">
        <w:rPr>
          <w:spacing w:val="-4"/>
          <w:sz w:val="28"/>
          <w:szCs w:val="28"/>
          <w:lang w:val="vi-VN"/>
        </w:rPr>
        <w:t>(tách riêng từng Nghị quyết)</w:t>
      </w:r>
    </w:p>
    <w:p w14:paraId="56EB9A29" w14:textId="3C4E4C51" w:rsidR="00A6374D" w:rsidRPr="00A07708" w:rsidRDefault="00A6374D" w:rsidP="00F8750E">
      <w:pPr>
        <w:spacing w:before="120" w:after="60" w:line="276" w:lineRule="auto"/>
        <w:ind w:firstLine="720"/>
        <w:jc w:val="both"/>
        <w:rPr>
          <w:bCs/>
          <w:sz w:val="28"/>
          <w:szCs w:val="28"/>
        </w:rPr>
      </w:pPr>
      <w:r w:rsidRPr="00A07708">
        <w:rPr>
          <w:bCs/>
          <w:sz w:val="28"/>
          <w:szCs w:val="28"/>
        </w:rPr>
        <w:t>(3) Phát hành Văn bản số ………/SNNMT-</w:t>
      </w:r>
      <w:r w:rsidR="00735BE0" w:rsidRPr="00A07708">
        <w:rPr>
          <w:bCs/>
          <w:sz w:val="28"/>
          <w:szCs w:val="28"/>
        </w:rPr>
        <w:t>CCKSBVMT</w:t>
      </w:r>
      <w:r w:rsidR="00AF53D0">
        <w:rPr>
          <w:bCs/>
          <w:sz w:val="28"/>
          <w:szCs w:val="28"/>
        </w:rPr>
        <w:t xml:space="preserve"> </w:t>
      </w:r>
      <w:r w:rsidRPr="00A07708">
        <w:rPr>
          <w:bCs/>
          <w:sz w:val="28"/>
          <w:szCs w:val="28"/>
        </w:rPr>
        <w:t xml:space="preserve">ngày …./…./2026 gửi đến các cơ quan, đơn vị: các Sở, ban, ngành </w:t>
      </w:r>
      <w:r w:rsidR="00AF53D0">
        <w:rPr>
          <w:bCs/>
          <w:sz w:val="28"/>
          <w:szCs w:val="28"/>
        </w:rPr>
        <w:t xml:space="preserve">liên quan </w:t>
      </w:r>
      <w:r w:rsidRPr="00A07708">
        <w:rPr>
          <w:bCs/>
          <w:sz w:val="28"/>
          <w:szCs w:val="28"/>
        </w:rPr>
        <w:t>và UBND các xã, phường, đặc khu trên địa bàn tỉnh</w:t>
      </w:r>
      <w:r w:rsidR="00AF53D0">
        <w:rPr>
          <w:bCs/>
          <w:sz w:val="28"/>
          <w:szCs w:val="28"/>
        </w:rPr>
        <w:t xml:space="preserve"> góp ý;</w:t>
      </w:r>
      <w:r w:rsidR="00AC7712" w:rsidRPr="00A07708">
        <w:rPr>
          <w:bCs/>
          <w:sz w:val="28"/>
          <w:szCs w:val="28"/>
        </w:rPr>
        <w:t xml:space="preserve"> </w:t>
      </w:r>
      <w:r w:rsidR="00AF53D0" w:rsidRPr="00A07708">
        <w:rPr>
          <w:bCs/>
          <w:sz w:val="28"/>
          <w:szCs w:val="28"/>
        </w:rPr>
        <w:t>Ủy ban Mặt trận Tổ quốc Việt Nam tỉnh để thực hiện phản biện xã hội</w:t>
      </w:r>
      <w:r w:rsidR="00AF53D0">
        <w:rPr>
          <w:bCs/>
          <w:sz w:val="28"/>
          <w:szCs w:val="28"/>
        </w:rPr>
        <w:t xml:space="preserve">, </w:t>
      </w:r>
      <w:r w:rsidR="00AC7712" w:rsidRPr="00A07708">
        <w:rPr>
          <w:bCs/>
          <w:sz w:val="28"/>
          <w:szCs w:val="28"/>
        </w:rPr>
        <w:t>đồng thời thực hiện</w:t>
      </w:r>
      <w:r w:rsidRPr="00A07708">
        <w:rPr>
          <w:bCs/>
          <w:sz w:val="28"/>
          <w:szCs w:val="28"/>
        </w:rPr>
        <w:t xml:space="preserve"> đăng tải Hồ sơ dự thảo N</w:t>
      </w:r>
      <w:r w:rsidR="00735BE0" w:rsidRPr="00A07708">
        <w:rPr>
          <w:bCs/>
          <w:sz w:val="28"/>
          <w:szCs w:val="28"/>
        </w:rPr>
        <w:t>ghị quyết trên C</w:t>
      </w:r>
      <w:r w:rsidRPr="00A07708">
        <w:rPr>
          <w:bCs/>
          <w:sz w:val="28"/>
          <w:szCs w:val="28"/>
        </w:rPr>
        <w:t>ổng thông tin điện tử của tỉnh theo quy định</w:t>
      </w:r>
      <w:r w:rsidR="00AF53D0">
        <w:rPr>
          <w:bCs/>
          <w:sz w:val="28"/>
          <w:szCs w:val="28"/>
        </w:rPr>
        <w:t>.</w:t>
      </w:r>
    </w:p>
    <w:p w14:paraId="2785ED24" w14:textId="77777777" w:rsidR="00A6374D" w:rsidRPr="00A07708" w:rsidRDefault="00A6374D" w:rsidP="00F8750E">
      <w:pPr>
        <w:spacing w:before="120" w:after="60" w:line="276" w:lineRule="auto"/>
        <w:ind w:firstLine="720"/>
        <w:jc w:val="both"/>
        <w:rPr>
          <w:bCs/>
          <w:sz w:val="28"/>
          <w:szCs w:val="28"/>
        </w:rPr>
      </w:pPr>
      <w:r w:rsidRPr="00A07708">
        <w:rPr>
          <w:bCs/>
          <w:sz w:val="28"/>
          <w:szCs w:val="28"/>
        </w:rPr>
        <w:t>(4) Thực hiện tổng hợp, tiếp thu, chỉnh sửa ý kiến góp ý, phản biện xã hội và hoàn thiện Hồ sơ dự thảo Nghị quyết và thực hiện đăng tải bản tổng hợp ý kiến, tiếp thu, giải trình ý kiến góp ý trên Trang thông tin điện tử của Sở Nông nghiệp và Môi trường sau khi kết thúc thời hạn lấy ý kiến tại Báo cáo số ……./BC-SNNMT ngày …/…/2026. Thời gian đăng tải được thực hiện kể từ ngày …/…/2026 tại địa chỉ: https://snnmt.khanhhoa.gov.vn.</w:t>
      </w:r>
    </w:p>
    <w:p w14:paraId="57E7342D" w14:textId="77777777" w:rsidR="00A6374D" w:rsidRPr="00A07708" w:rsidRDefault="00A6374D" w:rsidP="00F8750E">
      <w:pPr>
        <w:spacing w:before="120" w:after="60" w:line="276" w:lineRule="auto"/>
        <w:ind w:firstLine="720"/>
        <w:jc w:val="both"/>
        <w:rPr>
          <w:bCs/>
          <w:sz w:val="28"/>
          <w:szCs w:val="28"/>
        </w:rPr>
      </w:pPr>
      <w:r w:rsidRPr="00A07708">
        <w:rPr>
          <w:bCs/>
          <w:sz w:val="28"/>
          <w:szCs w:val="28"/>
        </w:rPr>
        <w:t>(5)</w:t>
      </w:r>
      <w:r w:rsidRPr="00A07708">
        <w:rPr>
          <w:sz w:val="28"/>
          <w:szCs w:val="28"/>
        </w:rPr>
        <w:t xml:space="preserve"> </w:t>
      </w:r>
      <w:r w:rsidRPr="00A07708">
        <w:rPr>
          <w:bCs/>
          <w:sz w:val="28"/>
          <w:szCs w:val="28"/>
        </w:rPr>
        <w:t>Phát hành Văn bản số ………/SNNMT-</w:t>
      </w:r>
      <w:r w:rsidR="00E47C36" w:rsidRPr="00A07708">
        <w:rPr>
          <w:bCs/>
          <w:sz w:val="28"/>
          <w:szCs w:val="28"/>
        </w:rPr>
        <w:t>CCKSBVMT</w:t>
      </w:r>
      <w:r w:rsidRPr="00A07708">
        <w:rPr>
          <w:bCs/>
          <w:sz w:val="28"/>
          <w:szCs w:val="28"/>
        </w:rPr>
        <w:t xml:space="preserve"> ngày …./…./2026 gửi Hồ sơ dự thảo Nghị quyết đến Sở Tư pháp để thẩm định theo quy định tại điểm đ khoản 1 Điều 44 Nghị định số 78/2025/NĐ-CP ngày 01/4/2025 của Chính phủ. Qua thẩm định, Sở Tư pháp đã có Báo cáo thẩm định số …../BC-STP ngày …/…/2026.</w:t>
      </w:r>
    </w:p>
    <w:p w14:paraId="5BC981BB" w14:textId="77777777" w:rsidR="00A6374D" w:rsidRPr="00A07708" w:rsidRDefault="00A6374D" w:rsidP="00F8750E">
      <w:pPr>
        <w:spacing w:before="120" w:after="60" w:line="276" w:lineRule="auto"/>
        <w:ind w:firstLine="720"/>
        <w:jc w:val="both"/>
        <w:rPr>
          <w:bCs/>
          <w:sz w:val="28"/>
          <w:szCs w:val="28"/>
        </w:rPr>
      </w:pPr>
      <w:r w:rsidRPr="00A07708">
        <w:rPr>
          <w:bCs/>
          <w:sz w:val="28"/>
          <w:szCs w:val="28"/>
        </w:rPr>
        <w:lastRenderedPageBreak/>
        <w:t>(6) Thực hiện tiếp thu, giải trình ý kiến thẩm định và chỉnh lý, hoàn thiện Hồ sơ dự thảo Nghị quyết; trình UBND tỉnh; đồng thời gửi Sở Tư pháp theo quy định tại khoản 2 Điều 46 Nghị định số 78/2025/NĐ-CP ngày 01/4/2025 của Chính phủ tại Văn bản số ……./SNNMT ngày …/…/2026.</w:t>
      </w:r>
    </w:p>
    <w:p w14:paraId="5C82C58A" w14:textId="77777777" w:rsidR="00A6374D" w:rsidRPr="00A07708" w:rsidRDefault="00A6374D" w:rsidP="00F8750E">
      <w:pPr>
        <w:spacing w:before="120" w:after="60" w:line="276" w:lineRule="auto"/>
        <w:ind w:firstLine="720"/>
        <w:jc w:val="both"/>
        <w:rPr>
          <w:bCs/>
          <w:sz w:val="28"/>
          <w:szCs w:val="28"/>
        </w:rPr>
      </w:pPr>
      <w:r w:rsidRPr="00A07708">
        <w:rPr>
          <w:bCs/>
          <w:sz w:val="28"/>
          <w:szCs w:val="28"/>
        </w:rPr>
        <w:t>Đến nay, Sở Nông nghiệp và Môi trường đã hoàn thiện Hồ sơ dự thảo Nghị quyết nêu trên đảm bảo đúng trình tự quy định của Luật Ban hành văn bản quy phạm pháp luật.</w:t>
      </w:r>
    </w:p>
    <w:p w14:paraId="1FE11A79" w14:textId="77777777" w:rsidR="00BF3845" w:rsidRPr="00A07708" w:rsidRDefault="00BF3845" w:rsidP="00F8750E">
      <w:pPr>
        <w:spacing w:before="120" w:after="60" w:line="276" w:lineRule="auto"/>
        <w:ind w:firstLine="720"/>
        <w:jc w:val="both"/>
        <w:rPr>
          <w:b/>
          <w:spacing w:val="-6"/>
          <w:sz w:val="28"/>
          <w:szCs w:val="28"/>
          <w:lang w:val="pt-BR"/>
        </w:rPr>
      </w:pPr>
      <w:r w:rsidRPr="00A07708">
        <w:rPr>
          <w:b/>
          <w:spacing w:val="-6"/>
          <w:sz w:val="28"/>
          <w:szCs w:val="28"/>
          <w:lang w:val="pt-BR"/>
        </w:rPr>
        <w:t>IV. BỐ CỤC VÀ NỘI DUNG CƠ BẢN CỦA DỰ THẢO NGHỊ QUYẾT</w:t>
      </w:r>
    </w:p>
    <w:p w14:paraId="19C1578C" w14:textId="77777777" w:rsidR="001972B0" w:rsidRPr="00A07708" w:rsidRDefault="001972B0" w:rsidP="00F8750E">
      <w:pPr>
        <w:spacing w:before="120" w:after="60" w:line="276" w:lineRule="auto"/>
        <w:ind w:firstLine="720"/>
        <w:jc w:val="both"/>
        <w:rPr>
          <w:b/>
          <w:sz w:val="28"/>
          <w:szCs w:val="28"/>
          <w:lang w:val="id-ID"/>
        </w:rPr>
      </w:pPr>
      <w:r w:rsidRPr="00A07708">
        <w:rPr>
          <w:b/>
          <w:sz w:val="28"/>
          <w:szCs w:val="28"/>
          <w:lang w:val="id-ID"/>
        </w:rPr>
        <w:t xml:space="preserve">1. Bố cục của dự thảo Nghị quyết </w:t>
      </w:r>
    </w:p>
    <w:p w14:paraId="29484331" w14:textId="77777777" w:rsidR="001972B0" w:rsidRPr="00A07708" w:rsidRDefault="001972B0" w:rsidP="00F8750E">
      <w:pPr>
        <w:spacing w:before="120" w:after="60" w:line="276" w:lineRule="auto"/>
        <w:ind w:firstLine="720"/>
        <w:jc w:val="both"/>
        <w:rPr>
          <w:bCs/>
          <w:sz w:val="28"/>
          <w:szCs w:val="28"/>
          <w:lang w:val="id-ID"/>
        </w:rPr>
      </w:pPr>
      <w:r w:rsidRPr="00A07708">
        <w:rPr>
          <w:bCs/>
          <w:sz w:val="28"/>
          <w:szCs w:val="28"/>
          <w:lang w:val="id-ID"/>
        </w:rPr>
        <w:t>Bố cục của dự thảo Nghị quyết gồm 2 phần như sau:</w:t>
      </w:r>
    </w:p>
    <w:p w14:paraId="54468485" w14:textId="77777777" w:rsidR="001972B0" w:rsidRPr="00A07708" w:rsidRDefault="001972B0" w:rsidP="00F8750E">
      <w:pPr>
        <w:spacing w:before="120" w:after="60" w:line="276" w:lineRule="auto"/>
        <w:ind w:firstLine="720"/>
        <w:jc w:val="both"/>
        <w:rPr>
          <w:bCs/>
          <w:sz w:val="28"/>
          <w:szCs w:val="28"/>
        </w:rPr>
      </w:pPr>
      <w:r w:rsidRPr="00A07708">
        <w:rPr>
          <w:bCs/>
          <w:sz w:val="28"/>
          <w:szCs w:val="28"/>
          <w:lang w:val="id-ID"/>
        </w:rPr>
        <w:t>a) Căn cứ pháp lý để ban hành Nghị quyết</w:t>
      </w:r>
      <w:r w:rsidRPr="00A07708">
        <w:rPr>
          <w:bCs/>
          <w:sz w:val="28"/>
          <w:szCs w:val="28"/>
        </w:rPr>
        <w:t>.</w:t>
      </w:r>
    </w:p>
    <w:p w14:paraId="3056B45D" w14:textId="77777777" w:rsidR="001972B0" w:rsidRPr="00A07708" w:rsidRDefault="001972B0" w:rsidP="00F8750E">
      <w:pPr>
        <w:spacing w:before="120" w:after="60" w:line="276" w:lineRule="auto"/>
        <w:ind w:firstLine="720"/>
        <w:jc w:val="both"/>
        <w:rPr>
          <w:bCs/>
          <w:sz w:val="28"/>
          <w:szCs w:val="28"/>
          <w:lang w:val="id-ID"/>
        </w:rPr>
      </w:pPr>
      <w:r w:rsidRPr="00A07708">
        <w:rPr>
          <w:bCs/>
          <w:sz w:val="28"/>
          <w:szCs w:val="28"/>
          <w:lang w:val="id-ID"/>
        </w:rPr>
        <w:t xml:space="preserve">b) </w:t>
      </w:r>
      <w:r w:rsidRPr="00A07708">
        <w:rPr>
          <w:bCs/>
          <w:sz w:val="28"/>
          <w:szCs w:val="28"/>
        </w:rPr>
        <w:t>Nghị quyết</w:t>
      </w:r>
      <w:r w:rsidRPr="00A07708">
        <w:rPr>
          <w:bCs/>
          <w:sz w:val="28"/>
          <w:szCs w:val="28"/>
          <w:lang w:val="id-ID"/>
        </w:rPr>
        <w:t xml:space="preserve"> gồm có 0</w:t>
      </w:r>
      <w:r w:rsidRPr="00A07708">
        <w:rPr>
          <w:bCs/>
          <w:sz w:val="28"/>
          <w:szCs w:val="28"/>
        </w:rPr>
        <w:t>3</w:t>
      </w:r>
      <w:r w:rsidRPr="00A07708">
        <w:rPr>
          <w:bCs/>
          <w:sz w:val="28"/>
          <w:szCs w:val="28"/>
          <w:lang w:val="id-ID"/>
        </w:rPr>
        <w:t xml:space="preserve"> Điều, cụ thể:</w:t>
      </w:r>
    </w:p>
    <w:p w14:paraId="095229A8" w14:textId="77777777" w:rsidR="001972B0" w:rsidRPr="00A07708" w:rsidRDefault="001972B0" w:rsidP="00F8750E">
      <w:pPr>
        <w:spacing w:before="120" w:after="60" w:line="276" w:lineRule="auto"/>
        <w:ind w:firstLine="720"/>
        <w:jc w:val="both"/>
        <w:rPr>
          <w:bCs/>
          <w:sz w:val="28"/>
          <w:szCs w:val="28"/>
          <w:lang w:val="id-ID"/>
        </w:rPr>
      </w:pPr>
      <w:r w:rsidRPr="00A07708">
        <w:rPr>
          <w:bCs/>
          <w:sz w:val="28"/>
          <w:szCs w:val="28"/>
          <w:lang w:val="id-ID"/>
        </w:rPr>
        <w:t xml:space="preserve">- Điều 1. </w:t>
      </w:r>
      <w:r w:rsidRPr="00A07708">
        <w:rPr>
          <w:bCs/>
          <w:sz w:val="28"/>
          <w:szCs w:val="28"/>
          <w:lang w:val="en"/>
        </w:rPr>
        <w:t xml:space="preserve">Nghị quyết </w:t>
      </w:r>
      <w:r w:rsidRPr="00A07708">
        <w:rPr>
          <w:sz w:val="28"/>
          <w:szCs w:val="28"/>
          <w:lang w:val="en"/>
        </w:rPr>
        <w:t>q</w:t>
      </w:r>
      <w:r w:rsidRPr="00A07708">
        <w:rPr>
          <w:bCs/>
          <w:sz w:val="28"/>
          <w:szCs w:val="28"/>
        </w:rPr>
        <w:t xml:space="preserve">uy định mức thu, nộp, quản lý và sử dụng phí </w:t>
      </w:r>
      <w:r w:rsidRPr="00A07708">
        <w:rPr>
          <w:sz w:val="28"/>
          <w:szCs w:val="28"/>
        </w:rPr>
        <w:t xml:space="preserve">thẩm định </w:t>
      </w:r>
      <w:r w:rsidR="004B45E7" w:rsidRPr="00A07708">
        <w:rPr>
          <w:sz w:val="28"/>
          <w:szCs w:val="28"/>
        </w:rPr>
        <w:t>cấp, điều chỉnh Giấy phép</w:t>
      </w:r>
      <w:r w:rsidRPr="00A07708">
        <w:rPr>
          <w:sz w:val="28"/>
          <w:szCs w:val="28"/>
        </w:rPr>
        <w:t xml:space="preserve"> môi trường </w:t>
      </w:r>
      <w:r w:rsidRPr="00A07708">
        <w:rPr>
          <w:bCs/>
          <w:sz w:val="28"/>
          <w:szCs w:val="28"/>
        </w:rPr>
        <w:t>trên địa bàn tỉnh Khánh Hòa</w:t>
      </w:r>
      <w:r w:rsidRPr="00A07708">
        <w:rPr>
          <w:bCs/>
          <w:sz w:val="28"/>
          <w:szCs w:val="28"/>
          <w:lang w:val="id-ID"/>
        </w:rPr>
        <w:t>, cụ thể như sau:</w:t>
      </w:r>
    </w:p>
    <w:p w14:paraId="3014CBA7" w14:textId="7389A289" w:rsidR="001972B0" w:rsidRPr="00A07708" w:rsidRDefault="001972B0" w:rsidP="00F8750E">
      <w:pPr>
        <w:spacing w:before="120" w:after="60" w:line="276" w:lineRule="auto"/>
        <w:ind w:firstLine="720"/>
        <w:jc w:val="both"/>
        <w:rPr>
          <w:bCs/>
          <w:sz w:val="28"/>
          <w:szCs w:val="28"/>
          <w:lang w:val="id-ID"/>
        </w:rPr>
      </w:pPr>
      <w:r w:rsidRPr="00A07708">
        <w:rPr>
          <w:bCs/>
          <w:sz w:val="28"/>
          <w:szCs w:val="28"/>
        </w:rPr>
        <w:t>+ Đ</w:t>
      </w:r>
      <w:r w:rsidRPr="00A07708">
        <w:rPr>
          <w:bCs/>
          <w:sz w:val="28"/>
          <w:szCs w:val="28"/>
          <w:lang w:val="id-ID"/>
        </w:rPr>
        <w:t xml:space="preserve">ối tượng </w:t>
      </w:r>
      <w:r w:rsidR="00212FC3">
        <w:rPr>
          <w:bCs/>
          <w:sz w:val="28"/>
          <w:szCs w:val="28"/>
        </w:rPr>
        <w:t>nộp phí</w:t>
      </w:r>
      <w:r w:rsidRPr="00A07708">
        <w:rPr>
          <w:bCs/>
          <w:sz w:val="28"/>
          <w:szCs w:val="28"/>
          <w:lang w:val="id-ID"/>
        </w:rPr>
        <w:t>;</w:t>
      </w:r>
    </w:p>
    <w:p w14:paraId="28D5934C" w14:textId="77777777" w:rsidR="001972B0" w:rsidRPr="00A07708" w:rsidRDefault="001972B0" w:rsidP="00F8750E">
      <w:pPr>
        <w:spacing w:before="120" w:after="60" w:line="276" w:lineRule="auto"/>
        <w:ind w:firstLine="720"/>
        <w:jc w:val="both"/>
        <w:rPr>
          <w:bCs/>
          <w:sz w:val="28"/>
          <w:szCs w:val="28"/>
        </w:rPr>
      </w:pPr>
      <w:r w:rsidRPr="00A07708">
        <w:rPr>
          <w:bCs/>
          <w:sz w:val="28"/>
          <w:szCs w:val="28"/>
        </w:rPr>
        <w:t>+ Tổ chức thu phí;</w:t>
      </w:r>
    </w:p>
    <w:p w14:paraId="248084FB" w14:textId="77777777" w:rsidR="001972B0" w:rsidRPr="00A07708" w:rsidRDefault="001972B0" w:rsidP="00F8750E">
      <w:pPr>
        <w:spacing w:before="120" w:after="60" w:line="276" w:lineRule="auto"/>
        <w:ind w:firstLine="720"/>
        <w:jc w:val="both"/>
        <w:rPr>
          <w:bCs/>
          <w:sz w:val="28"/>
          <w:szCs w:val="28"/>
        </w:rPr>
      </w:pPr>
      <w:r w:rsidRPr="00A07708">
        <w:rPr>
          <w:bCs/>
          <w:sz w:val="28"/>
          <w:szCs w:val="28"/>
        </w:rPr>
        <w:t>+ Mức thu phí;</w:t>
      </w:r>
    </w:p>
    <w:p w14:paraId="7D85D816" w14:textId="024BE638" w:rsidR="001972B0" w:rsidRPr="00A07708" w:rsidRDefault="001972B0" w:rsidP="00F8750E">
      <w:pPr>
        <w:spacing w:before="120" w:after="60" w:line="276" w:lineRule="auto"/>
        <w:ind w:firstLine="720"/>
        <w:jc w:val="both"/>
        <w:rPr>
          <w:bCs/>
          <w:sz w:val="28"/>
          <w:szCs w:val="28"/>
        </w:rPr>
      </w:pPr>
      <w:r w:rsidRPr="00A07708">
        <w:rPr>
          <w:bCs/>
          <w:sz w:val="28"/>
          <w:szCs w:val="28"/>
        </w:rPr>
        <w:t xml:space="preserve">+ </w:t>
      </w:r>
      <w:r w:rsidR="009E6A61" w:rsidRPr="00A07708">
        <w:rPr>
          <w:bCs/>
          <w:sz w:val="28"/>
          <w:szCs w:val="28"/>
        </w:rPr>
        <w:t xml:space="preserve">Chế độ thu, nộp, </w:t>
      </w:r>
      <w:r w:rsidR="009E6A61">
        <w:rPr>
          <w:bCs/>
          <w:sz w:val="28"/>
          <w:szCs w:val="28"/>
        </w:rPr>
        <w:t>q</w:t>
      </w:r>
      <w:r w:rsidRPr="00A07708">
        <w:rPr>
          <w:bCs/>
          <w:sz w:val="28"/>
          <w:szCs w:val="28"/>
        </w:rPr>
        <w:t>uản lý và sử dụng phí.</w:t>
      </w:r>
    </w:p>
    <w:p w14:paraId="12BFB4C3" w14:textId="77777777" w:rsidR="001972B0" w:rsidRPr="00A07708" w:rsidRDefault="001972B0" w:rsidP="00F8750E">
      <w:pPr>
        <w:spacing w:before="120" w:after="60" w:line="276" w:lineRule="auto"/>
        <w:ind w:firstLine="720"/>
        <w:jc w:val="both"/>
        <w:rPr>
          <w:bCs/>
          <w:sz w:val="28"/>
          <w:szCs w:val="28"/>
        </w:rPr>
      </w:pPr>
      <w:r w:rsidRPr="00A07708">
        <w:rPr>
          <w:bCs/>
          <w:sz w:val="28"/>
          <w:szCs w:val="28"/>
          <w:lang w:val="id-ID"/>
        </w:rPr>
        <w:t xml:space="preserve">- Điều 2. </w:t>
      </w:r>
      <w:r w:rsidRPr="00A07708">
        <w:rPr>
          <w:bCs/>
          <w:sz w:val="28"/>
          <w:szCs w:val="28"/>
        </w:rPr>
        <w:t>Hiệu lực</w:t>
      </w:r>
      <w:r w:rsidRPr="00A07708">
        <w:rPr>
          <w:bCs/>
          <w:sz w:val="28"/>
          <w:szCs w:val="28"/>
          <w:lang w:val="id-ID"/>
        </w:rPr>
        <w:t xml:space="preserve"> thi hành</w:t>
      </w:r>
      <w:r w:rsidRPr="00A07708">
        <w:rPr>
          <w:bCs/>
          <w:sz w:val="28"/>
          <w:szCs w:val="28"/>
        </w:rPr>
        <w:t>.</w:t>
      </w:r>
    </w:p>
    <w:p w14:paraId="5F865E8D" w14:textId="77777777" w:rsidR="001972B0" w:rsidRPr="00A07708" w:rsidRDefault="001972B0" w:rsidP="00F8750E">
      <w:pPr>
        <w:tabs>
          <w:tab w:val="left" w:pos="1134"/>
        </w:tabs>
        <w:spacing w:before="120" w:after="60" w:line="276" w:lineRule="auto"/>
        <w:ind w:left="720"/>
        <w:jc w:val="both"/>
        <w:rPr>
          <w:b/>
          <w:spacing w:val="-6"/>
          <w:sz w:val="28"/>
          <w:szCs w:val="28"/>
          <w:lang w:val="pt-BR"/>
        </w:rPr>
      </w:pPr>
      <w:r w:rsidRPr="00A07708">
        <w:rPr>
          <w:bCs/>
          <w:sz w:val="28"/>
          <w:szCs w:val="28"/>
          <w:lang w:val="id-ID"/>
        </w:rPr>
        <w:t>- Điều 3. Tổ chức thực hiện</w:t>
      </w:r>
    </w:p>
    <w:p w14:paraId="40E62C87" w14:textId="77777777" w:rsidR="003E0EE8" w:rsidRPr="00A07708" w:rsidRDefault="00E200B5" w:rsidP="00F8750E">
      <w:pPr>
        <w:tabs>
          <w:tab w:val="left" w:pos="1134"/>
        </w:tabs>
        <w:spacing w:before="120" w:after="60" w:line="276" w:lineRule="auto"/>
        <w:ind w:left="720"/>
        <w:jc w:val="both"/>
        <w:rPr>
          <w:b/>
          <w:spacing w:val="-6"/>
          <w:sz w:val="28"/>
          <w:szCs w:val="28"/>
          <w:lang w:val="pt-BR"/>
        </w:rPr>
      </w:pPr>
      <w:r w:rsidRPr="00A07708">
        <w:rPr>
          <w:b/>
          <w:spacing w:val="-6"/>
          <w:sz w:val="28"/>
          <w:szCs w:val="28"/>
          <w:lang w:val="pt-BR"/>
        </w:rPr>
        <w:t>2. Nội dung cơ bản của dự thảo Nghị quyết</w:t>
      </w:r>
    </w:p>
    <w:p w14:paraId="594700B2" w14:textId="77777777" w:rsidR="00725045" w:rsidRPr="00A07708" w:rsidRDefault="00AF7D6C" w:rsidP="00F8750E">
      <w:pPr>
        <w:tabs>
          <w:tab w:val="left" w:pos="1134"/>
        </w:tabs>
        <w:spacing w:before="120" w:after="60" w:line="276" w:lineRule="auto"/>
        <w:ind w:firstLine="720"/>
        <w:jc w:val="both"/>
        <w:rPr>
          <w:b/>
          <w:spacing w:val="-6"/>
          <w:sz w:val="28"/>
          <w:szCs w:val="28"/>
          <w:lang w:val="pt-BR"/>
        </w:rPr>
      </w:pPr>
      <w:r w:rsidRPr="00A07708">
        <w:rPr>
          <w:b/>
          <w:bCs/>
          <w:sz w:val="28"/>
          <w:szCs w:val="28"/>
          <w:lang w:val="id-ID"/>
        </w:rPr>
        <w:t>Điều 1</w:t>
      </w:r>
      <w:r w:rsidRPr="00A07708">
        <w:rPr>
          <w:bCs/>
          <w:sz w:val="28"/>
          <w:szCs w:val="28"/>
          <w:lang w:val="id-ID"/>
        </w:rPr>
        <w:t xml:space="preserve">. </w:t>
      </w:r>
      <w:r w:rsidRPr="00A07708">
        <w:rPr>
          <w:bCs/>
          <w:sz w:val="28"/>
          <w:szCs w:val="28"/>
          <w:lang w:val="en"/>
        </w:rPr>
        <w:t xml:space="preserve">Nghị quyết </w:t>
      </w:r>
      <w:r w:rsidRPr="00A07708">
        <w:rPr>
          <w:sz w:val="28"/>
          <w:szCs w:val="28"/>
          <w:lang w:val="en"/>
        </w:rPr>
        <w:t>q</w:t>
      </w:r>
      <w:r w:rsidRPr="00A07708">
        <w:rPr>
          <w:bCs/>
          <w:sz w:val="28"/>
          <w:szCs w:val="28"/>
        </w:rPr>
        <w:t xml:space="preserve">uy định mức thu, nộp, quản lý và sử dụng phí </w:t>
      </w:r>
      <w:r w:rsidRPr="00A07708">
        <w:rPr>
          <w:sz w:val="28"/>
          <w:szCs w:val="28"/>
        </w:rPr>
        <w:t xml:space="preserve">thẩm định </w:t>
      </w:r>
      <w:r w:rsidR="00C9486B" w:rsidRPr="00A07708">
        <w:rPr>
          <w:spacing w:val="3"/>
          <w:sz w:val="28"/>
          <w:szCs w:val="28"/>
          <w:shd w:val="clear" w:color="auto" w:fill="FFFFFF"/>
        </w:rPr>
        <w:t>cấp, điều chỉnh Giấy phép môi trường</w:t>
      </w:r>
      <w:r w:rsidRPr="00A07708">
        <w:rPr>
          <w:sz w:val="28"/>
          <w:szCs w:val="28"/>
        </w:rPr>
        <w:t xml:space="preserve"> </w:t>
      </w:r>
      <w:r w:rsidRPr="00A07708">
        <w:rPr>
          <w:bCs/>
          <w:sz w:val="28"/>
          <w:szCs w:val="28"/>
        </w:rPr>
        <w:t>trên địa bàn tỉnh Khánh Hòa</w:t>
      </w:r>
      <w:r w:rsidRPr="00A07708">
        <w:rPr>
          <w:bCs/>
          <w:sz w:val="28"/>
          <w:szCs w:val="28"/>
          <w:lang w:val="id-ID"/>
        </w:rPr>
        <w:t>, cụ thể như sau</w:t>
      </w:r>
      <w:r w:rsidR="00725045" w:rsidRPr="00A07708">
        <w:rPr>
          <w:spacing w:val="-6"/>
          <w:sz w:val="28"/>
          <w:szCs w:val="28"/>
          <w:lang w:val="pt-BR"/>
        </w:rPr>
        <w:t>:</w:t>
      </w:r>
    </w:p>
    <w:p w14:paraId="13F29BB6" w14:textId="1419E3E7" w:rsidR="00115D7D" w:rsidRPr="00A07708" w:rsidRDefault="00725045" w:rsidP="00F8750E">
      <w:pPr>
        <w:tabs>
          <w:tab w:val="left" w:pos="1134"/>
        </w:tabs>
        <w:spacing w:before="120" w:after="60" w:line="276" w:lineRule="auto"/>
        <w:ind w:left="720"/>
        <w:jc w:val="both"/>
        <w:rPr>
          <w:spacing w:val="-6"/>
          <w:sz w:val="28"/>
          <w:szCs w:val="28"/>
          <w:lang w:val="pt-BR"/>
        </w:rPr>
      </w:pPr>
      <w:r w:rsidRPr="00A07708">
        <w:rPr>
          <w:spacing w:val="-6"/>
          <w:sz w:val="28"/>
          <w:szCs w:val="28"/>
          <w:lang w:val="pt-BR"/>
        </w:rPr>
        <w:t>1.</w:t>
      </w:r>
      <w:r w:rsidR="004A2428" w:rsidRPr="00A07708">
        <w:rPr>
          <w:bCs/>
          <w:sz w:val="28"/>
          <w:szCs w:val="28"/>
        </w:rPr>
        <w:t xml:space="preserve"> </w:t>
      </w:r>
      <w:r w:rsidR="00115D7D" w:rsidRPr="00A07708">
        <w:rPr>
          <w:bCs/>
          <w:sz w:val="28"/>
          <w:szCs w:val="28"/>
        </w:rPr>
        <w:t xml:space="preserve">Đối tượng </w:t>
      </w:r>
      <w:r w:rsidR="005267D5">
        <w:rPr>
          <w:bCs/>
          <w:sz w:val="28"/>
          <w:szCs w:val="28"/>
        </w:rPr>
        <w:t>nộp phí</w:t>
      </w:r>
    </w:p>
    <w:p w14:paraId="5D4C4FEF" w14:textId="262552A5" w:rsidR="00115D7D" w:rsidRPr="00A07708" w:rsidRDefault="00B40235" w:rsidP="00F8750E">
      <w:pPr>
        <w:tabs>
          <w:tab w:val="left" w:pos="1134"/>
        </w:tabs>
        <w:spacing w:before="120" w:after="60" w:line="276" w:lineRule="auto"/>
        <w:ind w:firstLine="720"/>
        <w:jc w:val="both"/>
        <w:rPr>
          <w:spacing w:val="-6"/>
          <w:sz w:val="28"/>
          <w:szCs w:val="28"/>
          <w:lang w:val="pt-BR"/>
        </w:rPr>
      </w:pPr>
      <w:r w:rsidRPr="00A07708">
        <w:rPr>
          <w:spacing w:val="3"/>
          <w:sz w:val="28"/>
          <w:szCs w:val="28"/>
          <w:shd w:val="clear" w:color="auto" w:fill="FFFFFF"/>
        </w:rPr>
        <w:t>Tổ chức, cá nhân đề nghị cơ quan quản lý nhà nước có thẩm quyền thẩm thẩm định cấp,</w:t>
      </w:r>
      <w:r w:rsidR="00324933" w:rsidRPr="00A07708">
        <w:rPr>
          <w:spacing w:val="3"/>
          <w:sz w:val="28"/>
          <w:szCs w:val="28"/>
          <w:shd w:val="clear" w:color="auto" w:fill="FFFFFF"/>
        </w:rPr>
        <w:t xml:space="preserve"> </w:t>
      </w:r>
      <w:r w:rsidRPr="00A07708">
        <w:rPr>
          <w:spacing w:val="3"/>
          <w:sz w:val="28"/>
          <w:szCs w:val="28"/>
          <w:shd w:val="clear" w:color="auto" w:fill="FFFFFF"/>
        </w:rPr>
        <w:t>điều chỉnh Giấy phép môi trường đối với các dự án đầu tư, cơ sở thuộc thẩm quyền phê duyệt của Chủ tịch Ủy ban nhân dân tỉnh Khánh Hòa; các dự án đầu tư, cơ sở thuộc thẩm quyền của Bộ Nông nghiệp và Môi trường phân cấp, phân quyền cho Chủ tịch Ủy ban nhân dân tỉnh</w:t>
      </w:r>
      <w:r w:rsidR="00C4015A">
        <w:rPr>
          <w:spacing w:val="3"/>
          <w:sz w:val="28"/>
          <w:szCs w:val="28"/>
          <w:shd w:val="clear" w:color="auto" w:fill="FFFFFF"/>
        </w:rPr>
        <w:t xml:space="preserve"> Khánh Hòa</w:t>
      </w:r>
      <w:r w:rsidRPr="00A07708">
        <w:rPr>
          <w:sz w:val="28"/>
          <w:szCs w:val="28"/>
          <w:lang w:eastAsia="vi-VN"/>
        </w:rPr>
        <w:t>.</w:t>
      </w:r>
    </w:p>
    <w:p w14:paraId="53A37437" w14:textId="77777777" w:rsidR="008640A5" w:rsidRPr="00A07708" w:rsidRDefault="008640A5" w:rsidP="00F8750E">
      <w:pPr>
        <w:numPr>
          <w:ilvl w:val="0"/>
          <w:numId w:val="5"/>
        </w:numPr>
        <w:tabs>
          <w:tab w:val="left" w:pos="993"/>
        </w:tabs>
        <w:spacing w:before="120" w:after="60" w:line="276" w:lineRule="auto"/>
        <w:ind w:left="0" w:firstLine="711"/>
        <w:jc w:val="both"/>
        <w:rPr>
          <w:sz w:val="28"/>
          <w:szCs w:val="28"/>
        </w:rPr>
      </w:pPr>
      <w:r w:rsidRPr="00A07708">
        <w:rPr>
          <w:bCs/>
          <w:sz w:val="28"/>
          <w:szCs w:val="28"/>
        </w:rPr>
        <w:t>Tổ chức thu phí:</w:t>
      </w:r>
    </w:p>
    <w:p w14:paraId="40AE4D81" w14:textId="77777777" w:rsidR="008640A5" w:rsidRPr="00A07708" w:rsidRDefault="008640A5" w:rsidP="00F8750E">
      <w:pPr>
        <w:pStyle w:val="NormalWeb"/>
        <w:widowControl w:val="0"/>
        <w:numPr>
          <w:ilvl w:val="0"/>
          <w:numId w:val="8"/>
        </w:numPr>
        <w:tabs>
          <w:tab w:val="left" w:pos="851"/>
        </w:tabs>
        <w:spacing w:before="120" w:beforeAutospacing="0" w:after="60" w:afterAutospacing="0" w:line="276" w:lineRule="auto"/>
        <w:ind w:left="0" w:firstLine="720"/>
        <w:jc w:val="both"/>
        <w:rPr>
          <w:sz w:val="28"/>
          <w:szCs w:val="28"/>
        </w:rPr>
      </w:pPr>
      <w:r w:rsidRPr="00A07708">
        <w:rPr>
          <w:b/>
          <w:sz w:val="28"/>
          <w:szCs w:val="28"/>
        </w:rPr>
        <w:t xml:space="preserve"> </w:t>
      </w:r>
      <w:r w:rsidRPr="00A07708">
        <w:rPr>
          <w:sz w:val="28"/>
          <w:szCs w:val="28"/>
        </w:rPr>
        <w:t xml:space="preserve">Ban Quản lý Khu kinh tế và Khu công nghiệp </w:t>
      </w:r>
      <w:r w:rsidRPr="00A07708">
        <w:rPr>
          <w:iCs/>
          <w:sz w:val="28"/>
          <w:szCs w:val="28"/>
          <w:lang w:val="nl-NL"/>
        </w:rPr>
        <w:t xml:space="preserve">tỉnh Khánh Hòa: Thu phí </w:t>
      </w:r>
      <w:r w:rsidRPr="00A07708">
        <w:rPr>
          <w:iCs/>
          <w:sz w:val="28"/>
          <w:szCs w:val="28"/>
          <w:lang w:val="nl-NL"/>
        </w:rPr>
        <w:lastRenderedPageBreak/>
        <w:t>đ</w:t>
      </w:r>
      <w:r w:rsidRPr="00A07708">
        <w:rPr>
          <w:sz w:val="28"/>
          <w:szCs w:val="28"/>
        </w:rPr>
        <w:t xml:space="preserve">ối với các dự án đầu tư, cơ sở nằm trong Khu kinh tế và Khu công nghiệp trên địa bàn tỉnh Khánh Hòa. </w:t>
      </w:r>
    </w:p>
    <w:p w14:paraId="79E01A70" w14:textId="77777777" w:rsidR="00227A2F" w:rsidRPr="00A07708" w:rsidRDefault="008640A5" w:rsidP="00F8750E">
      <w:pPr>
        <w:pStyle w:val="NormalWeb"/>
        <w:widowControl w:val="0"/>
        <w:numPr>
          <w:ilvl w:val="0"/>
          <w:numId w:val="8"/>
        </w:numPr>
        <w:tabs>
          <w:tab w:val="left" w:pos="851"/>
        </w:tabs>
        <w:spacing w:before="120" w:beforeAutospacing="0" w:after="60" w:afterAutospacing="0" w:line="276" w:lineRule="auto"/>
        <w:ind w:left="0" w:firstLine="720"/>
        <w:jc w:val="both"/>
        <w:rPr>
          <w:sz w:val="28"/>
          <w:szCs w:val="28"/>
        </w:rPr>
      </w:pPr>
      <w:r w:rsidRPr="00A07708">
        <w:rPr>
          <w:iCs/>
          <w:sz w:val="28"/>
          <w:szCs w:val="28"/>
          <w:lang w:val="nl-NL"/>
        </w:rPr>
        <w:t>Sở Nông nghiệp và Môi trường tỉnh Khánh Hòa: Thu phí đ</w:t>
      </w:r>
      <w:r w:rsidRPr="00A07708">
        <w:rPr>
          <w:sz w:val="28"/>
          <w:szCs w:val="28"/>
          <w:lang w:eastAsia="vi-VN"/>
        </w:rPr>
        <w:t>ối với các dự án đầu tư, cơ sở nằm ngoài Khu kinh tế và Khu công nghiệp trên địa bàn tỉnh Khánh Hòa</w:t>
      </w:r>
      <w:r w:rsidRPr="00A07708">
        <w:rPr>
          <w:sz w:val="28"/>
          <w:szCs w:val="28"/>
        </w:rPr>
        <w:t>.</w:t>
      </w:r>
    </w:p>
    <w:p w14:paraId="25632CF5" w14:textId="77777777" w:rsidR="00BF3845" w:rsidRPr="00A07708" w:rsidRDefault="00227A2F" w:rsidP="00F8750E">
      <w:pPr>
        <w:pStyle w:val="NormalWeb"/>
        <w:widowControl w:val="0"/>
        <w:tabs>
          <w:tab w:val="left" w:pos="851"/>
        </w:tabs>
        <w:spacing w:before="120" w:beforeAutospacing="0" w:after="60" w:afterAutospacing="0" w:line="276" w:lineRule="auto"/>
        <w:ind w:left="720"/>
        <w:jc w:val="both"/>
        <w:rPr>
          <w:sz w:val="28"/>
          <w:szCs w:val="28"/>
        </w:rPr>
      </w:pPr>
      <w:r w:rsidRPr="00A07708">
        <w:rPr>
          <w:sz w:val="28"/>
          <w:szCs w:val="28"/>
        </w:rPr>
        <w:t xml:space="preserve">3. </w:t>
      </w:r>
      <w:r w:rsidR="007E6A58" w:rsidRPr="00A07708">
        <w:rPr>
          <w:sz w:val="28"/>
          <w:szCs w:val="28"/>
          <w:lang w:val="it-IT"/>
        </w:rPr>
        <w:t>Mức thu phí</w:t>
      </w:r>
      <w:r w:rsidR="00BF3845" w:rsidRPr="00A07708">
        <w:rPr>
          <w:sz w:val="28"/>
          <w:szCs w:val="28"/>
          <w:lang w:val="it-IT"/>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79"/>
        <w:gridCol w:w="1842"/>
      </w:tblGrid>
      <w:tr w:rsidR="003B5FBC" w:rsidRPr="00A07708" w14:paraId="30C524DB" w14:textId="77777777" w:rsidTr="00A922F6">
        <w:trPr>
          <w:jc w:val="center"/>
        </w:trPr>
        <w:tc>
          <w:tcPr>
            <w:tcW w:w="746" w:type="dxa"/>
            <w:vAlign w:val="center"/>
          </w:tcPr>
          <w:p w14:paraId="68C066A1" w14:textId="77777777" w:rsidR="00F94A63" w:rsidRPr="00A07708" w:rsidRDefault="00F94A63" w:rsidP="00F8750E">
            <w:pPr>
              <w:spacing w:before="120" w:after="60" w:line="276" w:lineRule="auto"/>
              <w:jc w:val="center"/>
              <w:rPr>
                <w:b/>
                <w:sz w:val="28"/>
                <w:szCs w:val="28"/>
              </w:rPr>
            </w:pPr>
            <w:r w:rsidRPr="00A07708">
              <w:rPr>
                <w:b/>
                <w:sz w:val="28"/>
                <w:szCs w:val="28"/>
              </w:rPr>
              <w:t>STT</w:t>
            </w:r>
          </w:p>
        </w:tc>
        <w:tc>
          <w:tcPr>
            <w:tcW w:w="6479" w:type="dxa"/>
            <w:vAlign w:val="center"/>
          </w:tcPr>
          <w:p w14:paraId="382E0E19" w14:textId="77777777" w:rsidR="00F94A63" w:rsidRPr="00A07708" w:rsidRDefault="00F94A63" w:rsidP="00F8750E">
            <w:pPr>
              <w:spacing w:before="120" w:after="60" w:line="276" w:lineRule="auto"/>
              <w:jc w:val="center"/>
              <w:rPr>
                <w:b/>
                <w:sz w:val="28"/>
                <w:szCs w:val="28"/>
              </w:rPr>
            </w:pPr>
            <w:r w:rsidRPr="00A07708">
              <w:rPr>
                <w:b/>
                <w:sz w:val="28"/>
                <w:szCs w:val="28"/>
              </w:rPr>
              <w:t>Nội dung</w:t>
            </w:r>
          </w:p>
        </w:tc>
        <w:tc>
          <w:tcPr>
            <w:tcW w:w="1842" w:type="dxa"/>
            <w:vAlign w:val="center"/>
          </w:tcPr>
          <w:p w14:paraId="59DFA63A" w14:textId="77777777" w:rsidR="00F94A63" w:rsidRPr="00A07708" w:rsidRDefault="00F94A63" w:rsidP="00F8750E">
            <w:pPr>
              <w:spacing w:before="120" w:after="60" w:line="276" w:lineRule="auto"/>
              <w:jc w:val="center"/>
              <w:rPr>
                <w:b/>
                <w:sz w:val="28"/>
                <w:szCs w:val="28"/>
              </w:rPr>
            </w:pPr>
            <w:r w:rsidRPr="00A07708">
              <w:rPr>
                <w:b/>
                <w:sz w:val="28"/>
                <w:szCs w:val="28"/>
              </w:rPr>
              <w:t>Mức thu phí</w:t>
            </w:r>
          </w:p>
          <w:p w14:paraId="73F8F468" w14:textId="77777777" w:rsidR="00F94A63" w:rsidRPr="00A07708" w:rsidRDefault="00F94A63" w:rsidP="00F8750E">
            <w:pPr>
              <w:spacing w:before="120" w:after="60" w:line="276" w:lineRule="auto"/>
              <w:jc w:val="center"/>
              <w:rPr>
                <w:b/>
                <w:sz w:val="28"/>
                <w:szCs w:val="28"/>
              </w:rPr>
            </w:pPr>
            <w:r w:rsidRPr="00A07708">
              <w:rPr>
                <w:b/>
                <w:sz w:val="28"/>
                <w:szCs w:val="28"/>
              </w:rPr>
              <w:t>(đồng/hồ sơ)</w:t>
            </w:r>
          </w:p>
        </w:tc>
      </w:tr>
      <w:tr w:rsidR="003B5FBC" w:rsidRPr="00A07708" w14:paraId="5F4C1BA7" w14:textId="77777777" w:rsidTr="003D561E">
        <w:trPr>
          <w:jc w:val="center"/>
        </w:trPr>
        <w:tc>
          <w:tcPr>
            <w:tcW w:w="746" w:type="dxa"/>
            <w:vAlign w:val="center"/>
          </w:tcPr>
          <w:p w14:paraId="1623AEC4" w14:textId="77777777" w:rsidR="00F94A63" w:rsidRPr="00A07708" w:rsidRDefault="00F94A63" w:rsidP="00F8750E">
            <w:pPr>
              <w:spacing w:before="120" w:after="60" w:line="276" w:lineRule="auto"/>
              <w:jc w:val="center"/>
              <w:rPr>
                <w:sz w:val="28"/>
                <w:szCs w:val="28"/>
              </w:rPr>
            </w:pPr>
            <w:r w:rsidRPr="00A07708">
              <w:rPr>
                <w:sz w:val="28"/>
                <w:szCs w:val="28"/>
              </w:rPr>
              <w:t>1</w:t>
            </w:r>
          </w:p>
        </w:tc>
        <w:tc>
          <w:tcPr>
            <w:tcW w:w="6479" w:type="dxa"/>
            <w:vAlign w:val="center"/>
          </w:tcPr>
          <w:p w14:paraId="71F45A6F" w14:textId="77777777" w:rsidR="00F94A63" w:rsidRPr="00A07708" w:rsidRDefault="00F94A63" w:rsidP="00F8750E">
            <w:pPr>
              <w:spacing w:before="120" w:after="60" w:line="276" w:lineRule="auto"/>
              <w:jc w:val="both"/>
              <w:rPr>
                <w:sz w:val="28"/>
                <w:szCs w:val="28"/>
              </w:rPr>
            </w:pPr>
            <w:r w:rsidRPr="00A07708">
              <w:rPr>
                <w:bCs/>
                <w:sz w:val="28"/>
                <w:szCs w:val="28"/>
              </w:rPr>
              <w:t>Thẩm định báo cáo đề xuất cấp, điều chỉnh giấy phép môi trường theo hình thức thành lập Đoàn kiểm tra có khảo sát, kiểm tra thực tế</w:t>
            </w:r>
          </w:p>
        </w:tc>
        <w:tc>
          <w:tcPr>
            <w:tcW w:w="1842" w:type="dxa"/>
            <w:vAlign w:val="center"/>
          </w:tcPr>
          <w:p w14:paraId="463E4E3C" w14:textId="77777777" w:rsidR="00F94A63" w:rsidRPr="00A07708" w:rsidRDefault="00F94A63" w:rsidP="00F8750E">
            <w:pPr>
              <w:spacing w:before="120" w:after="60" w:line="276" w:lineRule="auto"/>
              <w:jc w:val="center"/>
              <w:rPr>
                <w:sz w:val="28"/>
                <w:szCs w:val="28"/>
              </w:rPr>
            </w:pPr>
            <w:r w:rsidRPr="00A07708">
              <w:rPr>
                <w:bCs/>
                <w:sz w:val="28"/>
                <w:szCs w:val="28"/>
              </w:rPr>
              <w:t>13.400.000</w:t>
            </w:r>
          </w:p>
        </w:tc>
      </w:tr>
      <w:tr w:rsidR="003B5FBC" w:rsidRPr="00A07708" w14:paraId="2AF83D37" w14:textId="77777777" w:rsidTr="003D561E">
        <w:trPr>
          <w:jc w:val="center"/>
        </w:trPr>
        <w:tc>
          <w:tcPr>
            <w:tcW w:w="746" w:type="dxa"/>
            <w:vAlign w:val="center"/>
          </w:tcPr>
          <w:p w14:paraId="05CDB6EE" w14:textId="77777777" w:rsidR="00F94A63" w:rsidRPr="00A07708" w:rsidRDefault="00F94A63" w:rsidP="00F8750E">
            <w:pPr>
              <w:spacing w:before="120" w:after="60" w:line="276" w:lineRule="auto"/>
              <w:jc w:val="center"/>
              <w:rPr>
                <w:sz w:val="28"/>
                <w:szCs w:val="28"/>
              </w:rPr>
            </w:pPr>
            <w:r w:rsidRPr="00A07708">
              <w:rPr>
                <w:sz w:val="28"/>
                <w:szCs w:val="28"/>
              </w:rPr>
              <w:t>2</w:t>
            </w:r>
          </w:p>
        </w:tc>
        <w:tc>
          <w:tcPr>
            <w:tcW w:w="6479" w:type="dxa"/>
            <w:vAlign w:val="center"/>
          </w:tcPr>
          <w:p w14:paraId="3FEF7318" w14:textId="77777777" w:rsidR="00F94A63" w:rsidRPr="00A07708" w:rsidRDefault="00F94A63" w:rsidP="00F8750E">
            <w:pPr>
              <w:spacing w:before="120" w:after="60" w:line="276" w:lineRule="auto"/>
              <w:jc w:val="both"/>
              <w:rPr>
                <w:sz w:val="28"/>
                <w:szCs w:val="28"/>
              </w:rPr>
            </w:pPr>
            <w:r w:rsidRPr="00A07708">
              <w:rPr>
                <w:bCs/>
                <w:sz w:val="28"/>
                <w:szCs w:val="28"/>
              </w:rPr>
              <w:t>Thẩm định báo cáo đề xuất cấp, điều chỉnh giấy phép môi trường theo hình thức thành lập Hội đồng thẩm định không khảo sát thực tế</w:t>
            </w:r>
          </w:p>
        </w:tc>
        <w:tc>
          <w:tcPr>
            <w:tcW w:w="1842" w:type="dxa"/>
            <w:vAlign w:val="center"/>
          </w:tcPr>
          <w:p w14:paraId="601F471E" w14:textId="77777777" w:rsidR="00F94A63" w:rsidRPr="00A07708" w:rsidRDefault="00F94A63" w:rsidP="00F8750E">
            <w:pPr>
              <w:spacing w:before="120" w:after="60" w:line="276" w:lineRule="auto"/>
              <w:jc w:val="center"/>
              <w:rPr>
                <w:bCs/>
                <w:sz w:val="28"/>
                <w:szCs w:val="28"/>
                <w:lang w:eastAsia="ja-JP"/>
              </w:rPr>
            </w:pPr>
            <w:r w:rsidRPr="00A07708">
              <w:rPr>
                <w:bCs/>
                <w:sz w:val="28"/>
                <w:szCs w:val="28"/>
              </w:rPr>
              <w:t>10.000.000</w:t>
            </w:r>
          </w:p>
        </w:tc>
      </w:tr>
      <w:tr w:rsidR="003B5FBC" w:rsidRPr="00A07708" w14:paraId="67089074" w14:textId="77777777" w:rsidTr="003D561E">
        <w:trPr>
          <w:jc w:val="center"/>
        </w:trPr>
        <w:tc>
          <w:tcPr>
            <w:tcW w:w="746" w:type="dxa"/>
            <w:vAlign w:val="center"/>
          </w:tcPr>
          <w:p w14:paraId="10512F5D" w14:textId="77777777" w:rsidR="00F94A63" w:rsidRPr="00A07708" w:rsidRDefault="00F94A63" w:rsidP="00F8750E">
            <w:pPr>
              <w:spacing w:before="120" w:after="60" w:line="276" w:lineRule="auto"/>
              <w:jc w:val="center"/>
              <w:rPr>
                <w:sz w:val="28"/>
                <w:szCs w:val="28"/>
              </w:rPr>
            </w:pPr>
            <w:r w:rsidRPr="00A07708">
              <w:rPr>
                <w:sz w:val="28"/>
                <w:szCs w:val="28"/>
              </w:rPr>
              <w:t>3</w:t>
            </w:r>
          </w:p>
        </w:tc>
        <w:tc>
          <w:tcPr>
            <w:tcW w:w="6479" w:type="dxa"/>
            <w:vAlign w:val="center"/>
          </w:tcPr>
          <w:p w14:paraId="1592C819" w14:textId="13DFA9BD" w:rsidR="00F94A63" w:rsidRPr="00A07708" w:rsidRDefault="00F94A63" w:rsidP="00F8750E">
            <w:pPr>
              <w:spacing w:before="120" w:after="60" w:line="276" w:lineRule="auto"/>
              <w:jc w:val="both"/>
              <w:rPr>
                <w:sz w:val="28"/>
                <w:szCs w:val="28"/>
              </w:rPr>
            </w:pPr>
            <w:r w:rsidRPr="00A07708">
              <w:rPr>
                <w:sz w:val="28"/>
                <w:szCs w:val="28"/>
              </w:rPr>
              <w:t xml:space="preserve">Thẩm định </w:t>
            </w:r>
            <w:r w:rsidRPr="00A07708">
              <w:rPr>
                <w:bCs/>
                <w:sz w:val="28"/>
                <w:szCs w:val="28"/>
              </w:rPr>
              <w:t>báo cáo đề xuất cấp, điều chỉnh giấy phép môi trường</w:t>
            </w:r>
            <w:r w:rsidRPr="00A07708">
              <w:rPr>
                <w:sz w:val="28"/>
                <w:szCs w:val="28"/>
              </w:rPr>
              <w:t xml:space="preserve"> theo hình thức </w:t>
            </w:r>
            <w:r w:rsidRPr="00A07708">
              <w:rPr>
                <w:bCs/>
                <w:sz w:val="28"/>
                <w:szCs w:val="28"/>
              </w:rPr>
              <w:t>lấy ý kiến chuyên gia (không thành lập Hội đồng thẩm định)</w:t>
            </w:r>
          </w:p>
        </w:tc>
        <w:tc>
          <w:tcPr>
            <w:tcW w:w="1842" w:type="dxa"/>
            <w:vAlign w:val="center"/>
          </w:tcPr>
          <w:p w14:paraId="3B131B3C" w14:textId="77777777" w:rsidR="00F94A63" w:rsidRPr="00A07708" w:rsidRDefault="00F94A63" w:rsidP="00F8750E">
            <w:pPr>
              <w:spacing w:before="120" w:after="60" w:line="276" w:lineRule="auto"/>
              <w:jc w:val="center"/>
              <w:rPr>
                <w:sz w:val="28"/>
                <w:szCs w:val="28"/>
              </w:rPr>
            </w:pPr>
            <w:r w:rsidRPr="00A07708">
              <w:rPr>
                <w:sz w:val="28"/>
                <w:szCs w:val="28"/>
              </w:rPr>
              <w:t>2.800.000</w:t>
            </w:r>
          </w:p>
        </w:tc>
      </w:tr>
    </w:tbl>
    <w:p w14:paraId="4E9AB32B" w14:textId="77777777" w:rsidR="00F6115E" w:rsidRPr="00A07708" w:rsidRDefault="00F6115E" w:rsidP="00F8750E">
      <w:pPr>
        <w:spacing w:before="120" w:after="60" w:line="276" w:lineRule="auto"/>
        <w:ind w:firstLine="720"/>
        <w:rPr>
          <w:szCs w:val="28"/>
        </w:rPr>
      </w:pPr>
    </w:p>
    <w:p w14:paraId="1FD84A38" w14:textId="77777777" w:rsidR="00BF3845" w:rsidRPr="00A07708" w:rsidRDefault="00166DEC" w:rsidP="00F8750E">
      <w:pPr>
        <w:spacing w:before="120" w:after="60" w:line="276" w:lineRule="auto"/>
        <w:ind w:firstLine="720"/>
        <w:jc w:val="both"/>
        <w:rPr>
          <w:sz w:val="28"/>
          <w:szCs w:val="28"/>
        </w:rPr>
      </w:pPr>
      <w:r w:rsidRPr="00A07708">
        <w:rPr>
          <w:sz w:val="28"/>
          <w:szCs w:val="28"/>
        </w:rPr>
        <w:t>4</w:t>
      </w:r>
      <w:r w:rsidR="00F6115E" w:rsidRPr="00A07708">
        <w:rPr>
          <w:sz w:val="28"/>
          <w:szCs w:val="28"/>
        </w:rPr>
        <w:t>.</w:t>
      </w:r>
      <w:r w:rsidR="00BF3845" w:rsidRPr="00A07708">
        <w:rPr>
          <w:sz w:val="28"/>
          <w:szCs w:val="28"/>
        </w:rPr>
        <w:t xml:space="preserve"> </w:t>
      </w:r>
      <w:r w:rsidR="00BF3845" w:rsidRPr="00A07708">
        <w:rPr>
          <w:bCs/>
          <w:sz w:val="28"/>
          <w:szCs w:val="28"/>
        </w:rPr>
        <w:t>Chế độ thu, nộp</w:t>
      </w:r>
      <w:r w:rsidR="000E36AB" w:rsidRPr="00A07708">
        <w:rPr>
          <w:bCs/>
          <w:sz w:val="28"/>
          <w:szCs w:val="28"/>
        </w:rPr>
        <w:t>, quản lý và sử dụng</w:t>
      </w:r>
      <w:r w:rsidR="00BF3845" w:rsidRPr="00A07708">
        <w:rPr>
          <w:sz w:val="28"/>
          <w:szCs w:val="28"/>
        </w:rPr>
        <w:t xml:space="preserve">: </w:t>
      </w:r>
    </w:p>
    <w:p w14:paraId="47A418C4" w14:textId="77777777" w:rsidR="00433F1C" w:rsidRPr="00A07708" w:rsidRDefault="00166DEC" w:rsidP="00F8750E">
      <w:pPr>
        <w:spacing w:before="120" w:after="60" w:line="276" w:lineRule="auto"/>
        <w:ind w:firstLine="720"/>
        <w:jc w:val="both"/>
        <w:rPr>
          <w:bCs/>
          <w:sz w:val="28"/>
          <w:szCs w:val="28"/>
        </w:rPr>
      </w:pPr>
      <w:r w:rsidRPr="00A07708">
        <w:rPr>
          <w:sz w:val="28"/>
          <w:szCs w:val="28"/>
        </w:rPr>
        <w:t xml:space="preserve"> </w:t>
      </w:r>
      <w:r w:rsidR="00433F1C" w:rsidRPr="00A07708">
        <w:rPr>
          <w:bCs/>
          <w:sz w:val="28"/>
          <w:szCs w:val="28"/>
        </w:rPr>
        <w:t>a</w:t>
      </w:r>
      <w:r w:rsidR="00B05283" w:rsidRPr="00A07708">
        <w:rPr>
          <w:bCs/>
          <w:sz w:val="28"/>
          <w:szCs w:val="28"/>
        </w:rPr>
        <w:t>.</w:t>
      </w:r>
      <w:r w:rsidR="00433F1C" w:rsidRPr="00A07708">
        <w:rPr>
          <w:bCs/>
          <w:sz w:val="28"/>
          <w:szCs w:val="28"/>
        </w:rPr>
        <w:t xml:space="preserve"> Cơ quan thu phí nộp 100% số tiền phí thu được vào ngân sách nhà nước. Nguồn chi phí trang trải cho hoạt động thẩm định, thu phí </w:t>
      </w:r>
      <w:r w:rsidR="00BA258C" w:rsidRPr="00A07708">
        <w:rPr>
          <w:bCs/>
          <w:sz w:val="28"/>
          <w:szCs w:val="28"/>
        </w:rPr>
        <w:t>(bao gồm các trường hợp</w:t>
      </w:r>
      <w:r w:rsidR="009D06EC" w:rsidRPr="00A07708">
        <w:rPr>
          <w:bCs/>
          <w:sz w:val="28"/>
          <w:szCs w:val="28"/>
        </w:rPr>
        <w:t xml:space="preserve"> thu phí 0 đồng khi các tổ chức, cá nhân thực hiện thủ tục hành chính trực tuyến theo </w:t>
      </w:r>
      <w:r w:rsidR="009D06EC" w:rsidRPr="00A07708">
        <w:rPr>
          <w:sz w:val="28"/>
          <w:szCs w:val="28"/>
        </w:rPr>
        <w:t>Nghị quyết 13/2025/NQ-HĐND)</w:t>
      </w:r>
      <w:r w:rsidR="00BA258C" w:rsidRPr="00A07708">
        <w:rPr>
          <w:bCs/>
          <w:sz w:val="28"/>
          <w:szCs w:val="28"/>
        </w:rPr>
        <w:t xml:space="preserve"> </w:t>
      </w:r>
      <w:r w:rsidR="00433F1C" w:rsidRPr="00A07708">
        <w:rPr>
          <w:bCs/>
          <w:sz w:val="28"/>
          <w:szCs w:val="28"/>
        </w:rPr>
        <w:t>do ngân sách nhà nước bố trí trong dự toán của tổ chức thu phí theo chế độ, định mức chi ngân sách nhà nước theo quy định của pháp luật.</w:t>
      </w:r>
    </w:p>
    <w:p w14:paraId="7D56E98C" w14:textId="77777777" w:rsidR="00433F1C" w:rsidRPr="00A07708" w:rsidRDefault="00433F1C" w:rsidP="00F8750E">
      <w:pPr>
        <w:spacing w:before="120" w:after="60" w:line="276" w:lineRule="auto"/>
        <w:ind w:firstLine="720"/>
        <w:jc w:val="both"/>
        <w:rPr>
          <w:bCs/>
          <w:sz w:val="28"/>
          <w:szCs w:val="28"/>
        </w:rPr>
      </w:pPr>
      <w:r w:rsidRPr="00A07708">
        <w:rPr>
          <w:bCs/>
          <w:sz w:val="28"/>
          <w:szCs w:val="28"/>
        </w:rPr>
        <w:t>b</w:t>
      </w:r>
      <w:r w:rsidR="00B05283" w:rsidRPr="00A07708">
        <w:rPr>
          <w:bCs/>
          <w:sz w:val="28"/>
          <w:szCs w:val="28"/>
        </w:rPr>
        <w:t>.</w:t>
      </w:r>
      <w:r w:rsidRPr="00A07708">
        <w:rPr>
          <w:bCs/>
          <w:sz w:val="28"/>
          <w:szCs w:val="28"/>
        </w:rPr>
        <w:t xml:space="preserve"> Các nội dung liên quan đến việc kê khai, thu, nộp, quản lý, sử dụng phí được thực hiện theo quy định Luật Phí và lệ phí số 97/2015/QH13, Nghị định số 362/2025/NĐ-CP ngày 31/12/2025 của Chính phủ quy định chi tiết một số điều và biện pháp để tổ chức, hướng dẫn thi hành Luật Phí và lệ phí và các quy định khác có liên quan.</w:t>
      </w:r>
    </w:p>
    <w:p w14:paraId="0A4A919B" w14:textId="77777777" w:rsidR="002B5B0E" w:rsidRPr="00A07708" w:rsidRDefault="002B5B0E" w:rsidP="00F8750E">
      <w:pPr>
        <w:spacing w:before="120" w:after="60" w:line="276" w:lineRule="auto"/>
        <w:ind w:firstLine="720"/>
        <w:jc w:val="both"/>
        <w:rPr>
          <w:sz w:val="28"/>
          <w:szCs w:val="28"/>
        </w:rPr>
      </w:pPr>
      <w:r w:rsidRPr="00A07708">
        <w:rPr>
          <w:b/>
          <w:sz w:val="28"/>
          <w:szCs w:val="28"/>
        </w:rPr>
        <w:t>Điều 2.</w:t>
      </w:r>
      <w:r w:rsidRPr="00A07708">
        <w:rPr>
          <w:sz w:val="28"/>
          <w:szCs w:val="28"/>
        </w:rPr>
        <w:t xml:space="preserve"> Hiệu lực thi hành</w:t>
      </w:r>
    </w:p>
    <w:p w14:paraId="69C09098" w14:textId="77777777" w:rsidR="002B5B0E" w:rsidRPr="00A07708" w:rsidRDefault="002B5B0E" w:rsidP="00F8750E">
      <w:pPr>
        <w:spacing w:before="120" w:after="60" w:line="276" w:lineRule="auto"/>
        <w:ind w:firstLine="720"/>
        <w:jc w:val="both"/>
        <w:rPr>
          <w:sz w:val="28"/>
          <w:szCs w:val="28"/>
        </w:rPr>
      </w:pPr>
      <w:r w:rsidRPr="00A07708">
        <w:rPr>
          <w:sz w:val="28"/>
          <w:szCs w:val="28"/>
        </w:rPr>
        <w:t xml:space="preserve">1. </w:t>
      </w:r>
      <w:r w:rsidR="0033162D" w:rsidRPr="00A07708">
        <w:rPr>
          <w:sz w:val="28"/>
          <w:szCs w:val="28"/>
        </w:rPr>
        <w:t>Nghị quyết này có hiệu lực thi hành từ ngày    tháng    năm 2026</w:t>
      </w:r>
      <w:r w:rsidRPr="00A07708">
        <w:rPr>
          <w:sz w:val="28"/>
          <w:szCs w:val="28"/>
        </w:rPr>
        <w:t>.</w:t>
      </w:r>
    </w:p>
    <w:p w14:paraId="1B77F448" w14:textId="77777777" w:rsidR="008358C7" w:rsidRPr="00A07708" w:rsidRDefault="002B5B0E" w:rsidP="00F8750E">
      <w:pPr>
        <w:spacing w:before="120" w:after="60" w:line="276" w:lineRule="auto"/>
        <w:ind w:firstLine="720"/>
        <w:jc w:val="both"/>
        <w:rPr>
          <w:sz w:val="28"/>
          <w:szCs w:val="28"/>
        </w:rPr>
      </w:pPr>
      <w:r w:rsidRPr="00A07708">
        <w:rPr>
          <w:sz w:val="28"/>
          <w:szCs w:val="28"/>
        </w:rPr>
        <w:t xml:space="preserve">2. Áp dụng miễn 100% mức thu phí </w:t>
      </w:r>
      <w:r w:rsidR="004B43CF" w:rsidRPr="00A07708">
        <w:rPr>
          <w:sz w:val="28"/>
          <w:szCs w:val="28"/>
        </w:rPr>
        <w:t xml:space="preserve">thẩm định </w:t>
      </w:r>
      <w:r w:rsidR="00F94A63" w:rsidRPr="00A07708">
        <w:rPr>
          <w:bCs/>
          <w:sz w:val="28"/>
          <w:szCs w:val="28"/>
        </w:rPr>
        <w:t>cấp, điều chỉnh giấy phép môi trường</w:t>
      </w:r>
      <w:r w:rsidR="004B43CF" w:rsidRPr="00A07708">
        <w:rPr>
          <w:sz w:val="28"/>
          <w:szCs w:val="28"/>
        </w:rPr>
        <w:t xml:space="preserve"> </w:t>
      </w:r>
      <w:r w:rsidR="004B43CF" w:rsidRPr="00A07708">
        <w:rPr>
          <w:bCs/>
          <w:sz w:val="28"/>
          <w:szCs w:val="28"/>
        </w:rPr>
        <w:t xml:space="preserve">trên địa bàn tỉnh Khánh Hòa </w:t>
      </w:r>
      <w:r w:rsidRPr="00A07708">
        <w:rPr>
          <w:sz w:val="28"/>
          <w:szCs w:val="28"/>
        </w:rPr>
        <w:t xml:space="preserve">tương ứng trong Biểu mức thu phí quy </w:t>
      </w:r>
      <w:r w:rsidRPr="00A07708">
        <w:rPr>
          <w:sz w:val="28"/>
          <w:szCs w:val="28"/>
        </w:rPr>
        <w:lastRenderedPageBreak/>
        <w:t xml:space="preserve">định tại khoản </w:t>
      </w:r>
      <w:r w:rsidR="004B43CF" w:rsidRPr="00A07708">
        <w:rPr>
          <w:sz w:val="28"/>
          <w:szCs w:val="28"/>
        </w:rPr>
        <w:t>3</w:t>
      </w:r>
      <w:r w:rsidRPr="00A07708">
        <w:rPr>
          <w:sz w:val="28"/>
          <w:szCs w:val="28"/>
        </w:rPr>
        <w:t xml:space="preserve"> Điều 1 khi tổ chức, cá nhân nộp hồ sơ thông qua Dịch vụ công trực tuyến theo quy định tại Nghị quyết 13/2025/NQ-HĐND ngày 18 tháng 12 năm 2025 của Hội đồng nhân dân tỉnh Khánh Hòa.</w:t>
      </w:r>
    </w:p>
    <w:p w14:paraId="63E3388F" w14:textId="77777777" w:rsidR="00BF7DF4" w:rsidRPr="00A07708" w:rsidRDefault="002B5B0E" w:rsidP="00F8750E">
      <w:pPr>
        <w:spacing w:before="120" w:after="60" w:line="276" w:lineRule="auto"/>
        <w:ind w:firstLine="720"/>
        <w:jc w:val="both"/>
        <w:rPr>
          <w:sz w:val="28"/>
          <w:szCs w:val="28"/>
        </w:rPr>
      </w:pPr>
      <w:r w:rsidRPr="00A07708">
        <w:rPr>
          <w:sz w:val="28"/>
          <w:szCs w:val="28"/>
        </w:rPr>
        <w:t xml:space="preserve">3. </w:t>
      </w:r>
      <w:r w:rsidR="008358C7" w:rsidRPr="00A07708">
        <w:rPr>
          <w:sz w:val="28"/>
          <w:szCs w:val="28"/>
        </w:rPr>
        <w:t xml:space="preserve">Các quy định dưới đây hết hiệu lực kể từ ngày Nghị quyết này có hiệu lực thi hành: </w:t>
      </w:r>
    </w:p>
    <w:p w14:paraId="1EFDADF4" w14:textId="77777777" w:rsidR="00BF7DF4" w:rsidRPr="00A07708" w:rsidRDefault="00BF7DF4" w:rsidP="00F8750E">
      <w:pPr>
        <w:spacing w:before="120" w:after="60" w:line="276" w:lineRule="auto"/>
        <w:ind w:firstLine="720"/>
        <w:jc w:val="both"/>
        <w:rPr>
          <w:sz w:val="28"/>
          <w:szCs w:val="28"/>
        </w:rPr>
      </w:pPr>
      <w:r w:rsidRPr="00A07708">
        <w:rPr>
          <w:sz w:val="28"/>
          <w:szCs w:val="28"/>
        </w:rPr>
        <w:t xml:space="preserve">- </w:t>
      </w:r>
      <w:r w:rsidR="008358C7" w:rsidRPr="00A07708">
        <w:rPr>
          <w:sz w:val="28"/>
          <w:szCs w:val="28"/>
        </w:rPr>
        <w:t xml:space="preserve">Nghị quyết số </w:t>
      </w:r>
      <w:r w:rsidR="00C45356" w:rsidRPr="00A07708">
        <w:rPr>
          <w:sz w:val="28"/>
          <w:szCs w:val="28"/>
        </w:rPr>
        <w:t>15</w:t>
      </w:r>
      <w:r w:rsidR="008358C7" w:rsidRPr="00A07708">
        <w:rPr>
          <w:sz w:val="28"/>
          <w:szCs w:val="28"/>
        </w:rPr>
        <w:t xml:space="preserve">/2022/NQ-HĐND ngày 15 tháng 11 năm 2022 của Hội đồng nhân dân tỉnh Khánh Hòa </w:t>
      </w:r>
      <w:r w:rsidR="00CC469E" w:rsidRPr="00A07708">
        <w:rPr>
          <w:sz w:val="28"/>
          <w:szCs w:val="28"/>
          <w:shd w:val="clear" w:color="auto" w:fill="FFFFFF"/>
        </w:rPr>
        <w:t>về q</w:t>
      </w:r>
      <w:r w:rsidR="00CC469E" w:rsidRPr="00A07708">
        <w:rPr>
          <w:bCs/>
          <w:sz w:val="28"/>
          <w:szCs w:val="28"/>
          <w:lang w:val="vi-VN"/>
        </w:rPr>
        <w:t>uy định mức thu, nộp, quản lý và sử dụng phí thẩm định cấp, cấp lại, cấp điều chỉnh Giấy phép m</w:t>
      </w:r>
      <w:r w:rsidR="00CC469E" w:rsidRPr="00A07708">
        <w:rPr>
          <w:bCs/>
          <w:sz w:val="28"/>
          <w:szCs w:val="28"/>
        </w:rPr>
        <w:t>ô</w:t>
      </w:r>
      <w:r w:rsidR="00CC469E" w:rsidRPr="00A07708">
        <w:rPr>
          <w:bCs/>
          <w:sz w:val="28"/>
          <w:szCs w:val="28"/>
          <w:lang w:val="vi-VN"/>
        </w:rPr>
        <w:t>i trường trên địa bàn tỉnh Khánh Hòa</w:t>
      </w:r>
      <w:r w:rsidR="00CC469E" w:rsidRPr="00A07708">
        <w:rPr>
          <w:bCs/>
          <w:sz w:val="28"/>
          <w:szCs w:val="28"/>
        </w:rPr>
        <w:t>.</w:t>
      </w:r>
    </w:p>
    <w:p w14:paraId="0507219E" w14:textId="2ACDD659" w:rsidR="008358C7" w:rsidRPr="00A07708" w:rsidRDefault="00BF7DF4" w:rsidP="00F8750E">
      <w:pPr>
        <w:spacing w:before="120" w:after="60" w:line="276" w:lineRule="auto"/>
        <w:ind w:firstLine="720"/>
        <w:jc w:val="both"/>
        <w:rPr>
          <w:sz w:val="28"/>
          <w:szCs w:val="28"/>
        </w:rPr>
      </w:pPr>
      <w:r w:rsidRPr="00A07708">
        <w:rPr>
          <w:sz w:val="28"/>
          <w:szCs w:val="28"/>
        </w:rPr>
        <w:t xml:space="preserve">- </w:t>
      </w:r>
      <w:r w:rsidR="005C2EB3">
        <w:rPr>
          <w:sz w:val="28"/>
          <w:szCs w:val="28"/>
        </w:rPr>
        <w:t xml:space="preserve">Điều 24 </w:t>
      </w:r>
      <w:r w:rsidR="005C2EB3" w:rsidRPr="00CB1487">
        <w:rPr>
          <w:bCs/>
          <w:sz w:val="28"/>
          <w:szCs w:val="28"/>
          <w:shd w:val="clear" w:color="auto" w:fill="FFFFFF"/>
        </w:rPr>
        <w:t>Nghị quyết số </w:t>
      </w:r>
      <w:hyperlink r:id="rId11" w:tgtFrame="_blank" w:tooltip="13/2020/NQ-HĐND" w:history="1">
        <w:r w:rsidR="005C2EB3" w:rsidRPr="0082087C">
          <w:rPr>
            <w:rStyle w:val="Hyperlink"/>
            <w:bCs/>
            <w:color w:val="auto"/>
            <w:sz w:val="28"/>
            <w:szCs w:val="28"/>
            <w:u w:val="none"/>
            <w:shd w:val="clear" w:color="auto" w:fill="FFFFFF"/>
          </w:rPr>
          <w:t>13/2020/NQ-HĐND</w:t>
        </w:r>
      </w:hyperlink>
      <w:r w:rsidR="005C2EB3" w:rsidRPr="0082087C">
        <w:rPr>
          <w:bCs/>
          <w:sz w:val="28"/>
          <w:szCs w:val="28"/>
          <w:shd w:val="clear" w:color="auto" w:fill="FFFFFF"/>
        </w:rPr>
        <w:t> </w:t>
      </w:r>
      <w:r w:rsidR="005C2EB3" w:rsidRPr="00CB1487">
        <w:rPr>
          <w:bCs/>
          <w:sz w:val="28"/>
          <w:szCs w:val="28"/>
          <w:shd w:val="clear" w:color="auto" w:fill="FFFFFF"/>
        </w:rPr>
        <w:t xml:space="preserve">ngày 10 tháng 12 năm 2020 của Hội đồng nhân dân tỉnh Ninh </w:t>
      </w:r>
      <w:r w:rsidR="005C2EB3" w:rsidRPr="00CB1487">
        <w:rPr>
          <w:bCs/>
          <w:iCs/>
          <w:sz w:val="28"/>
          <w:szCs w:val="28"/>
          <w:shd w:val="clear" w:color="auto" w:fill="FFFFFF"/>
        </w:rPr>
        <w:t>Thuận</w:t>
      </w:r>
      <w:r w:rsidR="005C2EB3">
        <w:rPr>
          <w:bCs/>
          <w:iCs/>
          <w:sz w:val="28"/>
          <w:szCs w:val="28"/>
          <w:shd w:val="clear" w:color="auto" w:fill="FFFFFF"/>
        </w:rPr>
        <w:t xml:space="preserve"> q</w:t>
      </w:r>
      <w:r w:rsidR="005C2EB3" w:rsidRPr="00CB1487">
        <w:rPr>
          <w:bCs/>
          <w:sz w:val="28"/>
          <w:szCs w:val="28"/>
          <w:shd w:val="clear" w:color="auto" w:fill="FFFFFF"/>
        </w:rPr>
        <w:t xml:space="preserve">uy định mức thu, chế độ thu, nộp, quản lý và sử dụng đối với các khoản phí, lệ phí trên địa bàn tỉnh Ninh Thuận </w:t>
      </w:r>
      <w:r w:rsidR="005C2EB3">
        <w:rPr>
          <w:bCs/>
          <w:sz w:val="28"/>
          <w:szCs w:val="28"/>
          <w:shd w:val="clear" w:color="auto" w:fill="FFFFFF"/>
        </w:rPr>
        <w:t>được sửa đổi, bổ sung tại k</w:t>
      </w:r>
      <w:r w:rsidR="005C2EB3" w:rsidRPr="00CB1487">
        <w:rPr>
          <w:sz w:val="28"/>
          <w:szCs w:val="28"/>
        </w:rPr>
        <w:t xml:space="preserve">hoản 3 Điều 1 Nghị quyết </w:t>
      </w:r>
      <w:r w:rsidR="005C2EB3" w:rsidRPr="00CB1487">
        <w:rPr>
          <w:sz w:val="28"/>
          <w:szCs w:val="28"/>
          <w:shd w:val="clear" w:color="auto" w:fill="FFFFFF"/>
        </w:rPr>
        <w:t>số 06/2022/NQ-HĐND</w:t>
      </w:r>
      <w:r w:rsidR="005C2EB3" w:rsidRPr="00CB1487">
        <w:rPr>
          <w:sz w:val="28"/>
          <w:szCs w:val="28"/>
        </w:rPr>
        <w:t xml:space="preserve"> ngày 22 tháng 7 năm 2022 của Hội đồng nhân dân tỉnh Ninh Thuậ</w:t>
      </w:r>
      <w:r w:rsidR="005C2EB3">
        <w:rPr>
          <w:sz w:val="28"/>
          <w:szCs w:val="28"/>
        </w:rPr>
        <w:t>n</w:t>
      </w:r>
      <w:r w:rsidR="005C2EB3" w:rsidRPr="00CB1487">
        <w:rPr>
          <w:sz w:val="28"/>
          <w:szCs w:val="28"/>
        </w:rPr>
        <w:t xml:space="preserve">. </w:t>
      </w:r>
      <w:r w:rsidR="008358C7" w:rsidRPr="00A07708">
        <w:rPr>
          <w:sz w:val="28"/>
          <w:szCs w:val="28"/>
        </w:rPr>
        <w:t xml:space="preserve"> </w:t>
      </w:r>
    </w:p>
    <w:p w14:paraId="7DA151CF" w14:textId="77777777" w:rsidR="002B5B0E" w:rsidRPr="00A07708" w:rsidRDefault="002B5B0E" w:rsidP="00F8750E">
      <w:pPr>
        <w:spacing w:before="120" w:after="60" w:line="276" w:lineRule="auto"/>
        <w:ind w:firstLine="720"/>
        <w:jc w:val="both"/>
        <w:rPr>
          <w:sz w:val="28"/>
          <w:szCs w:val="28"/>
        </w:rPr>
      </w:pPr>
      <w:r w:rsidRPr="00A07708">
        <w:rPr>
          <w:sz w:val="28"/>
          <w:szCs w:val="28"/>
        </w:rP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14:paraId="30CC60DF" w14:textId="77777777" w:rsidR="002B5B0E" w:rsidRPr="00A07708" w:rsidRDefault="002B5B0E" w:rsidP="00F8750E">
      <w:pPr>
        <w:spacing w:before="120" w:after="60" w:line="276" w:lineRule="auto"/>
        <w:ind w:firstLine="720"/>
        <w:jc w:val="both"/>
        <w:rPr>
          <w:sz w:val="28"/>
          <w:szCs w:val="28"/>
        </w:rPr>
      </w:pPr>
      <w:r w:rsidRPr="00A07708">
        <w:rPr>
          <w:b/>
          <w:sz w:val="28"/>
          <w:szCs w:val="28"/>
        </w:rPr>
        <w:t>Điều 3.</w:t>
      </w:r>
      <w:r w:rsidRPr="00A07708">
        <w:rPr>
          <w:sz w:val="28"/>
          <w:szCs w:val="28"/>
        </w:rPr>
        <w:t xml:space="preserve"> Tổ chức thực hiện</w:t>
      </w:r>
    </w:p>
    <w:p w14:paraId="2BAD096E" w14:textId="77777777" w:rsidR="002B5B0E" w:rsidRPr="00A07708" w:rsidRDefault="002B5B0E" w:rsidP="00F8750E">
      <w:pPr>
        <w:spacing w:before="120" w:after="60" w:line="276" w:lineRule="auto"/>
        <w:ind w:firstLine="720"/>
        <w:jc w:val="both"/>
        <w:rPr>
          <w:sz w:val="28"/>
          <w:szCs w:val="28"/>
        </w:rPr>
      </w:pPr>
      <w:r w:rsidRPr="00A07708">
        <w:rPr>
          <w:sz w:val="28"/>
          <w:szCs w:val="28"/>
        </w:rPr>
        <w:t>1. Giao Ủy ban nhân dân tỉnh tổ chức triển khai thực hiện Nghị quyết.</w:t>
      </w:r>
    </w:p>
    <w:p w14:paraId="284F8034" w14:textId="77777777" w:rsidR="002B5B0E" w:rsidRPr="00A07708" w:rsidRDefault="002B5B0E" w:rsidP="00F8750E">
      <w:pPr>
        <w:spacing w:before="120" w:after="60" w:line="276" w:lineRule="auto"/>
        <w:ind w:firstLine="720"/>
        <w:jc w:val="both"/>
        <w:rPr>
          <w:sz w:val="28"/>
          <w:szCs w:val="28"/>
        </w:rPr>
      </w:pPr>
      <w:r w:rsidRPr="00A07708">
        <w:rPr>
          <w:sz w:val="28"/>
          <w:szCs w:val="28"/>
        </w:rPr>
        <w:t xml:space="preserve">2. Giao Thường trực Hội đồng nhân dân tỉnh, các Ban Hội đồng nhân dân tỉnh, các Tổ Đại biểu Hội đồng nhân dân tỉnh và các đại biểu Hội đồng nhân dân tỉnh giám sát việc thực hiện Nghị quyết này. </w:t>
      </w:r>
    </w:p>
    <w:p w14:paraId="0CF60A0F" w14:textId="77777777" w:rsidR="002B5B0E" w:rsidRPr="00A07708" w:rsidRDefault="002B5B0E" w:rsidP="00F8750E">
      <w:pPr>
        <w:spacing w:before="120" w:after="60" w:line="276" w:lineRule="auto"/>
        <w:ind w:firstLine="720"/>
        <w:jc w:val="both"/>
        <w:rPr>
          <w:sz w:val="28"/>
          <w:szCs w:val="28"/>
        </w:rPr>
      </w:pPr>
      <w:r w:rsidRPr="00A07708">
        <w:rPr>
          <w:sz w:val="28"/>
          <w:szCs w:val="28"/>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r w:rsidR="006A6F27" w:rsidRPr="00A07708">
        <w:rPr>
          <w:sz w:val="28"/>
          <w:szCs w:val="28"/>
        </w:rPr>
        <w:t>”</w:t>
      </w:r>
    </w:p>
    <w:p w14:paraId="55EC99A5" w14:textId="77777777" w:rsidR="00BF3845" w:rsidRPr="00A07708" w:rsidRDefault="00BF3845" w:rsidP="00F8750E">
      <w:pPr>
        <w:spacing w:before="120" w:after="60" w:line="276" w:lineRule="auto"/>
        <w:ind w:firstLine="720"/>
        <w:jc w:val="both"/>
        <w:rPr>
          <w:b/>
          <w:sz w:val="28"/>
          <w:szCs w:val="28"/>
        </w:rPr>
      </w:pPr>
      <w:r w:rsidRPr="00A07708">
        <w:rPr>
          <w:b/>
          <w:sz w:val="28"/>
          <w:szCs w:val="28"/>
        </w:rPr>
        <w:t>V. NGUỒN LỰC THỰC HIỆN:</w:t>
      </w:r>
    </w:p>
    <w:p w14:paraId="70CF319F" w14:textId="77777777" w:rsidR="00BF3845" w:rsidRPr="00A07708" w:rsidRDefault="00BF3845" w:rsidP="00F8750E">
      <w:pPr>
        <w:spacing w:before="120" w:after="60" w:line="276" w:lineRule="auto"/>
        <w:ind w:firstLine="720"/>
        <w:jc w:val="both"/>
        <w:rPr>
          <w:b/>
          <w:sz w:val="28"/>
          <w:szCs w:val="28"/>
        </w:rPr>
      </w:pPr>
      <w:r w:rsidRPr="00A07708">
        <w:rPr>
          <w:b/>
          <w:sz w:val="28"/>
          <w:szCs w:val="28"/>
        </w:rPr>
        <w:t xml:space="preserve">1. Nguồn </w:t>
      </w:r>
      <w:r w:rsidR="000F0611" w:rsidRPr="00A07708">
        <w:rPr>
          <w:b/>
          <w:sz w:val="28"/>
          <w:szCs w:val="28"/>
        </w:rPr>
        <w:t>lực thực hiện</w:t>
      </w:r>
      <w:r w:rsidRPr="00A07708">
        <w:rPr>
          <w:b/>
          <w:sz w:val="28"/>
          <w:szCs w:val="28"/>
        </w:rPr>
        <w:t>:</w:t>
      </w:r>
    </w:p>
    <w:p w14:paraId="57AF8311" w14:textId="77777777" w:rsidR="008867A3" w:rsidRPr="00A07708" w:rsidRDefault="00BF3845" w:rsidP="00F8750E">
      <w:pPr>
        <w:spacing w:before="120" w:after="60" w:line="276" w:lineRule="auto"/>
        <w:ind w:firstLine="720"/>
        <w:jc w:val="both"/>
        <w:rPr>
          <w:sz w:val="28"/>
          <w:szCs w:val="28"/>
        </w:rPr>
      </w:pPr>
      <w:r w:rsidRPr="00A07708">
        <w:rPr>
          <w:sz w:val="28"/>
          <w:szCs w:val="28"/>
        </w:rPr>
        <w:t xml:space="preserve">Phí </w:t>
      </w:r>
      <w:r w:rsidR="00911BA1" w:rsidRPr="00A07708">
        <w:rPr>
          <w:sz w:val="28"/>
          <w:szCs w:val="28"/>
        </w:rPr>
        <w:t xml:space="preserve">thẩm định </w:t>
      </w:r>
      <w:r w:rsidR="00C5555B" w:rsidRPr="00A07708">
        <w:rPr>
          <w:bCs/>
          <w:sz w:val="28"/>
          <w:szCs w:val="28"/>
        </w:rPr>
        <w:t>cấp, điều chỉnh giấy phép môi trường</w:t>
      </w:r>
      <w:r w:rsidR="00BA258C" w:rsidRPr="00A07708">
        <w:rPr>
          <w:sz w:val="28"/>
          <w:szCs w:val="28"/>
        </w:rPr>
        <w:t xml:space="preserve"> </w:t>
      </w:r>
      <w:r w:rsidRPr="00A07708">
        <w:rPr>
          <w:sz w:val="28"/>
          <w:szCs w:val="28"/>
        </w:rPr>
        <w:t>các dự án đầu tư</w:t>
      </w:r>
      <w:r w:rsidR="00911BA1" w:rsidRPr="00A07708">
        <w:rPr>
          <w:sz w:val="28"/>
          <w:szCs w:val="28"/>
        </w:rPr>
        <w:t>, cơ sở</w:t>
      </w:r>
      <w:r w:rsidRPr="00A07708">
        <w:rPr>
          <w:sz w:val="28"/>
          <w:szCs w:val="28"/>
        </w:rPr>
        <w:t xml:space="preserve"> </w:t>
      </w:r>
      <w:r w:rsidR="00121442" w:rsidRPr="00A07708">
        <w:rPr>
          <w:sz w:val="28"/>
          <w:szCs w:val="28"/>
        </w:rPr>
        <w:t>trên cơ sở bù đắp toán bộ chi phí thẩm định</w:t>
      </w:r>
      <w:r w:rsidR="004101CB" w:rsidRPr="00A07708">
        <w:rPr>
          <w:sz w:val="28"/>
          <w:szCs w:val="28"/>
        </w:rPr>
        <w:t>, thu phí.</w:t>
      </w:r>
    </w:p>
    <w:p w14:paraId="03440902" w14:textId="77777777" w:rsidR="000F0611" w:rsidRPr="00A07708" w:rsidRDefault="00BF3845" w:rsidP="00F8750E">
      <w:pPr>
        <w:pStyle w:val="BodyTextIndent"/>
        <w:spacing w:before="120" w:after="60" w:line="276" w:lineRule="auto"/>
        <w:ind w:firstLine="720"/>
        <w:jc w:val="both"/>
        <w:rPr>
          <w:bCs/>
        </w:rPr>
      </w:pPr>
      <w:r w:rsidRPr="00A07708">
        <w:rPr>
          <w:b/>
          <w:szCs w:val="28"/>
        </w:rPr>
        <w:t xml:space="preserve">2. </w:t>
      </w:r>
      <w:r w:rsidR="000F0611" w:rsidRPr="00A07708">
        <w:rPr>
          <w:b/>
          <w:szCs w:val="28"/>
        </w:rPr>
        <w:t>Thời gian trình thông qua</w:t>
      </w:r>
      <w:r w:rsidRPr="00A07708">
        <w:rPr>
          <w:b/>
          <w:szCs w:val="28"/>
        </w:rPr>
        <w:t xml:space="preserve">: </w:t>
      </w:r>
      <w:r w:rsidR="000F0611" w:rsidRPr="00A07708">
        <w:rPr>
          <w:bCs/>
        </w:rPr>
        <w:t>Vào Kỳ họp thứ 3 năm 2026 của Hội đồng nhân dân tỉnh.</w:t>
      </w:r>
    </w:p>
    <w:p w14:paraId="641A3F6E" w14:textId="77777777" w:rsidR="00BF3845" w:rsidRPr="00A07708" w:rsidRDefault="000F0611" w:rsidP="00F8750E">
      <w:pPr>
        <w:spacing w:before="120" w:after="60" w:line="276" w:lineRule="auto"/>
        <w:ind w:firstLine="720"/>
        <w:jc w:val="both"/>
        <w:rPr>
          <w:sz w:val="2"/>
          <w:szCs w:val="28"/>
          <w:lang w:val="pt-BR"/>
        </w:rPr>
      </w:pPr>
      <w:r w:rsidRPr="00A07708">
        <w:rPr>
          <w:b/>
          <w:sz w:val="28"/>
          <w:szCs w:val="28"/>
        </w:rPr>
        <w:t xml:space="preserve"> </w:t>
      </w:r>
    </w:p>
    <w:p w14:paraId="5E005785" w14:textId="475AF85D" w:rsidR="00BF3845" w:rsidRPr="00A07708" w:rsidRDefault="00BF3845" w:rsidP="00F8750E">
      <w:pPr>
        <w:autoSpaceDE w:val="0"/>
        <w:autoSpaceDN w:val="0"/>
        <w:adjustRightInd w:val="0"/>
        <w:spacing w:before="120" w:after="60" w:line="276" w:lineRule="auto"/>
        <w:ind w:firstLine="720"/>
        <w:jc w:val="both"/>
        <w:rPr>
          <w:sz w:val="28"/>
          <w:szCs w:val="28"/>
          <w:lang w:val="pt-BR"/>
        </w:rPr>
      </w:pPr>
      <w:r w:rsidRPr="00A07708">
        <w:rPr>
          <w:sz w:val="28"/>
          <w:szCs w:val="28"/>
          <w:lang w:val="pt-BR"/>
        </w:rPr>
        <w:t xml:space="preserve">Ủy ban nhân dân tỉnh kính trình Hội đồng nhân dân </w:t>
      </w:r>
      <w:r w:rsidRPr="00A07708">
        <w:rPr>
          <w:sz w:val="28"/>
          <w:szCs w:val="28"/>
          <w:lang w:val="vi-VN"/>
        </w:rPr>
        <w:t>tỉ</w:t>
      </w:r>
      <w:r w:rsidRPr="00A07708">
        <w:rPr>
          <w:sz w:val="28"/>
          <w:szCs w:val="28"/>
          <w:lang w:val="pt-BR"/>
        </w:rPr>
        <w:t xml:space="preserve">nh xem </w:t>
      </w:r>
      <w:r w:rsidRPr="00A07708">
        <w:rPr>
          <w:sz w:val="28"/>
          <w:szCs w:val="28"/>
          <w:lang w:val="vi-VN"/>
        </w:rPr>
        <w:t>xé</w:t>
      </w:r>
      <w:r w:rsidRPr="00A07708">
        <w:rPr>
          <w:sz w:val="28"/>
          <w:szCs w:val="28"/>
          <w:lang w:val="pt-BR"/>
        </w:rPr>
        <w:t>t, thông qua./.</w:t>
      </w:r>
    </w:p>
    <w:p w14:paraId="4E2A8420" w14:textId="77777777" w:rsidR="000F0611" w:rsidRPr="00A07708" w:rsidRDefault="00BF3845" w:rsidP="00F8750E">
      <w:pPr>
        <w:spacing w:before="120" w:after="60" w:line="276" w:lineRule="auto"/>
        <w:ind w:firstLine="720"/>
        <w:jc w:val="both"/>
        <w:rPr>
          <w:i/>
          <w:iCs/>
          <w:sz w:val="28"/>
          <w:lang w:val="pt-BR"/>
        </w:rPr>
      </w:pPr>
      <w:r w:rsidRPr="00A07708">
        <w:rPr>
          <w:i/>
          <w:iCs/>
          <w:sz w:val="28"/>
          <w:lang w:val="pt-BR"/>
        </w:rPr>
        <w:lastRenderedPageBreak/>
        <w:t>(</w:t>
      </w:r>
      <w:r w:rsidR="000F0611" w:rsidRPr="00A07708">
        <w:rPr>
          <w:i/>
          <w:iCs/>
          <w:sz w:val="28"/>
          <w:u w:val="single"/>
          <w:lang w:val="pt-BR"/>
        </w:rPr>
        <w:t>Hồ sơ gửi</w:t>
      </w:r>
      <w:r w:rsidRPr="00A07708">
        <w:rPr>
          <w:i/>
          <w:iCs/>
          <w:sz w:val="28"/>
          <w:u w:val="single"/>
          <w:lang w:val="pt-BR"/>
        </w:rPr>
        <w:t xml:space="preserve"> kèm</w:t>
      </w:r>
      <w:r w:rsidRPr="00A07708">
        <w:rPr>
          <w:i/>
          <w:iCs/>
          <w:sz w:val="28"/>
          <w:lang w:val="pt-BR"/>
        </w:rPr>
        <w:t xml:space="preserve">: </w:t>
      </w:r>
    </w:p>
    <w:p w14:paraId="501B8E4D" w14:textId="77777777" w:rsidR="000F0611" w:rsidRPr="00A07708" w:rsidRDefault="000F0611" w:rsidP="00F8750E">
      <w:pPr>
        <w:spacing w:before="120" w:after="60" w:line="276" w:lineRule="auto"/>
        <w:ind w:firstLine="720"/>
        <w:jc w:val="both"/>
        <w:rPr>
          <w:i/>
          <w:sz w:val="28"/>
          <w:lang w:val="vi-VN"/>
        </w:rPr>
      </w:pPr>
      <w:r w:rsidRPr="00A07708">
        <w:rPr>
          <w:i/>
          <w:iCs/>
          <w:sz w:val="28"/>
          <w:lang w:val="pt-BR"/>
        </w:rPr>
        <w:t xml:space="preserve">- </w:t>
      </w:r>
      <w:r w:rsidR="00BF3845" w:rsidRPr="00A07708">
        <w:rPr>
          <w:i/>
          <w:sz w:val="28"/>
          <w:lang w:val="vi-VN"/>
        </w:rPr>
        <w:t xml:space="preserve">Dự thảo Nghị quyết của HĐND tỉnh </w:t>
      </w:r>
      <w:r w:rsidR="005C3137" w:rsidRPr="00A07708">
        <w:rPr>
          <w:i/>
          <w:sz w:val="28"/>
          <w:szCs w:val="28"/>
          <w:lang w:val="en"/>
        </w:rPr>
        <w:t>q</w:t>
      </w:r>
      <w:r w:rsidR="005C3137" w:rsidRPr="00A07708">
        <w:rPr>
          <w:bCs/>
          <w:i/>
          <w:sz w:val="28"/>
          <w:szCs w:val="28"/>
        </w:rPr>
        <w:t xml:space="preserve">uy định mức thu, nộp, quản lý và sử dụng phí </w:t>
      </w:r>
      <w:r w:rsidR="005C3137" w:rsidRPr="00A07708">
        <w:rPr>
          <w:i/>
          <w:sz w:val="28"/>
          <w:szCs w:val="28"/>
        </w:rPr>
        <w:t xml:space="preserve">thẩm định </w:t>
      </w:r>
      <w:r w:rsidR="004C53D3" w:rsidRPr="00A07708">
        <w:rPr>
          <w:bCs/>
          <w:i/>
          <w:sz w:val="28"/>
          <w:szCs w:val="28"/>
        </w:rPr>
        <w:t>cấp, điều chỉnh giấy phép môi trường</w:t>
      </w:r>
      <w:r w:rsidRPr="00A07708">
        <w:rPr>
          <w:i/>
          <w:sz w:val="28"/>
          <w:szCs w:val="28"/>
        </w:rPr>
        <w:t xml:space="preserve"> </w:t>
      </w:r>
      <w:r w:rsidR="005C3137" w:rsidRPr="00A07708">
        <w:rPr>
          <w:bCs/>
          <w:i/>
          <w:sz w:val="28"/>
          <w:szCs w:val="28"/>
        </w:rPr>
        <w:t>trên địa bàn tỉnh Khánh Hòa</w:t>
      </w:r>
      <w:r w:rsidR="00BF3845" w:rsidRPr="00A07708">
        <w:rPr>
          <w:i/>
          <w:sz w:val="28"/>
          <w:lang w:val="vi-VN"/>
        </w:rPr>
        <w:t xml:space="preserve">; </w:t>
      </w:r>
    </w:p>
    <w:p w14:paraId="4C2EEF2C" w14:textId="77777777" w:rsidR="000F0611" w:rsidRPr="00A07708" w:rsidRDefault="000F0611" w:rsidP="00F8750E">
      <w:pPr>
        <w:pStyle w:val="BodyTextIndent"/>
        <w:spacing w:before="120" w:after="60" w:line="276" w:lineRule="auto"/>
        <w:ind w:firstLine="780"/>
        <w:jc w:val="both"/>
        <w:rPr>
          <w:i/>
          <w:iCs/>
          <w:szCs w:val="28"/>
          <w:lang w:val="id-ID"/>
        </w:rPr>
      </w:pPr>
      <w:r w:rsidRPr="00A07708">
        <w:rPr>
          <w:i/>
          <w:iCs/>
          <w:szCs w:val="28"/>
        </w:rPr>
        <w:t xml:space="preserve">- </w:t>
      </w:r>
      <w:r w:rsidRPr="00A07708">
        <w:rPr>
          <w:i/>
          <w:iCs/>
          <w:szCs w:val="28"/>
          <w:lang w:val="id-ID"/>
        </w:rPr>
        <w:t>Bản</w:t>
      </w:r>
      <w:r w:rsidRPr="00A07708">
        <w:rPr>
          <w:i/>
          <w:iCs/>
          <w:szCs w:val="28"/>
        </w:rPr>
        <w:t>g</w:t>
      </w:r>
      <w:r w:rsidRPr="00A07708">
        <w:rPr>
          <w:i/>
          <w:iCs/>
          <w:szCs w:val="28"/>
          <w:lang w:val="id-ID"/>
        </w:rPr>
        <w:t xml:space="preserve"> so sánh, thuyết minh nội dung dự thảo Nghị quyết; </w:t>
      </w:r>
    </w:p>
    <w:p w14:paraId="3F9A4499" w14:textId="77777777" w:rsidR="000F0611" w:rsidRPr="00A07708" w:rsidRDefault="000F0611" w:rsidP="00F8750E">
      <w:pPr>
        <w:pStyle w:val="BodyTextIndent"/>
        <w:spacing w:before="120" w:after="60" w:line="276" w:lineRule="auto"/>
        <w:ind w:firstLine="780"/>
        <w:jc w:val="both"/>
        <w:rPr>
          <w:i/>
          <w:iCs/>
          <w:szCs w:val="28"/>
          <w:lang w:val="id-ID"/>
        </w:rPr>
      </w:pPr>
      <w:r w:rsidRPr="00A07708">
        <w:rPr>
          <w:i/>
          <w:iCs/>
          <w:szCs w:val="28"/>
        </w:rPr>
        <w:t>-</w:t>
      </w:r>
      <w:r w:rsidRPr="00A07708">
        <w:rPr>
          <w:i/>
          <w:iCs/>
          <w:szCs w:val="28"/>
          <w:lang w:val="id-ID"/>
        </w:rPr>
        <w:t xml:space="preserve"> Bản tổng hợp ý kiến, tiếp thu, giải trình góp ý của các cơ quan, </w:t>
      </w:r>
      <w:r w:rsidRPr="00A07708">
        <w:rPr>
          <w:i/>
          <w:iCs/>
          <w:szCs w:val="28"/>
        </w:rPr>
        <w:t xml:space="preserve">đơn vị, </w:t>
      </w:r>
      <w:r w:rsidRPr="00A07708">
        <w:rPr>
          <w:i/>
          <w:iCs/>
          <w:szCs w:val="28"/>
          <w:lang w:val="id-ID"/>
        </w:rPr>
        <w:t>tổ chức</w:t>
      </w:r>
      <w:r w:rsidRPr="00A07708">
        <w:rPr>
          <w:i/>
          <w:iCs/>
          <w:szCs w:val="28"/>
        </w:rPr>
        <w:t xml:space="preserve"> (gửi kèm văn bản góp ý của các cơ quan, đơn vị, địa phương)</w:t>
      </w:r>
      <w:r w:rsidRPr="00A07708">
        <w:rPr>
          <w:i/>
          <w:iCs/>
          <w:szCs w:val="28"/>
          <w:lang w:val="id-ID"/>
        </w:rPr>
        <w:t>;</w:t>
      </w:r>
    </w:p>
    <w:p w14:paraId="1C4684B7" w14:textId="77777777" w:rsidR="000F0611" w:rsidRPr="00A07708" w:rsidRDefault="000F0611" w:rsidP="00F8750E">
      <w:pPr>
        <w:pStyle w:val="BodyTextIndent"/>
        <w:spacing w:before="120" w:after="60" w:line="276" w:lineRule="auto"/>
        <w:ind w:firstLine="780"/>
        <w:jc w:val="both"/>
        <w:rPr>
          <w:i/>
          <w:iCs/>
          <w:szCs w:val="28"/>
        </w:rPr>
      </w:pPr>
      <w:r w:rsidRPr="00A07708">
        <w:rPr>
          <w:i/>
          <w:iCs/>
          <w:szCs w:val="28"/>
        </w:rPr>
        <w:t>-</w:t>
      </w:r>
      <w:r w:rsidRPr="00A07708">
        <w:rPr>
          <w:i/>
          <w:iCs/>
          <w:szCs w:val="28"/>
          <w:lang w:val="id-ID"/>
        </w:rPr>
        <w:t xml:space="preserve"> Báo cáo thẩm định</w:t>
      </w:r>
      <w:r w:rsidRPr="00A07708">
        <w:rPr>
          <w:i/>
          <w:iCs/>
          <w:szCs w:val="28"/>
        </w:rPr>
        <w:t xml:space="preserve"> </w:t>
      </w:r>
      <w:r w:rsidRPr="00A07708">
        <w:rPr>
          <w:i/>
          <w:iCs/>
          <w:szCs w:val="28"/>
          <w:lang w:val="id-ID"/>
        </w:rPr>
        <w:t>của Sở Tư pháp</w:t>
      </w:r>
      <w:r w:rsidRPr="00A07708">
        <w:rPr>
          <w:i/>
          <w:iCs/>
          <w:szCs w:val="28"/>
        </w:rPr>
        <w:t>;</w:t>
      </w:r>
    </w:p>
    <w:p w14:paraId="585E1FDE" w14:textId="77777777" w:rsidR="000F0611" w:rsidRPr="00A07708" w:rsidRDefault="000F0611" w:rsidP="00F8750E">
      <w:pPr>
        <w:pStyle w:val="BodyTextIndent"/>
        <w:spacing w:before="120" w:after="60" w:line="276" w:lineRule="auto"/>
        <w:ind w:firstLine="780"/>
        <w:jc w:val="both"/>
        <w:rPr>
          <w:i/>
          <w:iCs/>
          <w:szCs w:val="28"/>
        </w:rPr>
      </w:pPr>
      <w:r w:rsidRPr="00A07708">
        <w:rPr>
          <w:i/>
          <w:iCs/>
          <w:szCs w:val="28"/>
        </w:rPr>
        <w:t xml:space="preserve">- </w:t>
      </w:r>
      <w:r w:rsidRPr="00A07708">
        <w:rPr>
          <w:i/>
          <w:iCs/>
          <w:szCs w:val="28"/>
          <w:lang w:val="id-ID"/>
        </w:rPr>
        <w:t>Báo cáo tiếp thu, giải trình ý kiến thẩm định của Sở Tư pháp</w:t>
      </w:r>
      <w:r w:rsidRPr="00A07708">
        <w:rPr>
          <w:i/>
          <w:iCs/>
          <w:szCs w:val="28"/>
        </w:rPr>
        <w:t>;</w:t>
      </w:r>
    </w:p>
    <w:p w14:paraId="2DF97B1D" w14:textId="16B3B2F7" w:rsidR="000F0611" w:rsidRPr="00A07708" w:rsidRDefault="000F0611" w:rsidP="00F8750E">
      <w:pPr>
        <w:pStyle w:val="BodyTextIndent"/>
        <w:spacing w:before="120" w:after="60" w:line="276" w:lineRule="auto"/>
        <w:ind w:firstLine="780"/>
        <w:jc w:val="both"/>
        <w:rPr>
          <w:b/>
          <w:bCs/>
          <w:spacing w:val="-4"/>
        </w:rPr>
      </w:pPr>
      <w:r w:rsidRPr="00A07708">
        <w:rPr>
          <w:i/>
          <w:iCs/>
          <w:szCs w:val="28"/>
        </w:rPr>
        <w:t>-</w:t>
      </w:r>
      <w:r w:rsidRPr="00A07708">
        <w:rPr>
          <w:i/>
          <w:iCs/>
          <w:szCs w:val="28"/>
          <w:lang w:val="id-ID"/>
        </w:rPr>
        <w:t xml:space="preserve"> </w:t>
      </w:r>
      <w:r w:rsidRPr="00A07708">
        <w:rPr>
          <w:bCs/>
          <w:i/>
          <w:szCs w:val="28"/>
        </w:rPr>
        <w:t xml:space="preserve">Đề án số </w:t>
      </w:r>
      <w:r w:rsidR="00D93C7F">
        <w:rPr>
          <w:bCs/>
          <w:i/>
          <w:szCs w:val="28"/>
        </w:rPr>
        <w:t>9423/ĐA-SNNMT ngày 30</w:t>
      </w:r>
      <w:r w:rsidRPr="00A07708">
        <w:rPr>
          <w:bCs/>
          <w:i/>
          <w:szCs w:val="28"/>
        </w:rPr>
        <w:t>/6/2026 của Sở Nông nghiệp và Môi trường ban hành Đề án t</w:t>
      </w:r>
      <w:r w:rsidRPr="00A07708">
        <w:rPr>
          <w:bCs/>
          <w:i/>
          <w:spacing w:val="-4"/>
        </w:rPr>
        <w:t xml:space="preserve">hu, nộp, quản lý và sử dụng phí </w:t>
      </w:r>
      <w:r w:rsidRPr="00A07708">
        <w:rPr>
          <w:i/>
          <w:spacing w:val="-4"/>
        </w:rPr>
        <w:t>thẩm định báo cáo đánh giá tác động môi trường; phí thẩm định cấp, điều chỉnh giấy phép môi trường</w:t>
      </w:r>
      <w:r w:rsidRPr="00A07708">
        <w:rPr>
          <w:bCs/>
          <w:i/>
          <w:spacing w:val="-4"/>
        </w:rPr>
        <w:t xml:space="preserve"> trên địa bàn tỉnh Khánh Hòa</w:t>
      </w:r>
      <w:r w:rsidR="00F352C7" w:rsidRPr="00A07708">
        <w:rPr>
          <w:bCs/>
          <w:i/>
          <w:spacing w:val="-4"/>
        </w:rPr>
        <w:t>.)</w:t>
      </w:r>
    </w:p>
    <w:p w14:paraId="56F4DDDA" w14:textId="77777777" w:rsidR="00BF3845" w:rsidRPr="00A07708" w:rsidRDefault="00BF3845" w:rsidP="00BF3845">
      <w:pPr>
        <w:autoSpaceDE w:val="0"/>
        <w:autoSpaceDN w:val="0"/>
        <w:adjustRightInd w:val="0"/>
        <w:jc w:val="both"/>
        <w:rPr>
          <w:sz w:val="38"/>
          <w:szCs w:val="44"/>
          <w:lang w:val="pt-BR"/>
        </w:rPr>
      </w:pPr>
    </w:p>
    <w:tbl>
      <w:tblPr>
        <w:tblW w:w="8976" w:type="dxa"/>
        <w:tblInd w:w="346" w:type="dxa"/>
        <w:tblLayout w:type="fixed"/>
        <w:tblLook w:val="0000" w:firstRow="0" w:lastRow="0" w:firstColumn="0" w:lastColumn="0" w:noHBand="0" w:noVBand="0"/>
      </w:tblPr>
      <w:tblGrid>
        <w:gridCol w:w="4440"/>
        <w:gridCol w:w="4536"/>
      </w:tblGrid>
      <w:tr w:rsidR="00BF3845" w:rsidRPr="00A07708" w14:paraId="34D9B06B" w14:textId="77777777" w:rsidTr="001874C5">
        <w:trPr>
          <w:trHeight w:val="1"/>
        </w:trPr>
        <w:tc>
          <w:tcPr>
            <w:tcW w:w="4440" w:type="dxa"/>
            <w:tcBorders>
              <w:top w:val="nil"/>
              <w:left w:val="nil"/>
              <w:bottom w:val="nil"/>
              <w:right w:val="nil"/>
            </w:tcBorders>
            <w:shd w:val="clear" w:color="000000" w:fill="FFFFFF"/>
          </w:tcPr>
          <w:p w14:paraId="0AEFD7A1" w14:textId="560C9D1A" w:rsidR="00BF3845" w:rsidRPr="002C67AE" w:rsidRDefault="00BF3845" w:rsidP="001874C5">
            <w:pPr>
              <w:tabs>
                <w:tab w:val="center" w:pos="993"/>
                <w:tab w:val="center" w:pos="6516"/>
              </w:tabs>
              <w:autoSpaceDE w:val="0"/>
              <w:autoSpaceDN w:val="0"/>
              <w:adjustRightInd w:val="0"/>
              <w:ind w:left="-108"/>
              <w:jc w:val="both"/>
              <w:rPr>
                <w:b/>
                <w:bCs/>
                <w:i/>
                <w:iCs/>
              </w:rPr>
            </w:pPr>
            <w:r w:rsidRPr="00A07708">
              <w:rPr>
                <w:b/>
                <w:bCs/>
                <w:i/>
                <w:iCs/>
                <w:lang w:val="pt-BR"/>
              </w:rPr>
              <w:t>N</w:t>
            </w:r>
            <w:r w:rsidRPr="00A07708">
              <w:rPr>
                <w:b/>
                <w:bCs/>
                <w:i/>
                <w:iCs/>
                <w:lang w:val="vi-VN"/>
              </w:rPr>
              <w:t>ơi nhận:</w:t>
            </w:r>
            <w:r w:rsidR="002C67AE">
              <w:rPr>
                <w:b/>
                <w:bCs/>
                <w:i/>
                <w:iCs/>
              </w:rPr>
              <w:t xml:space="preserve"> VBĐT</w:t>
            </w:r>
          </w:p>
          <w:p w14:paraId="2E2FF064" w14:textId="77777777" w:rsidR="00BF3845" w:rsidRPr="00A07708" w:rsidRDefault="00BF3845" w:rsidP="001874C5">
            <w:pPr>
              <w:autoSpaceDE w:val="0"/>
              <w:autoSpaceDN w:val="0"/>
              <w:adjustRightInd w:val="0"/>
              <w:ind w:left="-86"/>
              <w:rPr>
                <w:sz w:val="22"/>
                <w:szCs w:val="22"/>
                <w:lang w:val="vi-VN"/>
              </w:rPr>
            </w:pPr>
            <w:r w:rsidRPr="00A07708">
              <w:rPr>
                <w:sz w:val="22"/>
                <w:szCs w:val="22"/>
                <w:lang w:val="pt-BR"/>
              </w:rPr>
              <w:t>- Nh</w:t>
            </w:r>
            <w:r w:rsidRPr="00A07708">
              <w:rPr>
                <w:sz w:val="22"/>
                <w:szCs w:val="22"/>
                <w:lang w:val="vi-VN"/>
              </w:rPr>
              <w:t>ư trên;</w:t>
            </w:r>
          </w:p>
          <w:p w14:paraId="0025E8F3" w14:textId="77777777" w:rsidR="00BF3845" w:rsidRPr="00A07708" w:rsidRDefault="00BF3845" w:rsidP="001874C5">
            <w:pPr>
              <w:autoSpaceDE w:val="0"/>
              <w:autoSpaceDN w:val="0"/>
              <w:adjustRightInd w:val="0"/>
              <w:ind w:left="-108"/>
              <w:jc w:val="both"/>
              <w:rPr>
                <w:sz w:val="22"/>
                <w:szCs w:val="22"/>
                <w:lang w:val="pt-BR"/>
              </w:rPr>
            </w:pPr>
            <w:r w:rsidRPr="00A07708">
              <w:rPr>
                <w:sz w:val="22"/>
                <w:szCs w:val="22"/>
                <w:lang w:val="pt-BR"/>
              </w:rPr>
              <w:t>- TT.TU, TT.HĐND tỉnh;</w:t>
            </w:r>
          </w:p>
          <w:p w14:paraId="496663BB" w14:textId="77777777" w:rsidR="00BF3845" w:rsidRPr="00A07708" w:rsidRDefault="00BF3845" w:rsidP="001874C5">
            <w:pPr>
              <w:autoSpaceDE w:val="0"/>
              <w:autoSpaceDN w:val="0"/>
              <w:adjustRightInd w:val="0"/>
              <w:ind w:left="-108"/>
              <w:jc w:val="both"/>
              <w:rPr>
                <w:sz w:val="22"/>
                <w:szCs w:val="22"/>
                <w:lang w:val="pt-BR"/>
              </w:rPr>
            </w:pPr>
            <w:r w:rsidRPr="00A07708">
              <w:rPr>
                <w:sz w:val="22"/>
                <w:szCs w:val="22"/>
                <w:lang w:val="pt-BR"/>
              </w:rPr>
              <w:t>- Đại biểu HĐND tỉnh;</w:t>
            </w:r>
          </w:p>
          <w:p w14:paraId="780CD246" w14:textId="77777777" w:rsidR="00BF3845" w:rsidRPr="00A07708" w:rsidRDefault="00BF3845" w:rsidP="001874C5">
            <w:pPr>
              <w:autoSpaceDE w:val="0"/>
              <w:autoSpaceDN w:val="0"/>
              <w:adjustRightInd w:val="0"/>
              <w:ind w:left="-108"/>
              <w:jc w:val="both"/>
              <w:rPr>
                <w:sz w:val="22"/>
                <w:szCs w:val="22"/>
                <w:lang w:val="pt-BR"/>
              </w:rPr>
            </w:pPr>
            <w:r w:rsidRPr="00A07708">
              <w:rPr>
                <w:sz w:val="22"/>
                <w:szCs w:val="22"/>
                <w:lang w:val="pt-BR"/>
              </w:rPr>
              <w:t>- Đoàn ĐBQH đơn vị tỉnh;</w:t>
            </w:r>
          </w:p>
          <w:p w14:paraId="1EEBD1C0" w14:textId="77777777" w:rsidR="00BF3845" w:rsidRPr="00A07708" w:rsidRDefault="00BF3845" w:rsidP="001874C5">
            <w:pPr>
              <w:autoSpaceDE w:val="0"/>
              <w:autoSpaceDN w:val="0"/>
              <w:adjustRightInd w:val="0"/>
              <w:ind w:left="-108"/>
              <w:jc w:val="both"/>
              <w:rPr>
                <w:sz w:val="22"/>
                <w:szCs w:val="22"/>
                <w:lang w:val="pt-BR"/>
              </w:rPr>
            </w:pPr>
            <w:r w:rsidRPr="00A07708">
              <w:rPr>
                <w:sz w:val="22"/>
                <w:szCs w:val="22"/>
                <w:lang w:val="pt-BR"/>
              </w:rPr>
              <w:t>- Các thành viên UBND tỉnh;</w:t>
            </w:r>
          </w:p>
          <w:p w14:paraId="57DA7237" w14:textId="77777777" w:rsidR="00BF3845" w:rsidRPr="00A07708" w:rsidRDefault="00BF3845" w:rsidP="001874C5">
            <w:pPr>
              <w:autoSpaceDE w:val="0"/>
              <w:autoSpaceDN w:val="0"/>
              <w:adjustRightInd w:val="0"/>
              <w:ind w:left="-108"/>
              <w:jc w:val="both"/>
              <w:rPr>
                <w:sz w:val="22"/>
                <w:szCs w:val="22"/>
                <w:lang w:val="en"/>
              </w:rPr>
            </w:pPr>
            <w:r w:rsidRPr="00A07708">
              <w:rPr>
                <w:sz w:val="22"/>
                <w:szCs w:val="22"/>
                <w:lang w:val="en"/>
              </w:rPr>
              <w:t>- Ban Pháp chế, Ban KT&amp;NS HĐND tỉnh;</w:t>
            </w:r>
          </w:p>
          <w:p w14:paraId="725C7C0C" w14:textId="77777777" w:rsidR="00BF3845" w:rsidRPr="00A07708" w:rsidRDefault="00BF3845" w:rsidP="001874C5">
            <w:pPr>
              <w:autoSpaceDE w:val="0"/>
              <w:autoSpaceDN w:val="0"/>
              <w:adjustRightInd w:val="0"/>
              <w:ind w:left="-108"/>
              <w:jc w:val="both"/>
              <w:rPr>
                <w:sz w:val="22"/>
                <w:szCs w:val="22"/>
                <w:lang w:val="vi-VN"/>
              </w:rPr>
            </w:pPr>
            <w:r w:rsidRPr="00A07708">
              <w:rPr>
                <w:sz w:val="22"/>
                <w:szCs w:val="22"/>
                <w:lang w:val="en"/>
              </w:rPr>
              <w:t>- Sở T</w:t>
            </w:r>
            <w:r w:rsidRPr="00A07708">
              <w:rPr>
                <w:sz w:val="22"/>
                <w:szCs w:val="22"/>
                <w:lang w:val="vi-VN"/>
              </w:rPr>
              <w:t>ư pháp, Sở Tài chính;</w:t>
            </w:r>
          </w:p>
          <w:p w14:paraId="610FD0EB" w14:textId="77777777" w:rsidR="00B26A2C" w:rsidRPr="00A07708" w:rsidRDefault="00B26A2C" w:rsidP="001874C5">
            <w:pPr>
              <w:autoSpaceDE w:val="0"/>
              <w:autoSpaceDN w:val="0"/>
              <w:adjustRightInd w:val="0"/>
              <w:ind w:left="-108"/>
              <w:jc w:val="both"/>
              <w:rPr>
                <w:sz w:val="22"/>
                <w:szCs w:val="22"/>
              </w:rPr>
            </w:pPr>
            <w:r w:rsidRPr="00A07708">
              <w:rPr>
                <w:sz w:val="22"/>
                <w:szCs w:val="22"/>
              </w:rPr>
              <w:t>- Ban QLKKT&amp;KCT tỉnh;</w:t>
            </w:r>
          </w:p>
          <w:p w14:paraId="36CEAB40" w14:textId="77777777" w:rsidR="00BF3845" w:rsidRPr="00A07708" w:rsidRDefault="005C3137" w:rsidP="001874C5">
            <w:pPr>
              <w:autoSpaceDE w:val="0"/>
              <w:autoSpaceDN w:val="0"/>
              <w:adjustRightInd w:val="0"/>
              <w:ind w:left="-108"/>
              <w:jc w:val="both"/>
              <w:rPr>
                <w:sz w:val="22"/>
                <w:szCs w:val="22"/>
                <w:lang w:val="en"/>
              </w:rPr>
            </w:pPr>
            <w:r w:rsidRPr="00A07708">
              <w:rPr>
                <w:sz w:val="22"/>
                <w:szCs w:val="22"/>
                <w:lang w:val="en"/>
              </w:rPr>
              <w:t>- T</w:t>
            </w:r>
            <w:r w:rsidR="00AB0B6E" w:rsidRPr="00A07708">
              <w:rPr>
                <w:sz w:val="22"/>
                <w:szCs w:val="22"/>
                <w:lang w:val="en"/>
              </w:rPr>
              <w:t>huế</w:t>
            </w:r>
            <w:r w:rsidR="00BF3845" w:rsidRPr="00A07708">
              <w:rPr>
                <w:sz w:val="22"/>
                <w:szCs w:val="22"/>
                <w:lang w:val="en"/>
              </w:rPr>
              <w:t xml:space="preserve"> tỉnh;</w:t>
            </w:r>
          </w:p>
          <w:p w14:paraId="318C94F6" w14:textId="77777777" w:rsidR="00BF3845" w:rsidRPr="00A07708" w:rsidRDefault="00BF3845" w:rsidP="001874C5">
            <w:pPr>
              <w:autoSpaceDE w:val="0"/>
              <w:autoSpaceDN w:val="0"/>
              <w:adjustRightInd w:val="0"/>
              <w:ind w:left="-108"/>
              <w:jc w:val="both"/>
              <w:rPr>
                <w:sz w:val="22"/>
                <w:szCs w:val="22"/>
                <w:lang w:val="en"/>
              </w:rPr>
            </w:pPr>
            <w:r w:rsidRPr="00A07708">
              <w:rPr>
                <w:sz w:val="22"/>
                <w:szCs w:val="22"/>
                <w:lang w:val="en"/>
              </w:rPr>
              <w:t>- L</w:t>
            </w:r>
            <w:r w:rsidRPr="00A07708">
              <w:rPr>
                <w:sz w:val="22"/>
                <w:szCs w:val="22"/>
                <w:lang w:val="vi-VN"/>
              </w:rPr>
              <w:t>ưu: TH, HC.</w:t>
            </w:r>
          </w:p>
        </w:tc>
        <w:tc>
          <w:tcPr>
            <w:tcW w:w="4536" w:type="dxa"/>
            <w:tcBorders>
              <w:top w:val="nil"/>
              <w:left w:val="nil"/>
              <w:bottom w:val="nil"/>
              <w:right w:val="nil"/>
            </w:tcBorders>
            <w:shd w:val="clear" w:color="000000" w:fill="FFFFFF"/>
          </w:tcPr>
          <w:p w14:paraId="793B6B9E" w14:textId="77777777" w:rsidR="00BF3845" w:rsidRPr="00A07708" w:rsidRDefault="00BF3845" w:rsidP="001874C5">
            <w:pPr>
              <w:autoSpaceDE w:val="0"/>
              <w:autoSpaceDN w:val="0"/>
              <w:adjustRightInd w:val="0"/>
              <w:jc w:val="center"/>
              <w:rPr>
                <w:b/>
                <w:bCs/>
                <w:sz w:val="28"/>
                <w:szCs w:val="28"/>
                <w:lang w:val="en"/>
              </w:rPr>
            </w:pPr>
            <w:r w:rsidRPr="00A07708">
              <w:rPr>
                <w:b/>
                <w:bCs/>
                <w:sz w:val="28"/>
                <w:szCs w:val="28"/>
                <w:lang w:val="en"/>
              </w:rPr>
              <w:t>TM. ỦY BAN NHÂN DÂN</w:t>
            </w:r>
          </w:p>
          <w:p w14:paraId="779C8CD3" w14:textId="77777777" w:rsidR="00BF3845" w:rsidRPr="00A07708" w:rsidRDefault="00B26A2C" w:rsidP="001874C5">
            <w:pPr>
              <w:autoSpaceDE w:val="0"/>
              <w:autoSpaceDN w:val="0"/>
              <w:adjustRightInd w:val="0"/>
              <w:jc w:val="center"/>
              <w:rPr>
                <w:b/>
                <w:bCs/>
                <w:sz w:val="28"/>
                <w:szCs w:val="28"/>
                <w:lang w:val="en"/>
              </w:rPr>
            </w:pPr>
            <w:r w:rsidRPr="00A07708">
              <w:rPr>
                <w:b/>
                <w:bCs/>
                <w:sz w:val="28"/>
                <w:szCs w:val="28"/>
                <w:lang w:val="en"/>
              </w:rPr>
              <w:t>KT.</w:t>
            </w:r>
            <w:r w:rsidR="00BF3845" w:rsidRPr="00A07708">
              <w:rPr>
                <w:b/>
                <w:bCs/>
                <w:sz w:val="28"/>
                <w:szCs w:val="28"/>
                <w:lang w:val="en"/>
              </w:rPr>
              <w:t>CHỦ TỊCH</w:t>
            </w:r>
          </w:p>
          <w:p w14:paraId="4BD36161" w14:textId="77777777" w:rsidR="00B26A2C" w:rsidRPr="00A07708" w:rsidRDefault="00B26A2C" w:rsidP="00B26A2C">
            <w:pPr>
              <w:jc w:val="center"/>
              <w:rPr>
                <w:b/>
                <w:w w:val="120"/>
                <w:sz w:val="28"/>
                <w:szCs w:val="28"/>
              </w:rPr>
            </w:pPr>
            <w:r w:rsidRPr="00A07708">
              <w:rPr>
                <w:b/>
                <w:w w:val="120"/>
                <w:sz w:val="28"/>
                <w:szCs w:val="28"/>
              </w:rPr>
              <w:t>PHÓ CHỦ TỊCH</w:t>
            </w:r>
          </w:p>
          <w:p w14:paraId="074BA148" w14:textId="77777777" w:rsidR="00BF3845" w:rsidRPr="00A07708" w:rsidRDefault="00BF3845" w:rsidP="001874C5">
            <w:pPr>
              <w:autoSpaceDE w:val="0"/>
              <w:autoSpaceDN w:val="0"/>
              <w:adjustRightInd w:val="0"/>
              <w:jc w:val="center"/>
              <w:rPr>
                <w:b/>
                <w:bCs/>
                <w:sz w:val="28"/>
                <w:szCs w:val="28"/>
                <w:lang w:val="en"/>
              </w:rPr>
            </w:pPr>
          </w:p>
          <w:p w14:paraId="7B76EEDD" w14:textId="77777777" w:rsidR="00BF3845" w:rsidRPr="00A07708" w:rsidRDefault="00BF3845" w:rsidP="001874C5">
            <w:pPr>
              <w:autoSpaceDE w:val="0"/>
              <w:autoSpaceDN w:val="0"/>
              <w:adjustRightInd w:val="0"/>
              <w:jc w:val="center"/>
              <w:rPr>
                <w:b/>
                <w:bCs/>
                <w:sz w:val="22"/>
                <w:szCs w:val="22"/>
                <w:lang w:val="en"/>
              </w:rPr>
            </w:pPr>
          </w:p>
          <w:p w14:paraId="1CB69ED4" w14:textId="77777777" w:rsidR="00BF3845" w:rsidRPr="00A07708" w:rsidRDefault="00BF3845" w:rsidP="001874C5">
            <w:pPr>
              <w:autoSpaceDE w:val="0"/>
              <w:autoSpaceDN w:val="0"/>
              <w:adjustRightInd w:val="0"/>
              <w:jc w:val="center"/>
              <w:rPr>
                <w:b/>
                <w:bCs/>
                <w:sz w:val="28"/>
                <w:szCs w:val="28"/>
                <w:lang w:val="en"/>
              </w:rPr>
            </w:pPr>
          </w:p>
          <w:p w14:paraId="24F7FF50" w14:textId="77777777" w:rsidR="00BF3845" w:rsidRPr="00A07708" w:rsidRDefault="00BF3845" w:rsidP="001874C5">
            <w:pPr>
              <w:autoSpaceDE w:val="0"/>
              <w:autoSpaceDN w:val="0"/>
              <w:adjustRightInd w:val="0"/>
              <w:jc w:val="center"/>
              <w:rPr>
                <w:b/>
                <w:bCs/>
                <w:sz w:val="4"/>
                <w:szCs w:val="4"/>
                <w:lang w:val="en"/>
              </w:rPr>
            </w:pPr>
          </w:p>
          <w:p w14:paraId="590A60CD" w14:textId="77777777" w:rsidR="00BF3845" w:rsidRPr="00A07708" w:rsidRDefault="00BF3845" w:rsidP="001874C5">
            <w:pPr>
              <w:autoSpaceDE w:val="0"/>
              <w:autoSpaceDN w:val="0"/>
              <w:adjustRightInd w:val="0"/>
              <w:jc w:val="center"/>
              <w:rPr>
                <w:b/>
                <w:bCs/>
                <w:sz w:val="38"/>
                <w:szCs w:val="28"/>
                <w:lang w:val="en"/>
              </w:rPr>
            </w:pPr>
          </w:p>
          <w:p w14:paraId="7E306FE9" w14:textId="77777777" w:rsidR="00BF3845" w:rsidRPr="00A07708" w:rsidRDefault="00BF3845" w:rsidP="001874C5">
            <w:pPr>
              <w:autoSpaceDE w:val="0"/>
              <w:autoSpaceDN w:val="0"/>
              <w:adjustRightInd w:val="0"/>
              <w:jc w:val="center"/>
              <w:rPr>
                <w:b/>
                <w:bCs/>
                <w:sz w:val="28"/>
                <w:szCs w:val="28"/>
                <w:lang w:val="en"/>
              </w:rPr>
            </w:pPr>
          </w:p>
          <w:p w14:paraId="23423CE0" w14:textId="77777777" w:rsidR="00BF3845" w:rsidRPr="00A07708" w:rsidRDefault="00BF3845" w:rsidP="001874C5">
            <w:pPr>
              <w:autoSpaceDE w:val="0"/>
              <w:autoSpaceDN w:val="0"/>
              <w:adjustRightInd w:val="0"/>
              <w:jc w:val="center"/>
              <w:rPr>
                <w:b/>
                <w:bCs/>
                <w:sz w:val="28"/>
                <w:szCs w:val="28"/>
                <w:lang w:val="en"/>
              </w:rPr>
            </w:pPr>
          </w:p>
          <w:p w14:paraId="3F262156" w14:textId="77777777" w:rsidR="00BF3845" w:rsidRPr="00A07708" w:rsidRDefault="00BF3845" w:rsidP="00B26A2C">
            <w:pPr>
              <w:autoSpaceDE w:val="0"/>
              <w:autoSpaceDN w:val="0"/>
              <w:adjustRightInd w:val="0"/>
              <w:jc w:val="center"/>
              <w:rPr>
                <w:sz w:val="22"/>
                <w:szCs w:val="22"/>
                <w:lang w:val="en"/>
              </w:rPr>
            </w:pPr>
            <w:r w:rsidRPr="00A07708">
              <w:rPr>
                <w:b/>
                <w:bCs/>
                <w:sz w:val="28"/>
                <w:szCs w:val="28"/>
                <w:lang w:val="en"/>
              </w:rPr>
              <w:t xml:space="preserve"> </w:t>
            </w:r>
            <w:r w:rsidR="00B26A2C" w:rsidRPr="00A07708">
              <w:rPr>
                <w:b/>
                <w:bCs/>
                <w:sz w:val="28"/>
                <w:szCs w:val="28"/>
                <w:lang w:val="en"/>
              </w:rPr>
              <w:t>Lê Huyền</w:t>
            </w:r>
          </w:p>
        </w:tc>
      </w:tr>
    </w:tbl>
    <w:p w14:paraId="1E51B9FC" w14:textId="77777777" w:rsidR="00BF3845" w:rsidRPr="00A07708" w:rsidRDefault="00BF3845" w:rsidP="00BF3845">
      <w:pPr>
        <w:autoSpaceDE w:val="0"/>
        <w:autoSpaceDN w:val="0"/>
        <w:adjustRightInd w:val="0"/>
        <w:jc w:val="center"/>
        <w:rPr>
          <w:b/>
          <w:bCs/>
          <w:sz w:val="28"/>
          <w:szCs w:val="28"/>
          <w:lang w:val="en"/>
        </w:rPr>
      </w:pPr>
    </w:p>
    <w:p w14:paraId="4058CC78" w14:textId="77777777" w:rsidR="00BF3845" w:rsidRPr="00A07708" w:rsidRDefault="00BF3845" w:rsidP="00BF3845">
      <w:pPr>
        <w:rPr>
          <w:sz w:val="26"/>
          <w:szCs w:val="26"/>
        </w:rPr>
      </w:pPr>
    </w:p>
    <w:p w14:paraId="29A8DBDB" w14:textId="77777777" w:rsidR="008B272A" w:rsidRPr="00A07708" w:rsidRDefault="008B272A" w:rsidP="008576E2">
      <w:pPr>
        <w:rPr>
          <w:sz w:val="26"/>
          <w:szCs w:val="26"/>
        </w:rPr>
      </w:pPr>
    </w:p>
    <w:sectPr w:rsidR="008B272A" w:rsidRPr="00A07708" w:rsidSect="00C06289">
      <w:headerReference w:type="default" r:id="rId12"/>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746A" w14:textId="77777777" w:rsidR="00D96459" w:rsidRDefault="00D96459">
      <w:r>
        <w:separator/>
      </w:r>
    </w:p>
  </w:endnote>
  <w:endnote w:type="continuationSeparator" w:id="0">
    <w:p w14:paraId="299FAA34" w14:textId="77777777" w:rsidR="00D96459" w:rsidRDefault="00D9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44BB" w14:textId="77777777" w:rsidR="00D96459" w:rsidRDefault="00D96459">
      <w:r>
        <w:separator/>
      </w:r>
    </w:p>
  </w:footnote>
  <w:footnote w:type="continuationSeparator" w:id="0">
    <w:p w14:paraId="5810E9F6" w14:textId="77777777" w:rsidR="00D96459" w:rsidRDefault="00D9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A098" w14:textId="77777777" w:rsidR="005D6022" w:rsidRPr="005556D8" w:rsidRDefault="005D6022">
    <w:pPr>
      <w:pStyle w:val="Header"/>
      <w:jc w:val="center"/>
    </w:pPr>
    <w:r w:rsidRPr="005556D8">
      <w:fldChar w:fldCharType="begin"/>
    </w:r>
    <w:r w:rsidRPr="005556D8">
      <w:instrText xml:space="preserve"> PAGE   \* MERGEFORMAT </w:instrText>
    </w:r>
    <w:r w:rsidRPr="005556D8">
      <w:fldChar w:fldCharType="separate"/>
    </w:r>
    <w:r w:rsidR="00212FC3">
      <w:rPr>
        <w:noProof/>
      </w:rPr>
      <w:t>10</w:t>
    </w:r>
    <w:r w:rsidRPr="005556D8">
      <w:rPr>
        <w:noProof/>
      </w:rPr>
      <w:fldChar w:fldCharType="end"/>
    </w:r>
  </w:p>
  <w:p w14:paraId="10F9CAB8" w14:textId="77777777" w:rsidR="005D6022" w:rsidRDefault="005D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24CB65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23B4F1C"/>
    <w:multiLevelType w:val="hybridMultilevel"/>
    <w:tmpl w:val="E4787DFE"/>
    <w:lvl w:ilvl="0" w:tplc="65B899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5B19F7"/>
    <w:multiLevelType w:val="hybridMultilevel"/>
    <w:tmpl w:val="9E689884"/>
    <w:lvl w:ilvl="0" w:tplc="D9F0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32A38"/>
    <w:multiLevelType w:val="multilevel"/>
    <w:tmpl w:val="1C62477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4EB4C0E"/>
    <w:multiLevelType w:val="hybridMultilevel"/>
    <w:tmpl w:val="65E68E7C"/>
    <w:lvl w:ilvl="0" w:tplc="6AC21770">
      <w:start w:val="3"/>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B737F9"/>
    <w:multiLevelType w:val="hybridMultilevel"/>
    <w:tmpl w:val="A6A6A4D4"/>
    <w:lvl w:ilvl="0" w:tplc="0A862D2E">
      <w:start w:val="1"/>
      <w:numFmt w:val="bullet"/>
      <w:lvlText w:val="-"/>
      <w:lvlJc w:val="left"/>
      <w:pPr>
        <w:ind w:left="1069" w:hanging="360"/>
      </w:pPr>
      <w:rPr>
        <w:rFonts w:ascii="Times New Roman" w:eastAsia="Times New Roman" w:hAnsi="Times New Roman" w:cs="Times New Roman" w:hint="default"/>
        <w:b/>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FCF1D33"/>
    <w:multiLevelType w:val="hybridMultilevel"/>
    <w:tmpl w:val="7B62C628"/>
    <w:lvl w:ilvl="0" w:tplc="0AE08C86">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7" w15:restartNumberingAfterBreak="0">
    <w:nsid w:val="4ADD3A19"/>
    <w:multiLevelType w:val="hybridMultilevel"/>
    <w:tmpl w:val="867817AE"/>
    <w:lvl w:ilvl="0" w:tplc="C810A0B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7E25265"/>
    <w:multiLevelType w:val="multilevel"/>
    <w:tmpl w:val="39AE215A"/>
    <w:lvl w:ilvl="0">
      <w:start w:val="1"/>
      <w:numFmt w:val="decimal"/>
      <w:lvlText w:val="%1."/>
      <w:lvlJc w:val="left"/>
      <w:pPr>
        <w:ind w:left="1069"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9" w15:restartNumberingAfterBreak="0">
    <w:nsid w:val="5880693E"/>
    <w:multiLevelType w:val="hybridMultilevel"/>
    <w:tmpl w:val="7FAA3168"/>
    <w:lvl w:ilvl="0" w:tplc="2438D8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65306605">
    <w:abstractNumId w:val="1"/>
  </w:num>
  <w:num w:numId="2" w16cid:durableId="1160854617">
    <w:abstractNumId w:val="2"/>
  </w:num>
  <w:num w:numId="3" w16cid:durableId="901721295">
    <w:abstractNumId w:val="7"/>
  </w:num>
  <w:num w:numId="4" w16cid:durableId="1188057537">
    <w:abstractNumId w:val="8"/>
  </w:num>
  <w:num w:numId="5" w16cid:durableId="974262072">
    <w:abstractNumId w:val="6"/>
  </w:num>
  <w:num w:numId="6" w16cid:durableId="1259293636">
    <w:abstractNumId w:val="3"/>
  </w:num>
  <w:num w:numId="7" w16cid:durableId="1834445609">
    <w:abstractNumId w:val="9"/>
  </w:num>
  <w:num w:numId="8" w16cid:durableId="1489319573">
    <w:abstractNumId w:val="5"/>
  </w:num>
  <w:num w:numId="9" w16cid:durableId="666595506">
    <w:abstractNumId w:val="4"/>
  </w:num>
  <w:num w:numId="10" w16cid:durableId="139034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D3"/>
    <w:rsid w:val="00003358"/>
    <w:rsid w:val="00003DDD"/>
    <w:rsid w:val="00005B56"/>
    <w:rsid w:val="0001062B"/>
    <w:rsid w:val="00010678"/>
    <w:rsid w:val="00013F0C"/>
    <w:rsid w:val="00014BF4"/>
    <w:rsid w:val="00014E93"/>
    <w:rsid w:val="00016ACE"/>
    <w:rsid w:val="000176FA"/>
    <w:rsid w:val="00022792"/>
    <w:rsid w:val="00022F2E"/>
    <w:rsid w:val="00023F6D"/>
    <w:rsid w:val="00024C7D"/>
    <w:rsid w:val="000275CD"/>
    <w:rsid w:val="00027D63"/>
    <w:rsid w:val="0003013B"/>
    <w:rsid w:val="00030F02"/>
    <w:rsid w:val="00032E57"/>
    <w:rsid w:val="00033358"/>
    <w:rsid w:val="0003413B"/>
    <w:rsid w:val="00037D95"/>
    <w:rsid w:val="00043D23"/>
    <w:rsid w:val="000447B8"/>
    <w:rsid w:val="0004658C"/>
    <w:rsid w:val="00052005"/>
    <w:rsid w:val="000570F6"/>
    <w:rsid w:val="00057FD0"/>
    <w:rsid w:val="00062220"/>
    <w:rsid w:val="00062696"/>
    <w:rsid w:val="000658BC"/>
    <w:rsid w:val="00067FB7"/>
    <w:rsid w:val="000736A7"/>
    <w:rsid w:val="00081730"/>
    <w:rsid w:val="00081757"/>
    <w:rsid w:val="00082A53"/>
    <w:rsid w:val="00083222"/>
    <w:rsid w:val="00083D5E"/>
    <w:rsid w:val="000848DF"/>
    <w:rsid w:val="00091279"/>
    <w:rsid w:val="00092B0C"/>
    <w:rsid w:val="00092E71"/>
    <w:rsid w:val="000A1090"/>
    <w:rsid w:val="000A16BE"/>
    <w:rsid w:val="000A1845"/>
    <w:rsid w:val="000A2664"/>
    <w:rsid w:val="000A7062"/>
    <w:rsid w:val="000B0DBB"/>
    <w:rsid w:val="000B522D"/>
    <w:rsid w:val="000C15FA"/>
    <w:rsid w:val="000C1C73"/>
    <w:rsid w:val="000C36CD"/>
    <w:rsid w:val="000C426E"/>
    <w:rsid w:val="000C4DFB"/>
    <w:rsid w:val="000D5DA3"/>
    <w:rsid w:val="000E1C09"/>
    <w:rsid w:val="000E30F9"/>
    <w:rsid w:val="000E36AB"/>
    <w:rsid w:val="000E3C7F"/>
    <w:rsid w:val="000F0611"/>
    <w:rsid w:val="000F1AC8"/>
    <w:rsid w:val="000F416F"/>
    <w:rsid w:val="00101E30"/>
    <w:rsid w:val="00104791"/>
    <w:rsid w:val="00104DBD"/>
    <w:rsid w:val="001109A9"/>
    <w:rsid w:val="00113436"/>
    <w:rsid w:val="00114BAA"/>
    <w:rsid w:val="00115755"/>
    <w:rsid w:val="00115D7D"/>
    <w:rsid w:val="00121442"/>
    <w:rsid w:val="001237C8"/>
    <w:rsid w:val="00132810"/>
    <w:rsid w:val="001334E4"/>
    <w:rsid w:val="00135848"/>
    <w:rsid w:val="001365B5"/>
    <w:rsid w:val="00136FE0"/>
    <w:rsid w:val="001407A7"/>
    <w:rsid w:val="00142670"/>
    <w:rsid w:val="0014295C"/>
    <w:rsid w:val="00144A13"/>
    <w:rsid w:val="00146351"/>
    <w:rsid w:val="00150131"/>
    <w:rsid w:val="00151D50"/>
    <w:rsid w:val="00156AC0"/>
    <w:rsid w:val="00162281"/>
    <w:rsid w:val="001636F5"/>
    <w:rsid w:val="001646AB"/>
    <w:rsid w:val="00166DEC"/>
    <w:rsid w:val="0017025D"/>
    <w:rsid w:val="00170436"/>
    <w:rsid w:val="00171553"/>
    <w:rsid w:val="00171E9B"/>
    <w:rsid w:val="00173E7A"/>
    <w:rsid w:val="00174215"/>
    <w:rsid w:val="0017548B"/>
    <w:rsid w:val="00176EF2"/>
    <w:rsid w:val="00177930"/>
    <w:rsid w:val="00177E5C"/>
    <w:rsid w:val="00180587"/>
    <w:rsid w:val="00182D5B"/>
    <w:rsid w:val="001855F9"/>
    <w:rsid w:val="001874C5"/>
    <w:rsid w:val="0019581C"/>
    <w:rsid w:val="001972B0"/>
    <w:rsid w:val="001977DC"/>
    <w:rsid w:val="001A1C35"/>
    <w:rsid w:val="001A25E1"/>
    <w:rsid w:val="001A32DE"/>
    <w:rsid w:val="001A48F3"/>
    <w:rsid w:val="001A5829"/>
    <w:rsid w:val="001A5A13"/>
    <w:rsid w:val="001A5DFC"/>
    <w:rsid w:val="001A643E"/>
    <w:rsid w:val="001A7B58"/>
    <w:rsid w:val="001B0F9A"/>
    <w:rsid w:val="001B14C8"/>
    <w:rsid w:val="001B3229"/>
    <w:rsid w:val="001B7926"/>
    <w:rsid w:val="001B7D5D"/>
    <w:rsid w:val="001C0B79"/>
    <w:rsid w:val="001C2A33"/>
    <w:rsid w:val="001C4EA1"/>
    <w:rsid w:val="001C537F"/>
    <w:rsid w:val="001C6454"/>
    <w:rsid w:val="001C7D34"/>
    <w:rsid w:val="001C7F2B"/>
    <w:rsid w:val="001D0908"/>
    <w:rsid w:val="001D17FC"/>
    <w:rsid w:val="001D3642"/>
    <w:rsid w:val="001D3C3C"/>
    <w:rsid w:val="001D4CB6"/>
    <w:rsid w:val="001D51DC"/>
    <w:rsid w:val="001E042C"/>
    <w:rsid w:val="001E051B"/>
    <w:rsid w:val="001E4149"/>
    <w:rsid w:val="001E4A89"/>
    <w:rsid w:val="001E60CF"/>
    <w:rsid w:val="001E6D9E"/>
    <w:rsid w:val="001E7DBC"/>
    <w:rsid w:val="001F0EAD"/>
    <w:rsid w:val="001F35FD"/>
    <w:rsid w:val="001F679F"/>
    <w:rsid w:val="001F6EF9"/>
    <w:rsid w:val="0020093B"/>
    <w:rsid w:val="002037C8"/>
    <w:rsid w:val="00206A4C"/>
    <w:rsid w:val="002124F8"/>
    <w:rsid w:val="00212FC3"/>
    <w:rsid w:val="0021398C"/>
    <w:rsid w:val="002141F0"/>
    <w:rsid w:val="0021790E"/>
    <w:rsid w:val="0021795C"/>
    <w:rsid w:val="00217C8E"/>
    <w:rsid w:val="00221765"/>
    <w:rsid w:val="00224085"/>
    <w:rsid w:val="00225D5C"/>
    <w:rsid w:val="00226F4A"/>
    <w:rsid w:val="00227A2F"/>
    <w:rsid w:val="0023030E"/>
    <w:rsid w:val="00232E77"/>
    <w:rsid w:val="002341E8"/>
    <w:rsid w:val="00243825"/>
    <w:rsid w:val="00246129"/>
    <w:rsid w:val="00246FC1"/>
    <w:rsid w:val="0024761B"/>
    <w:rsid w:val="0025073A"/>
    <w:rsid w:val="00250CAA"/>
    <w:rsid w:val="00256437"/>
    <w:rsid w:val="00262895"/>
    <w:rsid w:val="0026612E"/>
    <w:rsid w:val="00267823"/>
    <w:rsid w:val="002710D4"/>
    <w:rsid w:val="0027180D"/>
    <w:rsid w:val="002718A1"/>
    <w:rsid w:val="002722E1"/>
    <w:rsid w:val="00272553"/>
    <w:rsid w:val="00273E2D"/>
    <w:rsid w:val="0027444C"/>
    <w:rsid w:val="0027499C"/>
    <w:rsid w:val="00276626"/>
    <w:rsid w:val="0027761B"/>
    <w:rsid w:val="00277D89"/>
    <w:rsid w:val="00282559"/>
    <w:rsid w:val="00282FFD"/>
    <w:rsid w:val="00284AB4"/>
    <w:rsid w:val="002854D4"/>
    <w:rsid w:val="00285757"/>
    <w:rsid w:val="00285F4E"/>
    <w:rsid w:val="002875F0"/>
    <w:rsid w:val="00292ACB"/>
    <w:rsid w:val="002A2D56"/>
    <w:rsid w:val="002A4E4C"/>
    <w:rsid w:val="002A4F9D"/>
    <w:rsid w:val="002B443D"/>
    <w:rsid w:val="002B522A"/>
    <w:rsid w:val="002B5B0E"/>
    <w:rsid w:val="002B7695"/>
    <w:rsid w:val="002C24DF"/>
    <w:rsid w:val="002C2D8F"/>
    <w:rsid w:val="002C572D"/>
    <w:rsid w:val="002C67AE"/>
    <w:rsid w:val="002C6AD2"/>
    <w:rsid w:val="002D4ACE"/>
    <w:rsid w:val="002E270B"/>
    <w:rsid w:val="002E4F6A"/>
    <w:rsid w:val="002F11B6"/>
    <w:rsid w:val="002F3674"/>
    <w:rsid w:val="002F4010"/>
    <w:rsid w:val="002F6815"/>
    <w:rsid w:val="0030365F"/>
    <w:rsid w:val="00304188"/>
    <w:rsid w:val="00311FBD"/>
    <w:rsid w:val="00314D63"/>
    <w:rsid w:val="0031659E"/>
    <w:rsid w:val="00321702"/>
    <w:rsid w:val="00324933"/>
    <w:rsid w:val="00325394"/>
    <w:rsid w:val="00331208"/>
    <w:rsid w:val="0033162D"/>
    <w:rsid w:val="0033179C"/>
    <w:rsid w:val="003352DA"/>
    <w:rsid w:val="00341AA3"/>
    <w:rsid w:val="00341B57"/>
    <w:rsid w:val="003441AA"/>
    <w:rsid w:val="00345106"/>
    <w:rsid w:val="0034521A"/>
    <w:rsid w:val="00346AE7"/>
    <w:rsid w:val="00352FDF"/>
    <w:rsid w:val="00354C17"/>
    <w:rsid w:val="003554DB"/>
    <w:rsid w:val="00363DAD"/>
    <w:rsid w:val="0037074C"/>
    <w:rsid w:val="003743DF"/>
    <w:rsid w:val="003753BF"/>
    <w:rsid w:val="00375EF2"/>
    <w:rsid w:val="00376BB2"/>
    <w:rsid w:val="00380E17"/>
    <w:rsid w:val="00386030"/>
    <w:rsid w:val="00386A2A"/>
    <w:rsid w:val="00387434"/>
    <w:rsid w:val="00387C71"/>
    <w:rsid w:val="0039704A"/>
    <w:rsid w:val="00397758"/>
    <w:rsid w:val="00397A7B"/>
    <w:rsid w:val="003A3BAE"/>
    <w:rsid w:val="003A3FC6"/>
    <w:rsid w:val="003A4E28"/>
    <w:rsid w:val="003B1B4A"/>
    <w:rsid w:val="003B310F"/>
    <w:rsid w:val="003B3DBD"/>
    <w:rsid w:val="003B5FBC"/>
    <w:rsid w:val="003B7D07"/>
    <w:rsid w:val="003C2864"/>
    <w:rsid w:val="003C3E01"/>
    <w:rsid w:val="003C551B"/>
    <w:rsid w:val="003D013B"/>
    <w:rsid w:val="003D0878"/>
    <w:rsid w:val="003D21EC"/>
    <w:rsid w:val="003D34AA"/>
    <w:rsid w:val="003D518C"/>
    <w:rsid w:val="003D561E"/>
    <w:rsid w:val="003D5A54"/>
    <w:rsid w:val="003D6C3C"/>
    <w:rsid w:val="003E0EE8"/>
    <w:rsid w:val="003E1C1D"/>
    <w:rsid w:val="003E2533"/>
    <w:rsid w:val="003E7553"/>
    <w:rsid w:val="003F35F2"/>
    <w:rsid w:val="003F4733"/>
    <w:rsid w:val="003F58A0"/>
    <w:rsid w:val="003F5E28"/>
    <w:rsid w:val="003F7495"/>
    <w:rsid w:val="0040014E"/>
    <w:rsid w:val="00402CAE"/>
    <w:rsid w:val="004039C2"/>
    <w:rsid w:val="00404E34"/>
    <w:rsid w:val="00407541"/>
    <w:rsid w:val="004101CB"/>
    <w:rsid w:val="004102B0"/>
    <w:rsid w:val="00414B19"/>
    <w:rsid w:val="004219BE"/>
    <w:rsid w:val="00424170"/>
    <w:rsid w:val="00424970"/>
    <w:rsid w:val="00425887"/>
    <w:rsid w:val="00425D10"/>
    <w:rsid w:val="004277E8"/>
    <w:rsid w:val="00432767"/>
    <w:rsid w:val="00433635"/>
    <w:rsid w:val="00433AEE"/>
    <w:rsid w:val="00433F1C"/>
    <w:rsid w:val="004411CD"/>
    <w:rsid w:val="00441FD4"/>
    <w:rsid w:val="0044362E"/>
    <w:rsid w:val="0045040C"/>
    <w:rsid w:val="0045201F"/>
    <w:rsid w:val="004533DF"/>
    <w:rsid w:val="004620BB"/>
    <w:rsid w:val="004624B2"/>
    <w:rsid w:val="00464882"/>
    <w:rsid w:val="00467284"/>
    <w:rsid w:val="00467FB1"/>
    <w:rsid w:val="0047014A"/>
    <w:rsid w:val="00472A92"/>
    <w:rsid w:val="004734A7"/>
    <w:rsid w:val="004778BE"/>
    <w:rsid w:val="004822A3"/>
    <w:rsid w:val="00491628"/>
    <w:rsid w:val="004917CA"/>
    <w:rsid w:val="0049259E"/>
    <w:rsid w:val="00493E6F"/>
    <w:rsid w:val="004A1E22"/>
    <w:rsid w:val="004A2428"/>
    <w:rsid w:val="004A2962"/>
    <w:rsid w:val="004A526F"/>
    <w:rsid w:val="004A7014"/>
    <w:rsid w:val="004A771E"/>
    <w:rsid w:val="004B0A91"/>
    <w:rsid w:val="004B0C3B"/>
    <w:rsid w:val="004B1E05"/>
    <w:rsid w:val="004B24B2"/>
    <w:rsid w:val="004B3CC3"/>
    <w:rsid w:val="004B43CF"/>
    <w:rsid w:val="004B45E7"/>
    <w:rsid w:val="004B732E"/>
    <w:rsid w:val="004B7E5E"/>
    <w:rsid w:val="004C53D3"/>
    <w:rsid w:val="004C5766"/>
    <w:rsid w:val="004C63B1"/>
    <w:rsid w:val="004D0273"/>
    <w:rsid w:val="004D034A"/>
    <w:rsid w:val="004D1576"/>
    <w:rsid w:val="004D2BD3"/>
    <w:rsid w:val="004D32FD"/>
    <w:rsid w:val="004D339C"/>
    <w:rsid w:val="004E0604"/>
    <w:rsid w:val="004E0E00"/>
    <w:rsid w:val="004E2265"/>
    <w:rsid w:val="004E47CA"/>
    <w:rsid w:val="004E5CF5"/>
    <w:rsid w:val="004E758B"/>
    <w:rsid w:val="004F2273"/>
    <w:rsid w:val="004F2A73"/>
    <w:rsid w:val="004F4BF1"/>
    <w:rsid w:val="004F71DD"/>
    <w:rsid w:val="005025DB"/>
    <w:rsid w:val="005043B7"/>
    <w:rsid w:val="00506961"/>
    <w:rsid w:val="0050715F"/>
    <w:rsid w:val="00507572"/>
    <w:rsid w:val="00507D68"/>
    <w:rsid w:val="00510381"/>
    <w:rsid w:val="005132A1"/>
    <w:rsid w:val="00517B14"/>
    <w:rsid w:val="00520853"/>
    <w:rsid w:val="005229B3"/>
    <w:rsid w:val="00522B82"/>
    <w:rsid w:val="00523C40"/>
    <w:rsid w:val="005267D5"/>
    <w:rsid w:val="00531C59"/>
    <w:rsid w:val="00532FD7"/>
    <w:rsid w:val="00533580"/>
    <w:rsid w:val="00534A18"/>
    <w:rsid w:val="005430C3"/>
    <w:rsid w:val="00552D8C"/>
    <w:rsid w:val="005556D8"/>
    <w:rsid w:val="00557B2D"/>
    <w:rsid w:val="00562E4B"/>
    <w:rsid w:val="00565A2D"/>
    <w:rsid w:val="00571963"/>
    <w:rsid w:val="00572AB0"/>
    <w:rsid w:val="00573412"/>
    <w:rsid w:val="00573F22"/>
    <w:rsid w:val="00576673"/>
    <w:rsid w:val="00576878"/>
    <w:rsid w:val="00577751"/>
    <w:rsid w:val="00582F86"/>
    <w:rsid w:val="00583082"/>
    <w:rsid w:val="005866B1"/>
    <w:rsid w:val="00586E76"/>
    <w:rsid w:val="005870BB"/>
    <w:rsid w:val="00593C08"/>
    <w:rsid w:val="00595F86"/>
    <w:rsid w:val="005971E5"/>
    <w:rsid w:val="005A401B"/>
    <w:rsid w:val="005A4BDF"/>
    <w:rsid w:val="005A6344"/>
    <w:rsid w:val="005A6B52"/>
    <w:rsid w:val="005A6D57"/>
    <w:rsid w:val="005A7065"/>
    <w:rsid w:val="005B3213"/>
    <w:rsid w:val="005B3C73"/>
    <w:rsid w:val="005B50DE"/>
    <w:rsid w:val="005B5220"/>
    <w:rsid w:val="005C10E6"/>
    <w:rsid w:val="005C2CA5"/>
    <w:rsid w:val="005C2EB3"/>
    <w:rsid w:val="005C3137"/>
    <w:rsid w:val="005C315B"/>
    <w:rsid w:val="005C46B6"/>
    <w:rsid w:val="005C64C6"/>
    <w:rsid w:val="005C77B3"/>
    <w:rsid w:val="005D0BE5"/>
    <w:rsid w:val="005D4C6D"/>
    <w:rsid w:val="005D4C77"/>
    <w:rsid w:val="005D4EB6"/>
    <w:rsid w:val="005D6022"/>
    <w:rsid w:val="005D7BBA"/>
    <w:rsid w:val="005E1316"/>
    <w:rsid w:val="005E27C5"/>
    <w:rsid w:val="005E5143"/>
    <w:rsid w:val="005F2A42"/>
    <w:rsid w:val="005F769F"/>
    <w:rsid w:val="00600B14"/>
    <w:rsid w:val="00602227"/>
    <w:rsid w:val="0060313B"/>
    <w:rsid w:val="00606F3E"/>
    <w:rsid w:val="0061308C"/>
    <w:rsid w:val="00615DBC"/>
    <w:rsid w:val="0061738C"/>
    <w:rsid w:val="006179A9"/>
    <w:rsid w:val="00617EDB"/>
    <w:rsid w:val="00620154"/>
    <w:rsid w:val="00620216"/>
    <w:rsid w:val="006202F4"/>
    <w:rsid w:val="00620A36"/>
    <w:rsid w:val="00623D62"/>
    <w:rsid w:val="00625F06"/>
    <w:rsid w:val="006272CF"/>
    <w:rsid w:val="006278B7"/>
    <w:rsid w:val="00631D53"/>
    <w:rsid w:val="00631E50"/>
    <w:rsid w:val="00632093"/>
    <w:rsid w:val="0063227A"/>
    <w:rsid w:val="00634C43"/>
    <w:rsid w:val="00634D2E"/>
    <w:rsid w:val="006355EB"/>
    <w:rsid w:val="00636663"/>
    <w:rsid w:val="00637E98"/>
    <w:rsid w:val="006415AE"/>
    <w:rsid w:val="00641696"/>
    <w:rsid w:val="00643A43"/>
    <w:rsid w:val="0064521D"/>
    <w:rsid w:val="00651200"/>
    <w:rsid w:val="0065258B"/>
    <w:rsid w:val="00655B1F"/>
    <w:rsid w:val="0066288C"/>
    <w:rsid w:val="00664C5E"/>
    <w:rsid w:val="00665085"/>
    <w:rsid w:val="00667222"/>
    <w:rsid w:val="00670A36"/>
    <w:rsid w:val="00672A03"/>
    <w:rsid w:val="006759C7"/>
    <w:rsid w:val="00675D7B"/>
    <w:rsid w:val="0068448F"/>
    <w:rsid w:val="0068749F"/>
    <w:rsid w:val="00687905"/>
    <w:rsid w:val="00692897"/>
    <w:rsid w:val="00695539"/>
    <w:rsid w:val="006A1160"/>
    <w:rsid w:val="006A1273"/>
    <w:rsid w:val="006A2361"/>
    <w:rsid w:val="006A43A6"/>
    <w:rsid w:val="006A6AC1"/>
    <w:rsid w:val="006A6F27"/>
    <w:rsid w:val="006B1859"/>
    <w:rsid w:val="006B473B"/>
    <w:rsid w:val="006B5107"/>
    <w:rsid w:val="006B51C0"/>
    <w:rsid w:val="006B75BA"/>
    <w:rsid w:val="006C0C96"/>
    <w:rsid w:val="006C5F09"/>
    <w:rsid w:val="006D02D4"/>
    <w:rsid w:val="006D1F87"/>
    <w:rsid w:val="006D5152"/>
    <w:rsid w:val="006D62C1"/>
    <w:rsid w:val="006D761E"/>
    <w:rsid w:val="006E05C4"/>
    <w:rsid w:val="006E0E8C"/>
    <w:rsid w:val="006E14E1"/>
    <w:rsid w:val="006E4D8F"/>
    <w:rsid w:val="006E5D38"/>
    <w:rsid w:val="006F0880"/>
    <w:rsid w:val="006F1FCF"/>
    <w:rsid w:val="006F54D4"/>
    <w:rsid w:val="006F623C"/>
    <w:rsid w:val="00702239"/>
    <w:rsid w:val="00707AC4"/>
    <w:rsid w:val="007105A6"/>
    <w:rsid w:val="00721024"/>
    <w:rsid w:val="00722726"/>
    <w:rsid w:val="00723CF7"/>
    <w:rsid w:val="00725045"/>
    <w:rsid w:val="00725296"/>
    <w:rsid w:val="00725F0F"/>
    <w:rsid w:val="00726CDB"/>
    <w:rsid w:val="00730D9F"/>
    <w:rsid w:val="00732A7E"/>
    <w:rsid w:val="007349CA"/>
    <w:rsid w:val="00734F0E"/>
    <w:rsid w:val="00735B93"/>
    <w:rsid w:val="00735BE0"/>
    <w:rsid w:val="0073606D"/>
    <w:rsid w:val="00737224"/>
    <w:rsid w:val="007378D0"/>
    <w:rsid w:val="00744A89"/>
    <w:rsid w:val="00745675"/>
    <w:rsid w:val="00752C1B"/>
    <w:rsid w:val="00752CDF"/>
    <w:rsid w:val="00753CAB"/>
    <w:rsid w:val="00756889"/>
    <w:rsid w:val="00756D98"/>
    <w:rsid w:val="0076044F"/>
    <w:rsid w:val="00763969"/>
    <w:rsid w:val="00763BD9"/>
    <w:rsid w:val="00766C88"/>
    <w:rsid w:val="00767895"/>
    <w:rsid w:val="00772160"/>
    <w:rsid w:val="00774264"/>
    <w:rsid w:val="00775F7F"/>
    <w:rsid w:val="0078423E"/>
    <w:rsid w:val="0078748E"/>
    <w:rsid w:val="00793AAB"/>
    <w:rsid w:val="007A0787"/>
    <w:rsid w:val="007A07DD"/>
    <w:rsid w:val="007A4AEF"/>
    <w:rsid w:val="007A5749"/>
    <w:rsid w:val="007A6F15"/>
    <w:rsid w:val="007A79F3"/>
    <w:rsid w:val="007A7DD5"/>
    <w:rsid w:val="007B49D8"/>
    <w:rsid w:val="007B5B6A"/>
    <w:rsid w:val="007B71D9"/>
    <w:rsid w:val="007C548B"/>
    <w:rsid w:val="007C6AF1"/>
    <w:rsid w:val="007C7CAE"/>
    <w:rsid w:val="007C7E47"/>
    <w:rsid w:val="007D0206"/>
    <w:rsid w:val="007D0494"/>
    <w:rsid w:val="007D166E"/>
    <w:rsid w:val="007D58DA"/>
    <w:rsid w:val="007D626D"/>
    <w:rsid w:val="007D7A13"/>
    <w:rsid w:val="007D7F6A"/>
    <w:rsid w:val="007E4A3D"/>
    <w:rsid w:val="007E6A58"/>
    <w:rsid w:val="007F2054"/>
    <w:rsid w:val="00807B16"/>
    <w:rsid w:val="0081429F"/>
    <w:rsid w:val="00817806"/>
    <w:rsid w:val="0082087C"/>
    <w:rsid w:val="008251AB"/>
    <w:rsid w:val="0082589A"/>
    <w:rsid w:val="00826001"/>
    <w:rsid w:val="00830099"/>
    <w:rsid w:val="008307EE"/>
    <w:rsid w:val="008321FE"/>
    <w:rsid w:val="00832F6E"/>
    <w:rsid w:val="008331EE"/>
    <w:rsid w:val="00833405"/>
    <w:rsid w:val="00833828"/>
    <w:rsid w:val="008341AE"/>
    <w:rsid w:val="00835514"/>
    <w:rsid w:val="008357FC"/>
    <w:rsid w:val="008358C7"/>
    <w:rsid w:val="0083637B"/>
    <w:rsid w:val="008375CC"/>
    <w:rsid w:val="00837C9E"/>
    <w:rsid w:val="00840754"/>
    <w:rsid w:val="00840886"/>
    <w:rsid w:val="0084088B"/>
    <w:rsid w:val="00841718"/>
    <w:rsid w:val="008424E4"/>
    <w:rsid w:val="00844FAA"/>
    <w:rsid w:val="008463D1"/>
    <w:rsid w:val="0084786E"/>
    <w:rsid w:val="00850767"/>
    <w:rsid w:val="00851019"/>
    <w:rsid w:val="00851DC8"/>
    <w:rsid w:val="008524C9"/>
    <w:rsid w:val="008532DA"/>
    <w:rsid w:val="008544AD"/>
    <w:rsid w:val="00854696"/>
    <w:rsid w:val="00854793"/>
    <w:rsid w:val="00854C76"/>
    <w:rsid w:val="0085528E"/>
    <w:rsid w:val="008576E2"/>
    <w:rsid w:val="00860F96"/>
    <w:rsid w:val="00861B57"/>
    <w:rsid w:val="00862711"/>
    <w:rsid w:val="00863BC3"/>
    <w:rsid w:val="008640A5"/>
    <w:rsid w:val="00865043"/>
    <w:rsid w:val="00866906"/>
    <w:rsid w:val="00871D4F"/>
    <w:rsid w:val="00871EDE"/>
    <w:rsid w:val="00875990"/>
    <w:rsid w:val="0087769C"/>
    <w:rsid w:val="00880BE2"/>
    <w:rsid w:val="00883E78"/>
    <w:rsid w:val="008864D7"/>
    <w:rsid w:val="008867A3"/>
    <w:rsid w:val="00890E06"/>
    <w:rsid w:val="0089186E"/>
    <w:rsid w:val="008946DB"/>
    <w:rsid w:val="00894FBB"/>
    <w:rsid w:val="00895432"/>
    <w:rsid w:val="00895E27"/>
    <w:rsid w:val="008A0694"/>
    <w:rsid w:val="008A2D5E"/>
    <w:rsid w:val="008A7AF5"/>
    <w:rsid w:val="008B272A"/>
    <w:rsid w:val="008B5D95"/>
    <w:rsid w:val="008C03C8"/>
    <w:rsid w:val="008C1344"/>
    <w:rsid w:val="008C1623"/>
    <w:rsid w:val="008C1A37"/>
    <w:rsid w:val="008C23A0"/>
    <w:rsid w:val="008C3C86"/>
    <w:rsid w:val="008C535A"/>
    <w:rsid w:val="008D4BF6"/>
    <w:rsid w:val="008E1C3D"/>
    <w:rsid w:val="008E2B18"/>
    <w:rsid w:val="008E54BD"/>
    <w:rsid w:val="008E61E3"/>
    <w:rsid w:val="008E6B22"/>
    <w:rsid w:val="008E797B"/>
    <w:rsid w:val="008F128B"/>
    <w:rsid w:val="008F341E"/>
    <w:rsid w:val="008F3695"/>
    <w:rsid w:val="008F4018"/>
    <w:rsid w:val="008F4F10"/>
    <w:rsid w:val="008F63FA"/>
    <w:rsid w:val="008F7B88"/>
    <w:rsid w:val="00900670"/>
    <w:rsid w:val="00901738"/>
    <w:rsid w:val="00903798"/>
    <w:rsid w:val="0090476B"/>
    <w:rsid w:val="00904991"/>
    <w:rsid w:val="00906D41"/>
    <w:rsid w:val="00906F26"/>
    <w:rsid w:val="009071E7"/>
    <w:rsid w:val="00911BA1"/>
    <w:rsid w:val="009175B9"/>
    <w:rsid w:val="0092519F"/>
    <w:rsid w:val="00925F9B"/>
    <w:rsid w:val="00930C6C"/>
    <w:rsid w:val="00933A9B"/>
    <w:rsid w:val="00934263"/>
    <w:rsid w:val="00934FB6"/>
    <w:rsid w:val="00935858"/>
    <w:rsid w:val="00936893"/>
    <w:rsid w:val="0094024B"/>
    <w:rsid w:val="00941FE8"/>
    <w:rsid w:val="00943460"/>
    <w:rsid w:val="00945A54"/>
    <w:rsid w:val="00946322"/>
    <w:rsid w:val="00946A6B"/>
    <w:rsid w:val="009471C5"/>
    <w:rsid w:val="00951CD4"/>
    <w:rsid w:val="00956893"/>
    <w:rsid w:val="0096098E"/>
    <w:rsid w:val="00966B8E"/>
    <w:rsid w:val="009678D3"/>
    <w:rsid w:val="0097023B"/>
    <w:rsid w:val="009779D5"/>
    <w:rsid w:val="00980FF5"/>
    <w:rsid w:val="00982942"/>
    <w:rsid w:val="00982D2F"/>
    <w:rsid w:val="009849C8"/>
    <w:rsid w:val="00990741"/>
    <w:rsid w:val="00991DE5"/>
    <w:rsid w:val="00997363"/>
    <w:rsid w:val="00997CE6"/>
    <w:rsid w:val="00997F3E"/>
    <w:rsid w:val="009A072D"/>
    <w:rsid w:val="009A0D2F"/>
    <w:rsid w:val="009A3929"/>
    <w:rsid w:val="009A4D5B"/>
    <w:rsid w:val="009A5CF7"/>
    <w:rsid w:val="009A6BA7"/>
    <w:rsid w:val="009A6C64"/>
    <w:rsid w:val="009A7F65"/>
    <w:rsid w:val="009B0078"/>
    <w:rsid w:val="009B3A05"/>
    <w:rsid w:val="009B56DD"/>
    <w:rsid w:val="009C2EF3"/>
    <w:rsid w:val="009C36C7"/>
    <w:rsid w:val="009C7173"/>
    <w:rsid w:val="009D06EC"/>
    <w:rsid w:val="009D0922"/>
    <w:rsid w:val="009D1FF1"/>
    <w:rsid w:val="009D36BC"/>
    <w:rsid w:val="009D48A3"/>
    <w:rsid w:val="009D729F"/>
    <w:rsid w:val="009E0022"/>
    <w:rsid w:val="009E48C1"/>
    <w:rsid w:val="009E6A61"/>
    <w:rsid w:val="009E7D21"/>
    <w:rsid w:val="009F3DFD"/>
    <w:rsid w:val="009F41A7"/>
    <w:rsid w:val="00A042F1"/>
    <w:rsid w:val="00A0611E"/>
    <w:rsid w:val="00A074C5"/>
    <w:rsid w:val="00A07708"/>
    <w:rsid w:val="00A10A59"/>
    <w:rsid w:val="00A10B62"/>
    <w:rsid w:val="00A128A2"/>
    <w:rsid w:val="00A23DD9"/>
    <w:rsid w:val="00A268AA"/>
    <w:rsid w:val="00A32ADC"/>
    <w:rsid w:val="00A32CEE"/>
    <w:rsid w:val="00A36586"/>
    <w:rsid w:val="00A441CB"/>
    <w:rsid w:val="00A454E7"/>
    <w:rsid w:val="00A465B1"/>
    <w:rsid w:val="00A52A44"/>
    <w:rsid w:val="00A56A31"/>
    <w:rsid w:val="00A60F7C"/>
    <w:rsid w:val="00A6227D"/>
    <w:rsid w:val="00A6374D"/>
    <w:rsid w:val="00A644BF"/>
    <w:rsid w:val="00A64920"/>
    <w:rsid w:val="00A72F98"/>
    <w:rsid w:val="00A76918"/>
    <w:rsid w:val="00A81775"/>
    <w:rsid w:val="00A822D8"/>
    <w:rsid w:val="00A82AEB"/>
    <w:rsid w:val="00A838C7"/>
    <w:rsid w:val="00A87171"/>
    <w:rsid w:val="00A905BF"/>
    <w:rsid w:val="00A922F6"/>
    <w:rsid w:val="00A9261C"/>
    <w:rsid w:val="00A930D2"/>
    <w:rsid w:val="00A9384A"/>
    <w:rsid w:val="00A94F4A"/>
    <w:rsid w:val="00A97E93"/>
    <w:rsid w:val="00AA0938"/>
    <w:rsid w:val="00AA0F9F"/>
    <w:rsid w:val="00AA3C77"/>
    <w:rsid w:val="00AB0B6E"/>
    <w:rsid w:val="00AB1E3A"/>
    <w:rsid w:val="00AB25B2"/>
    <w:rsid w:val="00AB2ACD"/>
    <w:rsid w:val="00AB3D93"/>
    <w:rsid w:val="00AB40EA"/>
    <w:rsid w:val="00AB525C"/>
    <w:rsid w:val="00AB7D7F"/>
    <w:rsid w:val="00AB7FE2"/>
    <w:rsid w:val="00AC2A13"/>
    <w:rsid w:val="00AC4009"/>
    <w:rsid w:val="00AC4B0A"/>
    <w:rsid w:val="00AC607A"/>
    <w:rsid w:val="00AC6383"/>
    <w:rsid w:val="00AC7348"/>
    <w:rsid w:val="00AC7712"/>
    <w:rsid w:val="00AD23F1"/>
    <w:rsid w:val="00AD3E10"/>
    <w:rsid w:val="00AD6463"/>
    <w:rsid w:val="00AD7C20"/>
    <w:rsid w:val="00AE074E"/>
    <w:rsid w:val="00AE2097"/>
    <w:rsid w:val="00AE68A9"/>
    <w:rsid w:val="00AE7905"/>
    <w:rsid w:val="00AF1723"/>
    <w:rsid w:val="00AF30EF"/>
    <w:rsid w:val="00AF32FE"/>
    <w:rsid w:val="00AF373E"/>
    <w:rsid w:val="00AF5274"/>
    <w:rsid w:val="00AF53D0"/>
    <w:rsid w:val="00AF78B5"/>
    <w:rsid w:val="00AF79A5"/>
    <w:rsid w:val="00AF7D6C"/>
    <w:rsid w:val="00B009DE"/>
    <w:rsid w:val="00B0132F"/>
    <w:rsid w:val="00B0141B"/>
    <w:rsid w:val="00B05217"/>
    <w:rsid w:val="00B05283"/>
    <w:rsid w:val="00B16F14"/>
    <w:rsid w:val="00B20559"/>
    <w:rsid w:val="00B226A3"/>
    <w:rsid w:val="00B22AA3"/>
    <w:rsid w:val="00B23B96"/>
    <w:rsid w:val="00B253F5"/>
    <w:rsid w:val="00B261C4"/>
    <w:rsid w:val="00B26A2C"/>
    <w:rsid w:val="00B31D4E"/>
    <w:rsid w:val="00B40235"/>
    <w:rsid w:val="00B40E90"/>
    <w:rsid w:val="00B41502"/>
    <w:rsid w:val="00B41777"/>
    <w:rsid w:val="00B45793"/>
    <w:rsid w:val="00B46D99"/>
    <w:rsid w:val="00B4712C"/>
    <w:rsid w:val="00B47245"/>
    <w:rsid w:val="00B50793"/>
    <w:rsid w:val="00B50FB7"/>
    <w:rsid w:val="00B52811"/>
    <w:rsid w:val="00B55021"/>
    <w:rsid w:val="00B56818"/>
    <w:rsid w:val="00B569BA"/>
    <w:rsid w:val="00B573DE"/>
    <w:rsid w:val="00B65F5B"/>
    <w:rsid w:val="00B70B2A"/>
    <w:rsid w:val="00B73D7E"/>
    <w:rsid w:val="00B75851"/>
    <w:rsid w:val="00B75B86"/>
    <w:rsid w:val="00B764B8"/>
    <w:rsid w:val="00B774B1"/>
    <w:rsid w:val="00B91CC7"/>
    <w:rsid w:val="00B93F61"/>
    <w:rsid w:val="00B96DAC"/>
    <w:rsid w:val="00B97114"/>
    <w:rsid w:val="00B976DC"/>
    <w:rsid w:val="00BA0C77"/>
    <w:rsid w:val="00BA258C"/>
    <w:rsid w:val="00BA428E"/>
    <w:rsid w:val="00BA5A76"/>
    <w:rsid w:val="00BA5EFC"/>
    <w:rsid w:val="00BA74EA"/>
    <w:rsid w:val="00BC2614"/>
    <w:rsid w:val="00BC36FB"/>
    <w:rsid w:val="00BC4049"/>
    <w:rsid w:val="00BC5CCE"/>
    <w:rsid w:val="00BC7F28"/>
    <w:rsid w:val="00BD1C9F"/>
    <w:rsid w:val="00BE290E"/>
    <w:rsid w:val="00BE57DD"/>
    <w:rsid w:val="00BF3609"/>
    <w:rsid w:val="00BF3845"/>
    <w:rsid w:val="00BF7DF4"/>
    <w:rsid w:val="00C01196"/>
    <w:rsid w:val="00C04E01"/>
    <w:rsid w:val="00C05CAF"/>
    <w:rsid w:val="00C06289"/>
    <w:rsid w:val="00C068F2"/>
    <w:rsid w:val="00C12B0A"/>
    <w:rsid w:val="00C13780"/>
    <w:rsid w:val="00C17A75"/>
    <w:rsid w:val="00C23883"/>
    <w:rsid w:val="00C23AD2"/>
    <w:rsid w:val="00C33AA8"/>
    <w:rsid w:val="00C33B65"/>
    <w:rsid w:val="00C3777F"/>
    <w:rsid w:val="00C4015A"/>
    <w:rsid w:val="00C448DB"/>
    <w:rsid w:val="00C45356"/>
    <w:rsid w:val="00C4725A"/>
    <w:rsid w:val="00C53CE4"/>
    <w:rsid w:val="00C54EEB"/>
    <w:rsid w:val="00C5555B"/>
    <w:rsid w:val="00C55946"/>
    <w:rsid w:val="00C56CBF"/>
    <w:rsid w:val="00C6028A"/>
    <w:rsid w:val="00C63FDC"/>
    <w:rsid w:val="00C6445A"/>
    <w:rsid w:val="00C64BC4"/>
    <w:rsid w:val="00C661BB"/>
    <w:rsid w:val="00C70F01"/>
    <w:rsid w:val="00C72265"/>
    <w:rsid w:val="00C734A7"/>
    <w:rsid w:val="00C75F6C"/>
    <w:rsid w:val="00C80A82"/>
    <w:rsid w:val="00C812C2"/>
    <w:rsid w:val="00C8233B"/>
    <w:rsid w:val="00C84BF7"/>
    <w:rsid w:val="00C904A4"/>
    <w:rsid w:val="00C91B7B"/>
    <w:rsid w:val="00C91F3E"/>
    <w:rsid w:val="00C92688"/>
    <w:rsid w:val="00C935E8"/>
    <w:rsid w:val="00C9486B"/>
    <w:rsid w:val="00C97469"/>
    <w:rsid w:val="00CA2852"/>
    <w:rsid w:val="00CA4A16"/>
    <w:rsid w:val="00CB115F"/>
    <w:rsid w:val="00CB4619"/>
    <w:rsid w:val="00CC469E"/>
    <w:rsid w:val="00CC5676"/>
    <w:rsid w:val="00CD29D4"/>
    <w:rsid w:val="00CD435E"/>
    <w:rsid w:val="00CD52EB"/>
    <w:rsid w:val="00CD590A"/>
    <w:rsid w:val="00CD5BC8"/>
    <w:rsid w:val="00CD6629"/>
    <w:rsid w:val="00CE0C85"/>
    <w:rsid w:val="00CE21D0"/>
    <w:rsid w:val="00CE698F"/>
    <w:rsid w:val="00CF0923"/>
    <w:rsid w:val="00CF2297"/>
    <w:rsid w:val="00CF2A02"/>
    <w:rsid w:val="00CF5B61"/>
    <w:rsid w:val="00D002F0"/>
    <w:rsid w:val="00D008FC"/>
    <w:rsid w:val="00D03472"/>
    <w:rsid w:val="00D04E7A"/>
    <w:rsid w:val="00D072F3"/>
    <w:rsid w:val="00D130DA"/>
    <w:rsid w:val="00D15242"/>
    <w:rsid w:val="00D165FD"/>
    <w:rsid w:val="00D23F8E"/>
    <w:rsid w:val="00D30F82"/>
    <w:rsid w:val="00D32266"/>
    <w:rsid w:val="00D32C7A"/>
    <w:rsid w:val="00D34EEB"/>
    <w:rsid w:val="00D413AB"/>
    <w:rsid w:val="00D42FBF"/>
    <w:rsid w:val="00D44231"/>
    <w:rsid w:val="00D445FF"/>
    <w:rsid w:val="00D4472F"/>
    <w:rsid w:val="00D47E5D"/>
    <w:rsid w:val="00D607C2"/>
    <w:rsid w:val="00D70564"/>
    <w:rsid w:val="00D70985"/>
    <w:rsid w:val="00D71F61"/>
    <w:rsid w:val="00D72ED5"/>
    <w:rsid w:val="00D76F53"/>
    <w:rsid w:val="00D83E0F"/>
    <w:rsid w:val="00D8459A"/>
    <w:rsid w:val="00D84693"/>
    <w:rsid w:val="00D85EB1"/>
    <w:rsid w:val="00D86041"/>
    <w:rsid w:val="00D90C1B"/>
    <w:rsid w:val="00D93C7F"/>
    <w:rsid w:val="00D95E45"/>
    <w:rsid w:val="00D96459"/>
    <w:rsid w:val="00D965C7"/>
    <w:rsid w:val="00DA0E9B"/>
    <w:rsid w:val="00DA5B54"/>
    <w:rsid w:val="00DA7C0F"/>
    <w:rsid w:val="00DB5473"/>
    <w:rsid w:val="00DB6DA9"/>
    <w:rsid w:val="00DC4C7F"/>
    <w:rsid w:val="00DC4FB7"/>
    <w:rsid w:val="00DC503B"/>
    <w:rsid w:val="00DC7BFC"/>
    <w:rsid w:val="00DD186E"/>
    <w:rsid w:val="00DD3457"/>
    <w:rsid w:val="00DD34E6"/>
    <w:rsid w:val="00DD4CFA"/>
    <w:rsid w:val="00DD51B8"/>
    <w:rsid w:val="00DD6507"/>
    <w:rsid w:val="00DD70CC"/>
    <w:rsid w:val="00DD762F"/>
    <w:rsid w:val="00DE083D"/>
    <w:rsid w:val="00DE2665"/>
    <w:rsid w:val="00DE2872"/>
    <w:rsid w:val="00DE4205"/>
    <w:rsid w:val="00DE4C78"/>
    <w:rsid w:val="00DE693E"/>
    <w:rsid w:val="00DF1344"/>
    <w:rsid w:val="00DF4781"/>
    <w:rsid w:val="00DF4B4F"/>
    <w:rsid w:val="00DF5BFF"/>
    <w:rsid w:val="00E00658"/>
    <w:rsid w:val="00E00AB3"/>
    <w:rsid w:val="00E01DB6"/>
    <w:rsid w:val="00E02491"/>
    <w:rsid w:val="00E0457E"/>
    <w:rsid w:val="00E0638B"/>
    <w:rsid w:val="00E06463"/>
    <w:rsid w:val="00E103F8"/>
    <w:rsid w:val="00E13EC9"/>
    <w:rsid w:val="00E1702B"/>
    <w:rsid w:val="00E200B5"/>
    <w:rsid w:val="00E21B59"/>
    <w:rsid w:val="00E220ED"/>
    <w:rsid w:val="00E228AA"/>
    <w:rsid w:val="00E235C5"/>
    <w:rsid w:val="00E272E8"/>
    <w:rsid w:val="00E314B9"/>
    <w:rsid w:val="00E31FF2"/>
    <w:rsid w:val="00E33C74"/>
    <w:rsid w:val="00E362F2"/>
    <w:rsid w:val="00E37806"/>
    <w:rsid w:val="00E37E93"/>
    <w:rsid w:val="00E456D6"/>
    <w:rsid w:val="00E46A23"/>
    <w:rsid w:val="00E47C36"/>
    <w:rsid w:val="00E5008D"/>
    <w:rsid w:val="00E516F1"/>
    <w:rsid w:val="00E53D9B"/>
    <w:rsid w:val="00E54775"/>
    <w:rsid w:val="00E557DE"/>
    <w:rsid w:val="00E62CFE"/>
    <w:rsid w:val="00E63DA5"/>
    <w:rsid w:val="00E65126"/>
    <w:rsid w:val="00E6749F"/>
    <w:rsid w:val="00E7043D"/>
    <w:rsid w:val="00E760A9"/>
    <w:rsid w:val="00E8041A"/>
    <w:rsid w:val="00E84351"/>
    <w:rsid w:val="00E85A1A"/>
    <w:rsid w:val="00E86BD8"/>
    <w:rsid w:val="00E92BAE"/>
    <w:rsid w:val="00E960D2"/>
    <w:rsid w:val="00EA55E1"/>
    <w:rsid w:val="00EB36C7"/>
    <w:rsid w:val="00EB4DDF"/>
    <w:rsid w:val="00EB6388"/>
    <w:rsid w:val="00EB6A34"/>
    <w:rsid w:val="00EC38C9"/>
    <w:rsid w:val="00EC665B"/>
    <w:rsid w:val="00ED53C4"/>
    <w:rsid w:val="00ED6955"/>
    <w:rsid w:val="00EE1BE4"/>
    <w:rsid w:val="00EE528A"/>
    <w:rsid w:val="00EE52DA"/>
    <w:rsid w:val="00EE622C"/>
    <w:rsid w:val="00EF1D7F"/>
    <w:rsid w:val="00EF3BEC"/>
    <w:rsid w:val="00EF439D"/>
    <w:rsid w:val="00F036CC"/>
    <w:rsid w:val="00F052F9"/>
    <w:rsid w:val="00F054F2"/>
    <w:rsid w:val="00F114A0"/>
    <w:rsid w:val="00F11CFF"/>
    <w:rsid w:val="00F15FF4"/>
    <w:rsid w:val="00F168B1"/>
    <w:rsid w:val="00F20A93"/>
    <w:rsid w:val="00F20ABF"/>
    <w:rsid w:val="00F2102D"/>
    <w:rsid w:val="00F2174B"/>
    <w:rsid w:val="00F256D1"/>
    <w:rsid w:val="00F2618B"/>
    <w:rsid w:val="00F318E3"/>
    <w:rsid w:val="00F34132"/>
    <w:rsid w:val="00F352C7"/>
    <w:rsid w:val="00F35835"/>
    <w:rsid w:val="00F5311C"/>
    <w:rsid w:val="00F56B1A"/>
    <w:rsid w:val="00F57871"/>
    <w:rsid w:val="00F60D84"/>
    <w:rsid w:val="00F6115E"/>
    <w:rsid w:val="00F652B8"/>
    <w:rsid w:val="00F66C37"/>
    <w:rsid w:val="00F7021D"/>
    <w:rsid w:val="00F713B8"/>
    <w:rsid w:val="00F71503"/>
    <w:rsid w:val="00F76E0B"/>
    <w:rsid w:val="00F77F57"/>
    <w:rsid w:val="00F812C6"/>
    <w:rsid w:val="00F85C94"/>
    <w:rsid w:val="00F86DFC"/>
    <w:rsid w:val="00F8734B"/>
    <w:rsid w:val="00F8750E"/>
    <w:rsid w:val="00F90596"/>
    <w:rsid w:val="00F90A2B"/>
    <w:rsid w:val="00F91C16"/>
    <w:rsid w:val="00F94A63"/>
    <w:rsid w:val="00FA68F4"/>
    <w:rsid w:val="00FB1545"/>
    <w:rsid w:val="00FB4A54"/>
    <w:rsid w:val="00FB4E3B"/>
    <w:rsid w:val="00FB706B"/>
    <w:rsid w:val="00FB7E98"/>
    <w:rsid w:val="00FC0077"/>
    <w:rsid w:val="00FC10D4"/>
    <w:rsid w:val="00FC2E64"/>
    <w:rsid w:val="00FC3B2C"/>
    <w:rsid w:val="00FC3D4B"/>
    <w:rsid w:val="00FC44EE"/>
    <w:rsid w:val="00FC5AA9"/>
    <w:rsid w:val="00FD1797"/>
    <w:rsid w:val="00FD4232"/>
    <w:rsid w:val="00FD4674"/>
    <w:rsid w:val="00FD54A4"/>
    <w:rsid w:val="00FE1410"/>
    <w:rsid w:val="00FE4502"/>
    <w:rsid w:val="00FF0D49"/>
    <w:rsid w:val="00FF36BF"/>
    <w:rsid w:val="00FF4B5E"/>
    <w:rsid w:val="00FF68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3C28D"/>
  <w15:chartTrackingRefBased/>
  <w15:docId w15:val="{6AFB1CE2-114D-4AE6-89CF-4CDAF55B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rsid w:val="009678D3"/>
    <w:pPr>
      <w:keepNext/>
      <w:jc w:val="center"/>
      <w:outlineLvl w:val="1"/>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9678D3"/>
    <w:pPr>
      <w:pageBreakBefore/>
      <w:spacing w:before="100" w:beforeAutospacing="1" w:after="100" w:afterAutospacing="1"/>
    </w:pPr>
    <w:rPr>
      <w:rFonts w:ascii="Tahoma" w:hAnsi="Tahoma"/>
      <w:sz w:val="20"/>
      <w:szCs w:val="20"/>
    </w:rPr>
  </w:style>
  <w:style w:type="paragraph" w:styleId="Footer">
    <w:name w:val="footer"/>
    <w:basedOn w:val="Normal"/>
    <w:link w:val="FooterChar"/>
    <w:uiPriority w:val="99"/>
    <w:rsid w:val="009678D3"/>
    <w:pPr>
      <w:tabs>
        <w:tab w:val="center" w:pos="4320"/>
        <w:tab w:val="right" w:pos="8640"/>
      </w:tabs>
    </w:pPr>
    <w:rPr>
      <w:sz w:val="28"/>
      <w:szCs w:val="28"/>
      <w:lang w:val="x-none" w:eastAsia="x-none"/>
    </w:rPr>
  </w:style>
  <w:style w:type="character" w:styleId="PageNumber">
    <w:name w:val="page number"/>
    <w:basedOn w:val="DefaultParagraphFont"/>
    <w:rsid w:val="009678D3"/>
  </w:style>
  <w:style w:type="paragraph" w:customStyle="1" w:styleId="Normal1">
    <w:name w:val="Normal1"/>
    <w:basedOn w:val="Normal"/>
    <w:rsid w:val="009678D3"/>
    <w:pPr>
      <w:spacing w:before="100" w:beforeAutospacing="1" w:after="100" w:afterAutospacing="1"/>
    </w:pPr>
    <w:rPr>
      <w:color w:val="000000"/>
    </w:rPr>
  </w:style>
  <w:style w:type="table" w:styleId="TableGrid">
    <w:name w:val="Table Grid"/>
    <w:basedOn w:val="TableNormal"/>
    <w:rsid w:val="0096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9678D3"/>
    <w:pPr>
      <w:jc w:val="center"/>
    </w:pPr>
    <w:rPr>
      <w:rFonts w:ascii=".VnTimeH" w:hAnsi=".VnTimeH" w:cs=".VnTimeH"/>
      <w:b/>
      <w:bCs/>
      <w:sz w:val="28"/>
      <w:szCs w:val="28"/>
    </w:rPr>
  </w:style>
  <w:style w:type="paragraph" w:styleId="BodyText">
    <w:name w:val="Body Text"/>
    <w:aliases w:val="body Char"/>
    <w:basedOn w:val="Normal"/>
    <w:rsid w:val="007A07DD"/>
    <w:pPr>
      <w:jc w:val="both"/>
    </w:pPr>
    <w:rPr>
      <w:rFonts w:ascii=".VnTime" w:hAnsi=".VnTime"/>
      <w:color w:val="000080"/>
      <w:sz w:val="28"/>
      <w:szCs w:val="20"/>
    </w:rPr>
  </w:style>
  <w:style w:type="paragraph" w:customStyle="1" w:styleId="DefaultParagraphFontParaCharCharCharCharChar">
    <w:name w:val="Default Paragraph Font Para Char Char Char Char Char"/>
    <w:autoRedefine/>
    <w:rsid w:val="007A07DD"/>
    <w:pPr>
      <w:tabs>
        <w:tab w:val="left" w:pos="1152"/>
      </w:tabs>
      <w:spacing w:before="120" w:after="120" w:line="312" w:lineRule="auto"/>
    </w:pPr>
    <w:rPr>
      <w:rFonts w:ascii="Arial" w:hAnsi="Arial" w:cs="Arial"/>
      <w:sz w:val="26"/>
      <w:szCs w:val="26"/>
      <w:lang w:val="en-US" w:eastAsia="en-US"/>
    </w:rPr>
  </w:style>
  <w:style w:type="paragraph" w:customStyle="1" w:styleId="th">
    <w:name w:val="th"/>
    <w:basedOn w:val="Normal"/>
    <w:qFormat/>
    <w:rsid w:val="00817806"/>
    <w:pPr>
      <w:spacing w:before="120" w:line="360" w:lineRule="auto"/>
      <w:ind w:firstLine="567"/>
      <w:jc w:val="both"/>
    </w:pPr>
    <w:rPr>
      <w:rFonts w:eastAsia="Calibri"/>
      <w:sz w:val="26"/>
      <w:szCs w:val="26"/>
      <w:shd w:val="clear" w:color="auto" w:fill="FFFFFF"/>
      <w:lang w:val="vi-VN"/>
    </w:rPr>
  </w:style>
  <w:style w:type="character" w:customStyle="1" w:styleId="Vnbnnidung5">
    <w:name w:val="Văn b?n n?i dung (5)"/>
    <w:rsid w:val="00817806"/>
    <w:rPr>
      <w:b/>
      <w:bCs/>
      <w:i/>
      <w:iCs/>
      <w:lang w:bidi="ar-SA"/>
    </w:rPr>
  </w:style>
  <w:style w:type="paragraph" w:customStyle="1" w:styleId="3">
    <w:name w:val="3"/>
    <w:basedOn w:val="Normal"/>
    <w:qFormat/>
    <w:rsid w:val="00817806"/>
    <w:pPr>
      <w:shd w:val="clear" w:color="auto" w:fill="FFFFFF"/>
      <w:spacing w:line="312" w:lineRule="auto"/>
      <w:jc w:val="both"/>
    </w:pPr>
    <w:rPr>
      <w:bCs/>
      <w:i/>
      <w:sz w:val="26"/>
      <w:szCs w:val="26"/>
      <w:lang w:val="vi-VN"/>
    </w:rPr>
  </w:style>
  <w:style w:type="paragraph" w:customStyle="1" w:styleId="Char">
    <w:name w:val="Char"/>
    <w:basedOn w:val="Normal"/>
    <w:rsid w:val="0021795C"/>
    <w:pPr>
      <w:widowControl w:val="0"/>
      <w:jc w:val="both"/>
    </w:pPr>
    <w:rPr>
      <w:rFonts w:eastAsia="SimSun"/>
      <w:kern w:val="2"/>
      <w:lang w:eastAsia="zh-CN"/>
    </w:rPr>
  </w:style>
  <w:style w:type="paragraph" w:customStyle="1" w:styleId="CharChar1">
    <w:name w:val="Char Char1"/>
    <w:basedOn w:val="Normal"/>
    <w:next w:val="Normal"/>
    <w:semiHidden/>
    <w:rsid w:val="00DB6DA9"/>
    <w:pPr>
      <w:spacing w:after="160" w:line="240" w:lineRule="exact"/>
      <w:jc w:val="both"/>
    </w:pPr>
    <w:rPr>
      <w:rFonts w:ascii="VNI-Times" w:hAnsi="VNI-Times" w:cs="Verdana"/>
      <w:sz w:val="26"/>
      <w:szCs w:val="20"/>
    </w:rPr>
  </w:style>
  <w:style w:type="paragraph" w:customStyle="1" w:styleId="tieudephu">
    <w:name w:val="tieudephu"/>
    <w:basedOn w:val="Normal"/>
    <w:rsid w:val="00DB6DA9"/>
    <w:pPr>
      <w:spacing w:before="100" w:beforeAutospacing="1" w:after="100" w:afterAutospacing="1"/>
    </w:pPr>
    <w:rPr>
      <w:rFonts w:ascii="Arial" w:hAnsi="Arial" w:cs="Arial"/>
      <w:color w:val="666666"/>
      <w:sz w:val="19"/>
      <w:szCs w:val="19"/>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 Char,Normal (Web) Char Char, Char Char25"/>
    <w:basedOn w:val="Normal"/>
    <w:link w:val="NormalWebChar"/>
    <w:uiPriority w:val="99"/>
    <w:qFormat/>
    <w:rsid w:val="00C4725A"/>
    <w:pPr>
      <w:spacing w:before="100" w:beforeAutospacing="1" w:after="100" w:afterAutospacing="1"/>
    </w:pPr>
    <w:rPr>
      <w:lang w:bidi="th-TH"/>
    </w:rPr>
  </w:style>
  <w:style w:type="character" w:customStyle="1" w:styleId="apple-converted-space">
    <w:name w:val="apple-converted-space"/>
    <w:basedOn w:val="DefaultParagraphFont"/>
    <w:rsid w:val="00664C5E"/>
  </w:style>
  <w:style w:type="paragraph" w:styleId="BalloonText">
    <w:name w:val="Balloon Text"/>
    <w:basedOn w:val="Normal"/>
    <w:link w:val="BalloonTextChar"/>
    <w:rsid w:val="007A7DD5"/>
    <w:rPr>
      <w:rFonts w:ascii="Tahoma" w:hAnsi="Tahoma"/>
      <w:sz w:val="16"/>
      <w:szCs w:val="16"/>
      <w:lang w:val="x-none" w:eastAsia="x-none"/>
    </w:rPr>
  </w:style>
  <w:style w:type="character" w:customStyle="1" w:styleId="BalloonTextChar">
    <w:name w:val="Balloon Text Char"/>
    <w:link w:val="BalloonText"/>
    <w:rsid w:val="007A7DD5"/>
    <w:rPr>
      <w:rFonts w:ascii="Tahoma" w:hAnsi="Tahoma" w:cs="Tahoma"/>
      <w:sz w:val="16"/>
      <w:szCs w:val="16"/>
    </w:rPr>
  </w:style>
  <w:style w:type="paragraph" w:styleId="BodyTextIndent">
    <w:name w:val="Body Text Indent"/>
    <w:basedOn w:val="Normal"/>
    <w:link w:val="BodyTextIndentChar"/>
    <w:rsid w:val="004D2BD3"/>
    <w:pPr>
      <w:ind w:firstLine="1125"/>
    </w:pPr>
    <w:rPr>
      <w:sz w:val="28"/>
    </w:rPr>
  </w:style>
  <w:style w:type="character" w:customStyle="1" w:styleId="BodyTextIndentChar">
    <w:name w:val="Body Text Indent Char"/>
    <w:link w:val="BodyTextIndent"/>
    <w:rsid w:val="004D2BD3"/>
    <w:rPr>
      <w:sz w:val="28"/>
      <w:szCs w:val="24"/>
      <w:lang w:val="en-US" w:eastAsia="en-US" w:bidi="ar-SA"/>
    </w:rPr>
  </w:style>
  <w:style w:type="paragraph" w:styleId="Header">
    <w:name w:val="header"/>
    <w:basedOn w:val="Normal"/>
    <w:link w:val="HeaderChar"/>
    <w:uiPriority w:val="99"/>
    <w:rsid w:val="00723CF7"/>
    <w:pPr>
      <w:tabs>
        <w:tab w:val="center" w:pos="4680"/>
        <w:tab w:val="right" w:pos="9360"/>
      </w:tabs>
    </w:pPr>
    <w:rPr>
      <w:lang w:val="x-none" w:eastAsia="x-none"/>
    </w:rPr>
  </w:style>
  <w:style w:type="character" w:customStyle="1" w:styleId="HeaderChar">
    <w:name w:val="Header Char"/>
    <w:link w:val="Header"/>
    <w:uiPriority w:val="99"/>
    <w:rsid w:val="00723CF7"/>
    <w:rPr>
      <w:sz w:val="24"/>
      <w:szCs w:val="24"/>
    </w:rPr>
  </w:style>
  <w:style w:type="character" w:customStyle="1" w:styleId="FooterChar">
    <w:name w:val="Footer Char"/>
    <w:link w:val="Footer"/>
    <w:uiPriority w:val="99"/>
    <w:rsid w:val="00723CF7"/>
    <w:rPr>
      <w:sz w:val="28"/>
      <w:szCs w:val="28"/>
    </w:rPr>
  </w:style>
  <w:style w:type="table" w:customStyle="1" w:styleId="TableGrid1">
    <w:name w:val="Table Grid1"/>
    <w:basedOn w:val="TableNormal"/>
    <w:next w:val="TableGrid"/>
    <w:uiPriority w:val="59"/>
    <w:rsid w:val="001D36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1A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9B3"/>
    <w:pPr>
      <w:spacing w:after="160" w:line="324" w:lineRule="auto"/>
      <w:ind w:left="720"/>
      <w:contextualSpacing/>
      <w:jc w:val="both"/>
    </w:pPr>
    <w:rPr>
      <w:rFonts w:eastAsia="Calibri"/>
      <w:sz w:val="26"/>
      <w:szCs w:val="22"/>
    </w:rPr>
  </w:style>
  <w:style w:type="paragraph" w:customStyle="1" w:styleId="khoan">
    <w:name w:val="khoan"/>
    <w:basedOn w:val="Normal"/>
    <w:rsid w:val="00DD6507"/>
    <w:pPr>
      <w:widowControl w:val="0"/>
      <w:tabs>
        <w:tab w:val="left" w:pos="2415"/>
      </w:tabs>
      <w:spacing w:before="120" w:after="120" w:line="360" w:lineRule="exact"/>
      <w:jc w:val="both"/>
    </w:pPr>
    <w:rPr>
      <w:rFonts w:ascii=".VnTime" w:hAnsi=".VnTime"/>
      <w:sz w:val="28"/>
      <w:szCs w:val="28"/>
      <w:lang w:val="pt-BR"/>
    </w:rPr>
  </w:style>
  <w:style w:type="character" w:styleId="Emphasis">
    <w:name w:val="Emphasis"/>
    <w:uiPriority w:val="20"/>
    <w:qFormat/>
    <w:rsid w:val="008F63FA"/>
    <w:rPr>
      <w:i/>
      <w:iCs/>
    </w:rPr>
  </w:style>
  <w:style w:type="character" w:styleId="Hyperlink">
    <w:name w:val="Hyperlink"/>
    <w:uiPriority w:val="99"/>
    <w:unhideWhenUsed/>
    <w:rsid w:val="008F63FA"/>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 Char1"/>
    <w:link w:val="NormalWeb"/>
    <w:uiPriority w:val="99"/>
    <w:qFormat/>
    <w:locked/>
    <w:rsid w:val="004F71DD"/>
    <w:rPr>
      <w:sz w:val="24"/>
      <w:szCs w:val="24"/>
      <w:lang w:bidi="th-TH"/>
    </w:rPr>
  </w:style>
  <w:style w:type="character" w:customStyle="1" w:styleId="fontstyle01">
    <w:name w:val="fontstyle01"/>
    <w:rsid w:val="004F71DD"/>
    <w:rPr>
      <w:rFonts w:ascii="Times New Roman" w:hAnsi="Times New Roman" w:cs="Times New Roman" w:hint="default"/>
      <w:b/>
      <w:bCs/>
      <w:i w:val="0"/>
      <w:iCs w:val="0"/>
      <w:color w:val="000000"/>
      <w:sz w:val="28"/>
      <w:szCs w:val="28"/>
    </w:rPr>
  </w:style>
  <w:style w:type="paragraph" w:customStyle="1" w:styleId="Default">
    <w:name w:val="Default"/>
    <w:rsid w:val="00E85A1A"/>
    <w:pPr>
      <w:autoSpaceDE w:val="0"/>
      <w:autoSpaceDN w:val="0"/>
      <w:adjustRightInd w:val="0"/>
    </w:pPr>
    <w:rPr>
      <w:color w:val="000000"/>
      <w:sz w:val="24"/>
      <w:szCs w:val="24"/>
      <w:lang w:val="en-US" w:eastAsia="en-US"/>
    </w:rPr>
  </w:style>
  <w:style w:type="paragraph" w:customStyle="1" w:styleId="Normal2">
    <w:name w:val="Normal2"/>
    <w:rsid w:val="00226F4A"/>
    <w:rPr>
      <w:rFonts w:eastAsia="SimSu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318">
      <w:bodyDiv w:val="1"/>
      <w:marLeft w:val="0"/>
      <w:marRight w:val="0"/>
      <w:marTop w:val="0"/>
      <w:marBottom w:val="0"/>
      <w:divBdr>
        <w:top w:val="none" w:sz="0" w:space="0" w:color="auto"/>
        <w:left w:val="none" w:sz="0" w:space="0" w:color="auto"/>
        <w:bottom w:val="none" w:sz="0" w:space="0" w:color="auto"/>
        <w:right w:val="none" w:sz="0" w:space="0" w:color="auto"/>
      </w:divBdr>
    </w:div>
    <w:div w:id="75177873">
      <w:bodyDiv w:val="1"/>
      <w:marLeft w:val="0"/>
      <w:marRight w:val="0"/>
      <w:marTop w:val="0"/>
      <w:marBottom w:val="0"/>
      <w:divBdr>
        <w:top w:val="none" w:sz="0" w:space="0" w:color="auto"/>
        <w:left w:val="none" w:sz="0" w:space="0" w:color="auto"/>
        <w:bottom w:val="none" w:sz="0" w:space="0" w:color="auto"/>
        <w:right w:val="none" w:sz="0" w:space="0" w:color="auto"/>
      </w:divBdr>
    </w:div>
    <w:div w:id="19343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luat-phi-va-le-phi-2015-97-2015-qh13-101327-d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phap-luat/tim-van-ban.aspx?keyword=13/2020/NQ-H%C4%90ND&amp;match=True&amp;area=2&amp;lan=1&amp;bday=10/12/2020&amp;eday=10/12/2020" TargetMode="External"/><Relationship Id="rId5" Type="http://schemas.openxmlformats.org/officeDocument/2006/relationships/webSettings" Target="webSettings.xml"/><Relationship Id="rId10" Type="http://schemas.openxmlformats.org/officeDocument/2006/relationships/hyperlink" Target="https://luatvietnam.vn/tai-nguyen/luat-bao-ve-moi-truong-2020-so-72-2020-qh14-195564-d1.html" TargetMode="External"/><Relationship Id="rId4" Type="http://schemas.openxmlformats.org/officeDocument/2006/relationships/settings" Target="settings.xml"/><Relationship Id="rId9" Type="http://schemas.openxmlformats.org/officeDocument/2006/relationships/hyperlink" Target="https://luatvietnam.vn/tai-nguyen/luat-bao-ve-moi-truong-2020-so-72-2020-qh14-195564-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5E1C1-D9FA-4E8F-A1F9-DB41BBDC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UỶ BAN NHÂN DÂN</vt:lpstr>
    </vt:vector>
  </TitlesOfParts>
  <Company>nt</Company>
  <LinksUpToDate>false</LinksUpToDate>
  <CharactersWithSpaces>20965</CharactersWithSpaces>
  <SharedDoc>false</SharedDoc>
  <HLinks>
    <vt:vector size="42" baseType="variant">
      <vt:variant>
        <vt:i4>2162751</vt:i4>
      </vt:variant>
      <vt:variant>
        <vt:i4>18</vt:i4>
      </vt:variant>
      <vt:variant>
        <vt:i4>0</vt:i4>
      </vt:variant>
      <vt:variant>
        <vt:i4>5</vt:i4>
      </vt:variant>
      <vt:variant>
        <vt:lpwstr>https://thuvienphapluat.vn/phap-luat/tim-van-ban.aspx?keyword=13/2020/NQ-H%C4%90ND&amp;match=True&amp;area=2&amp;lan=1&amp;bday=10/12/2020&amp;eday=10/12/2020</vt:lpwstr>
      </vt:variant>
      <vt:variant>
        <vt:lpwstr/>
      </vt:variant>
      <vt:variant>
        <vt:i4>5242945</vt:i4>
      </vt:variant>
      <vt:variant>
        <vt:i4>15</vt:i4>
      </vt:variant>
      <vt:variant>
        <vt:i4>0</vt:i4>
      </vt:variant>
      <vt:variant>
        <vt:i4>5</vt:i4>
      </vt:variant>
      <vt:variant>
        <vt:lpwstr>https://luatvietnam.vn/tai-nguyen/luat-bao-ve-moi-truong-2020-so-72-2020-qh14-195564-d1.html</vt:lpwstr>
      </vt:variant>
      <vt:variant>
        <vt:lpwstr/>
      </vt:variant>
      <vt:variant>
        <vt:i4>2162751</vt:i4>
      </vt:variant>
      <vt:variant>
        <vt:i4>12</vt:i4>
      </vt:variant>
      <vt:variant>
        <vt:i4>0</vt:i4>
      </vt:variant>
      <vt:variant>
        <vt:i4>5</vt:i4>
      </vt:variant>
      <vt:variant>
        <vt:lpwstr>https://thuvienphapluat.vn/phap-luat/tim-van-ban.aspx?keyword=13/2020/NQ-H%C4%90ND&amp;match=True&amp;area=2&amp;lan=1&amp;bday=10/12/2020&amp;eday=10/12/2020</vt:lpwstr>
      </vt:variant>
      <vt:variant>
        <vt:lpwstr/>
      </vt:variant>
      <vt:variant>
        <vt:i4>5242945</vt:i4>
      </vt:variant>
      <vt:variant>
        <vt:i4>9</vt:i4>
      </vt:variant>
      <vt:variant>
        <vt:i4>0</vt:i4>
      </vt:variant>
      <vt:variant>
        <vt:i4>5</vt:i4>
      </vt:variant>
      <vt:variant>
        <vt:lpwstr>https://luatvietnam.vn/tai-nguyen/luat-bao-ve-moi-truong-2020-so-72-2020-qh14-195564-d1.html</vt:lpwstr>
      </vt:variant>
      <vt:variant>
        <vt:lpwstr/>
      </vt:variant>
      <vt:variant>
        <vt:i4>5242945</vt:i4>
      </vt:variant>
      <vt:variant>
        <vt:i4>6</vt:i4>
      </vt:variant>
      <vt:variant>
        <vt:i4>0</vt:i4>
      </vt:variant>
      <vt:variant>
        <vt:i4>5</vt:i4>
      </vt:variant>
      <vt:variant>
        <vt:lpwstr>https://luatvietnam.vn/tai-nguyen/luat-bao-ve-moi-truong-2020-so-72-2020-qh14-195564-d1.html</vt:lpwstr>
      </vt:variant>
      <vt:variant>
        <vt:lpwstr/>
      </vt:variant>
      <vt:variant>
        <vt:i4>7995514</vt:i4>
      </vt:variant>
      <vt:variant>
        <vt:i4>3</vt:i4>
      </vt:variant>
      <vt:variant>
        <vt:i4>0</vt:i4>
      </vt:variant>
      <vt:variant>
        <vt:i4>5</vt:i4>
      </vt:variant>
      <vt:variant>
        <vt:lpwstr>https://luatvietnam.vn/thue/luat-phi-va-le-phi-2015-97-2015-qh13-101327-d1.html</vt:lpwstr>
      </vt:variant>
      <vt:variant>
        <vt:lpwstr/>
      </vt: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PHONGNUOC</dc:creator>
  <cp:keywords/>
  <cp:lastModifiedBy>nguyen hoai</cp:lastModifiedBy>
  <cp:revision>32</cp:revision>
  <cp:lastPrinted>2017-05-22T03:10:00Z</cp:lastPrinted>
  <dcterms:created xsi:type="dcterms:W3CDTF">2026-06-26T10:15:00Z</dcterms:created>
  <dcterms:modified xsi:type="dcterms:W3CDTF">2026-07-01T07:42:00Z</dcterms:modified>
</cp:coreProperties>
</file>