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23" w:type="pct"/>
        <w:jc w:val="center"/>
        <w:tblLook w:val="0000" w:firstRow="0" w:lastRow="0" w:firstColumn="0" w:lastColumn="0" w:noHBand="0" w:noVBand="0"/>
      </w:tblPr>
      <w:tblGrid>
        <w:gridCol w:w="3419"/>
        <w:gridCol w:w="298"/>
        <w:gridCol w:w="6221"/>
      </w:tblGrid>
      <w:tr w:rsidR="001A02C3" w:rsidRPr="00E4265E" w14:paraId="48412BB3" w14:textId="77777777" w:rsidTr="007D4CBC">
        <w:trPr>
          <w:jc w:val="center"/>
        </w:trPr>
        <w:tc>
          <w:tcPr>
            <w:tcW w:w="1720" w:type="pct"/>
          </w:tcPr>
          <w:p w14:paraId="5FFA81C8" w14:textId="77777777" w:rsidR="001A02C3" w:rsidRPr="00E4265E" w:rsidRDefault="001A02C3" w:rsidP="00E4265E">
            <w:pPr>
              <w:pStyle w:val="Heading2"/>
              <w:ind w:right="-142"/>
              <w:rPr>
                <w:sz w:val="25"/>
                <w:szCs w:val="25"/>
              </w:rPr>
            </w:pPr>
            <w:bookmarkStart w:id="0" w:name="_Hlk208059251"/>
            <w:r>
              <w:rPr>
                <w:sz w:val="25"/>
                <w:szCs w:val="25"/>
              </w:rPr>
              <w:t>ỦY</w:t>
            </w:r>
            <w:r w:rsidRPr="00E4265E">
              <w:rPr>
                <w:sz w:val="25"/>
                <w:szCs w:val="25"/>
              </w:rPr>
              <w:t xml:space="preserve"> BAN NHÂN DÂN</w:t>
            </w:r>
          </w:p>
          <w:p w14:paraId="2851CB12" w14:textId="346B4D5F" w:rsidR="001A02C3" w:rsidRPr="00E4265E" w:rsidRDefault="001A02C3" w:rsidP="00E4265E">
            <w:pPr>
              <w:pStyle w:val="Heading2"/>
              <w:spacing w:after="60"/>
              <w:ind w:right="-142"/>
              <w:rPr>
                <w:sz w:val="25"/>
                <w:szCs w:val="25"/>
              </w:rPr>
            </w:pPr>
            <w:r w:rsidRPr="00E4265E">
              <w:rPr>
                <w:noProof/>
                <w:spacing w:val="-6"/>
                <w:sz w:val="26"/>
                <w:szCs w:val="26"/>
              </w:rPr>
              <mc:AlternateContent>
                <mc:Choice Requires="wps">
                  <w:drawing>
                    <wp:anchor distT="0" distB="0" distL="114300" distR="114300" simplePos="0" relativeHeight="251661312" behindDoc="0" locked="0" layoutInCell="1" allowOverlap="1" wp14:anchorId="1C377D57" wp14:editId="2477DB7B">
                      <wp:simplePos x="0" y="0"/>
                      <wp:positionH relativeFrom="column">
                        <wp:posOffset>650240</wp:posOffset>
                      </wp:positionH>
                      <wp:positionV relativeFrom="paragraph">
                        <wp:posOffset>202565</wp:posOffset>
                      </wp:positionV>
                      <wp:extent cx="641350" cy="0"/>
                      <wp:effectExtent l="0" t="0" r="25400" b="1905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C59FD"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2pt,15.95pt" to="101.7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" strokeweight=".5pt"/>
                  </w:pict>
                </mc:Fallback>
              </mc:AlternateContent>
            </w:r>
            <w:r w:rsidRPr="00E4265E">
              <w:rPr>
                <w:sz w:val="25"/>
                <w:szCs w:val="25"/>
              </w:rPr>
              <w:t xml:space="preserve">TỈNH </w:t>
            </w:r>
            <w:r w:rsidR="00332BCA">
              <w:rPr>
                <w:sz w:val="25"/>
                <w:szCs w:val="25"/>
              </w:rPr>
              <w:t>KHÁNH HÒA</w:t>
            </w:r>
            <w:r w:rsidRPr="00E4265E">
              <w:rPr>
                <w:sz w:val="25"/>
                <w:szCs w:val="25"/>
              </w:rPr>
              <w:t xml:space="preserve"> </w:t>
            </w:r>
          </w:p>
        </w:tc>
        <w:tc>
          <w:tcPr>
            <w:tcW w:w="150" w:type="pct"/>
          </w:tcPr>
          <w:p w14:paraId="749285FF" w14:textId="77777777" w:rsidR="001A02C3" w:rsidRPr="00E4265E" w:rsidRDefault="001A02C3" w:rsidP="00E4265E">
            <w:pPr>
              <w:pStyle w:val="Heading1"/>
              <w:spacing w:before="0"/>
              <w:ind w:right="-108"/>
              <w:rPr>
                <w:sz w:val="25"/>
                <w:szCs w:val="25"/>
              </w:rPr>
            </w:pPr>
          </w:p>
        </w:tc>
        <w:tc>
          <w:tcPr>
            <w:tcW w:w="3130" w:type="pct"/>
          </w:tcPr>
          <w:p w14:paraId="64E83D37" w14:textId="0A6C374F" w:rsidR="001A02C3" w:rsidRPr="00E4265E" w:rsidRDefault="001A02C3" w:rsidP="00E4265E">
            <w:pPr>
              <w:pStyle w:val="Heading1"/>
              <w:spacing w:before="0"/>
              <w:ind w:right="-108"/>
              <w:rPr>
                <w:sz w:val="25"/>
                <w:szCs w:val="25"/>
              </w:rPr>
            </w:pPr>
            <w:r w:rsidRPr="00E4265E">
              <w:rPr>
                <w:sz w:val="25"/>
                <w:szCs w:val="25"/>
              </w:rPr>
              <w:tab/>
              <w:t>CỘNG HÒA XÃ HỘI CHỦ NGHĨA VIỆT NAM</w:t>
            </w:r>
          </w:p>
          <w:p w14:paraId="3C81525A" w14:textId="72185F13" w:rsidR="001A02C3" w:rsidRPr="00E4265E" w:rsidRDefault="001A02C3" w:rsidP="00E4265E">
            <w:pPr>
              <w:pStyle w:val="Heading3"/>
              <w:spacing w:after="60"/>
              <w:rPr>
                <w:sz w:val="25"/>
                <w:szCs w:val="25"/>
              </w:rPr>
            </w:pPr>
            <w:r w:rsidRPr="00E4265E">
              <w:rPr>
                <w:noProof/>
                <w:spacing w:val="-6"/>
                <w:szCs w:val="26"/>
              </w:rPr>
              <mc:AlternateContent>
                <mc:Choice Requires="wps">
                  <w:drawing>
                    <wp:anchor distT="0" distB="0" distL="114300" distR="114300" simplePos="0" relativeHeight="251662336" behindDoc="0" locked="0" layoutInCell="1" allowOverlap="1" wp14:anchorId="17D02F9A" wp14:editId="699FCD75">
                      <wp:simplePos x="0" y="0"/>
                      <wp:positionH relativeFrom="column">
                        <wp:posOffset>898246</wp:posOffset>
                      </wp:positionH>
                      <wp:positionV relativeFrom="paragraph">
                        <wp:posOffset>202565</wp:posOffset>
                      </wp:positionV>
                      <wp:extent cx="1911985" cy="0"/>
                      <wp:effectExtent l="0" t="0" r="0" b="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19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83CA4" id="Line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75pt,15.95pt" to="221.3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" strokeweight=".5pt"/>
                  </w:pict>
                </mc:Fallback>
              </mc:AlternateContent>
            </w:r>
            <w:r w:rsidRPr="00E4265E">
              <w:rPr>
                <w:sz w:val="25"/>
                <w:szCs w:val="25"/>
              </w:rPr>
              <w:t xml:space="preserve">  Độc lập - Tự do - Hạnh phúc</w:t>
            </w:r>
          </w:p>
        </w:tc>
      </w:tr>
      <w:tr w:rsidR="001A02C3" w:rsidRPr="00E4265E" w14:paraId="4933947D" w14:textId="77777777" w:rsidTr="007D4CBC">
        <w:trPr>
          <w:jc w:val="center"/>
        </w:trPr>
        <w:tc>
          <w:tcPr>
            <w:tcW w:w="1720" w:type="pct"/>
          </w:tcPr>
          <w:p w14:paraId="0736462D" w14:textId="3BD9B9CC" w:rsidR="001A02C3" w:rsidRPr="00E4265E" w:rsidRDefault="001A02C3" w:rsidP="005F3D28">
            <w:pPr>
              <w:pStyle w:val="Heading4"/>
              <w:spacing w:before="200"/>
              <w:rPr>
                <w:sz w:val="26"/>
                <w:szCs w:val="26"/>
              </w:rPr>
            </w:pPr>
            <w:r w:rsidRPr="00E4265E">
              <w:rPr>
                <w:sz w:val="26"/>
                <w:szCs w:val="26"/>
              </w:rPr>
              <w:t>Số:          /TTr-UBND</w:t>
            </w:r>
          </w:p>
        </w:tc>
        <w:tc>
          <w:tcPr>
            <w:tcW w:w="150" w:type="pct"/>
          </w:tcPr>
          <w:p w14:paraId="03CAE315" w14:textId="77777777" w:rsidR="001A02C3" w:rsidRDefault="001A02C3" w:rsidP="00CE199B">
            <w:pPr>
              <w:tabs>
                <w:tab w:val="center" w:pos="1530"/>
                <w:tab w:val="center" w:pos="6804"/>
              </w:tabs>
              <w:spacing w:before="60" w:after="60"/>
              <w:jc w:val="center"/>
              <w:rPr>
                <w:i/>
                <w:sz w:val="26"/>
                <w:szCs w:val="26"/>
              </w:rPr>
            </w:pPr>
          </w:p>
        </w:tc>
        <w:tc>
          <w:tcPr>
            <w:tcW w:w="3130" w:type="pct"/>
          </w:tcPr>
          <w:p w14:paraId="482EDF26" w14:textId="5CB3D666" w:rsidR="001A02C3" w:rsidRPr="001A02C3" w:rsidRDefault="001A02C3" w:rsidP="005F3D28">
            <w:pPr>
              <w:tabs>
                <w:tab w:val="center" w:pos="1530"/>
                <w:tab w:val="center" w:pos="6804"/>
              </w:tabs>
              <w:spacing w:before="200"/>
              <w:jc w:val="center"/>
              <w:rPr>
                <w:szCs w:val="28"/>
              </w:rPr>
            </w:pPr>
            <w:r>
              <w:rPr>
                <w:i/>
                <w:sz w:val="26"/>
                <w:szCs w:val="26"/>
              </w:rPr>
              <w:t xml:space="preserve">    </w:t>
            </w:r>
            <w:r w:rsidR="00332BCA">
              <w:rPr>
                <w:i/>
                <w:sz w:val="26"/>
                <w:szCs w:val="26"/>
              </w:rPr>
              <w:t>Khánh Hòa</w:t>
            </w:r>
            <w:r w:rsidRPr="001A02C3">
              <w:rPr>
                <w:i/>
                <w:szCs w:val="28"/>
              </w:rPr>
              <w:t>, ngày      tháng</w:t>
            </w:r>
            <w:r>
              <w:rPr>
                <w:i/>
                <w:szCs w:val="28"/>
              </w:rPr>
              <w:t xml:space="preserve"> </w:t>
            </w:r>
            <w:r w:rsidR="00332BCA">
              <w:rPr>
                <w:i/>
                <w:szCs w:val="28"/>
              </w:rPr>
              <w:t xml:space="preserve">  </w:t>
            </w:r>
            <w:r>
              <w:rPr>
                <w:i/>
                <w:szCs w:val="28"/>
              </w:rPr>
              <w:t xml:space="preserve"> </w:t>
            </w:r>
            <w:r w:rsidRPr="001A02C3">
              <w:rPr>
                <w:i/>
                <w:szCs w:val="28"/>
              </w:rPr>
              <w:t>năm 2026</w:t>
            </w:r>
          </w:p>
        </w:tc>
      </w:tr>
    </w:tbl>
    <w:p w14:paraId="14823745" w14:textId="77777777" w:rsidR="001A02C3" w:rsidRDefault="001A02C3" w:rsidP="001A02C3">
      <w:pPr>
        <w:pStyle w:val="BodyTextIndent2"/>
        <w:spacing w:after="60"/>
        <w:ind w:firstLine="0"/>
        <w:jc w:val="center"/>
        <w:rPr>
          <w:b/>
        </w:rPr>
      </w:pPr>
    </w:p>
    <w:p w14:paraId="5AD45786" w14:textId="2E1270E8" w:rsidR="00A32298" w:rsidRPr="00E4265E" w:rsidRDefault="00A32298" w:rsidP="001A02C3">
      <w:pPr>
        <w:pStyle w:val="BodyTextIndent2"/>
        <w:ind w:firstLine="0"/>
        <w:jc w:val="center"/>
        <w:rPr>
          <w:b/>
        </w:rPr>
      </w:pPr>
      <w:r w:rsidRPr="00E4265E">
        <w:rPr>
          <w:b/>
        </w:rPr>
        <w:t>TỜ TRÌNH</w:t>
      </w:r>
    </w:p>
    <w:p w14:paraId="5ADF5CA3" w14:textId="511D3326" w:rsidR="003A02BE" w:rsidRDefault="00594A80" w:rsidP="0009667F">
      <w:pPr>
        <w:pStyle w:val="BodyTextIndent2"/>
        <w:ind w:left="284" w:right="227" w:firstLine="0"/>
        <w:jc w:val="center"/>
        <w:rPr>
          <w:b/>
          <w:szCs w:val="28"/>
        </w:rPr>
      </w:pPr>
      <w:r w:rsidRPr="00E4265E">
        <w:rPr>
          <w:b/>
          <w:szCs w:val="28"/>
        </w:rPr>
        <w:t xml:space="preserve"> </w:t>
      </w:r>
      <w:r w:rsidR="00F21D0E" w:rsidRPr="00E4265E">
        <w:rPr>
          <w:b/>
          <w:szCs w:val="28"/>
        </w:rPr>
        <w:t xml:space="preserve">  </w:t>
      </w:r>
      <w:r w:rsidR="008D6764">
        <w:rPr>
          <w:b/>
          <w:szCs w:val="28"/>
        </w:rPr>
        <w:t xml:space="preserve">Về việc đề nghị ban hành </w:t>
      </w:r>
      <w:r w:rsidR="00EC7531" w:rsidRPr="00EC7531">
        <w:rPr>
          <w:b/>
          <w:szCs w:val="28"/>
        </w:rPr>
        <w:t xml:space="preserve">Nghị quyết quy định khu vực không được phép chăn nuôi, vùng nuôi chim yến trên địa bàn tỉnh </w:t>
      </w:r>
      <w:r w:rsidR="00332BCA">
        <w:rPr>
          <w:b/>
          <w:szCs w:val="28"/>
        </w:rPr>
        <w:t>Khánh Hòa</w:t>
      </w:r>
    </w:p>
    <w:p w14:paraId="1E413C82" w14:textId="18DF6B82" w:rsidR="00FA1100" w:rsidRPr="00E4265E" w:rsidRDefault="00FA1100" w:rsidP="00FA1100">
      <w:pPr>
        <w:pStyle w:val="BodyTextIndent2"/>
        <w:ind w:left="284" w:right="227" w:firstLine="0"/>
        <w:jc w:val="center"/>
      </w:pPr>
      <w:r w:rsidRPr="00E4265E">
        <w:rPr>
          <w:noProof/>
        </w:rPr>
        <mc:AlternateContent>
          <mc:Choice Requires="wps">
            <w:drawing>
              <wp:anchor distT="0" distB="0" distL="114300" distR="114300" simplePos="0" relativeHeight="251658240" behindDoc="0" locked="0" layoutInCell="1" allowOverlap="1" wp14:anchorId="3BF97C7A" wp14:editId="73126FFA">
                <wp:simplePos x="0" y="0"/>
                <wp:positionH relativeFrom="column">
                  <wp:posOffset>2431415</wp:posOffset>
                </wp:positionH>
                <wp:positionV relativeFrom="paragraph">
                  <wp:posOffset>42545</wp:posOffset>
                </wp:positionV>
                <wp:extent cx="1060450" cy="0"/>
                <wp:effectExtent l="0" t="0" r="25400" b="19050"/>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045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F7A633" id="_x0000_t32" coordsize="21600,21600" o:spt="32" o:oned="t" path="m,l21600,21600e" filled="f">
                <v:path arrowok="t" fillok="f" o:connecttype="none"/>
                <o:lock v:ext="edit" shapetype="t"/>
              </v:shapetype>
              <v:shape id="AutoShape 17" o:spid="_x0000_s1026" type="#_x0000_t32" style="position:absolute;margin-left:191.45pt;margin-top:3.35pt;width:8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" strokeweight=".5pt"/>
            </w:pict>
          </mc:Fallback>
        </mc:AlternateContent>
      </w:r>
    </w:p>
    <w:p w14:paraId="45F1C530" w14:textId="54402EBF" w:rsidR="00A32298" w:rsidRDefault="00A32298" w:rsidP="0022257F">
      <w:pPr>
        <w:pStyle w:val="BodyTextIndent2"/>
        <w:spacing w:before="240" w:after="240"/>
        <w:ind w:left="1418" w:firstLine="720"/>
      </w:pPr>
      <w:r w:rsidRPr="00E4265E">
        <w:t xml:space="preserve">Kính gửi: </w:t>
      </w:r>
      <w:r w:rsidR="001A4769" w:rsidRPr="00E4265E">
        <w:t>Hội đồng nhân dân tỉnh</w:t>
      </w:r>
      <w:r w:rsidR="00284764">
        <w:t xml:space="preserve"> </w:t>
      </w:r>
      <w:r w:rsidR="00332BCA">
        <w:t>Khánh Hòa</w:t>
      </w:r>
    </w:p>
    <w:p w14:paraId="3A11E223" w14:textId="77777777" w:rsidR="007E58EA" w:rsidRPr="000D3008" w:rsidRDefault="007E58EA" w:rsidP="007E58EA">
      <w:pPr>
        <w:pStyle w:val="BodyTextIndent2"/>
        <w:tabs>
          <w:tab w:val="left" w:pos="567"/>
        </w:tabs>
        <w:spacing w:before="120"/>
        <w:rPr>
          <w:sz w:val="16"/>
          <w:szCs w:val="16"/>
        </w:rPr>
      </w:pPr>
    </w:p>
    <w:p w14:paraId="4DCD9268" w14:textId="5B9A4CD9" w:rsidR="00C76B74" w:rsidRPr="006A028E" w:rsidRDefault="00DA701D" w:rsidP="00DC3CA7">
      <w:pPr>
        <w:spacing w:before="120" w:after="120"/>
        <w:ind w:firstLine="720"/>
        <w:jc w:val="both"/>
        <w:rPr>
          <w:szCs w:val="28"/>
        </w:rPr>
      </w:pPr>
      <w:r w:rsidRPr="00DC3CA7">
        <w:rPr>
          <w:szCs w:val="28"/>
        </w:rPr>
        <w:t>Thực hiện quy định của Luật Ban hành văn bản quy phạm pháp luật</w:t>
      </w:r>
      <w:r w:rsidR="00332BCA" w:rsidRPr="00DC3CA7">
        <w:rPr>
          <w:szCs w:val="28"/>
        </w:rPr>
        <w:t>; Nghị quyết số 150/NQ-TTHĐND ngày 10/6/2025 của Thường trực Hội đồng nhân dân tỉnh Khánh Hòa về Danh mục nghị quyết của Hội đồng nhân dân tỉnh quy định chi tiết các nội dung được luật giao</w:t>
      </w:r>
      <w:r w:rsidRPr="00DC3CA7">
        <w:rPr>
          <w:spacing w:val="4"/>
          <w:szCs w:val="28"/>
        </w:rPr>
        <w:t>;</w:t>
      </w:r>
      <w:r w:rsidR="00DC3CA7">
        <w:rPr>
          <w:spacing w:val="4"/>
          <w:szCs w:val="28"/>
        </w:rPr>
        <w:t xml:space="preserve"> </w:t>
      </w:r>
      <w:r w:rsidRPr="007D4CBC">
        <w:rPr>
          <w:spacing w:val="4"/>
          <w:szCs w:val="28"/>
        </w:rPr>
        <w:t xml:space="preserve">trên cơ sở nội dung đề xuất của Sở Nông nghiệp và Môi trường tại </w:t>
      </w:r>
      <w:r w:rsidR="008D6764" w:rsidRPr="007D4CBC">
        <w:rPr>
          <w:spacing w:val="4"/>
          <w:szCs w:val="28"/>
        </w:rPr>
        <w:t xml:space="preserve">Tờ trình số </w:t>
      </w:r>
      <w:r w:rsidR="00DC3CA7">
        <w:rPr>
          <w:spacing w:val="4"/>
          <w:szCs w:val="28"/>
        </w:rPr>
        <w:t xml:space="preserve">    </w:t>
      </w:r>
      <w:r w:rsidR="008D6764" w:rsidRPr="007D4CBC">
        <w:rPr>
          <w:spacing w:val="4"/>
          <w:szCs w:val="28"/>
        </w:rPr>
        <w:t>/TTr-SNNMT</w:t>
      </w:r>
      <w:r w:rsidR="008D6764" w:rsidRPr="00C02308">
        <w:rPr>
          <w:szCs w:val="28"/>
        </w:rPr>
        <w:t xml:space="preserve"> ngày </w:t>
      </w:r>
      <w:r w:rsidR="00DC3CA7">
        <w:rPr>
          <w:szCs w:val="28"/>
        </w:rPr>
        <w:t xml:space="preserve">     </w:t>
      </w:r>
      <w:r w:rsidR="008D6764" w:rsidRPr="00C02308">
        <w:rPr>
          <w:szCs w:val="28"/>
        </w:rPr>
        <w:t>/</w:t>
      </w:r>
      <w:r w:rsidR="00DC3CA7">
        <w:rPr>
          <w:szCs w:val="28"/>
        </w:rPr>
        <w:t xml:space="preserve">   </w:t>
      </w:r>
      <w:r w:rsidR="008D6764" w:rsidRPr="00C02308">
        <w:rPr>
          <w:szCs w:val="28"/>
        </w:rPr>
        <w:t>/2026</w:t>
      </w:r>
      <w:r w:rsidR="00DC3CA7">
        <w:rPr>
          <w:szCs w:val="28"/>
        </w:rPr>
        <w:t xml:space="preserve"> </w:t>
      </w:r>
      <w:r w:rsidRPr="00C02308">
        <w:rPr>
          <w:szCs w:val="28"/>
        </w:rPr>
        <w:t>v</w:t>
      </w:r>
      <w:r w:rsidRPr="006A028E">
        <w:rPr>
          <w:szCs w:val="28"/>
        </w:rPr>
        <w:t xml:space="preserve">à ý kiến thống nhất của Thành viên Ủy ban nhân dân tỉnh, Ủy ban nhân dân tỉnh kính </w:t>
      </w:r>
      <w:r w:rsidR="00AD3D91">
        <w:rPr>
          <w:szCs w:val="28"/>
        </w:rPr>
        <w:t xml:space="preserve">đề nghị </w:t>
      </w:r>
      <w:r w:rsidRPr="006A028E">
        <w:rPr>
          <w:szCs w:val="28"/>
        </w:rPr>
        <w:t xml:space="preserve">Hội đồng nhân dân tỉnh </w:t>
      </w:r>
      <w:r w:rsidR="00AD3D91">
        <w:rPr>
          <w:szCs w:val="28"/>
        </w:rPr>
        <w:t xml:space="preserve">xem xét, ban hành </w:t>
      </w:r>
      <w:r w:rsidR="00EC7531" w:rsidRPr="00EC7531">
        <w:rPr>
          <w:szCs w:val="28"/>
        </w:rPr>
        <w:t>Nghị quyết quy định khu</w:t>
      </w:r>
      <w:r w:rsidR="0009667F">
        <w:rPr>
          <w:szCs w:val="28"/>
        </w:rPr>
        <w:t xml:space="preserve"> vực không được phép chăn nuôi, vùng nuôi chim yến </w:t>
      </w:r>
      <w:r w:rsidR="00EC7531" w:rsidRPr="00EC7531">
        <w:rPr>
          <w:szCs w:val="28"/>
        </w:rPr>
        <w:t xml:space="preserve">trên địa bàn tỉnh </w:t>
      </w:r>
      <w:r w:rsidR="00DC3CA7">
        <w:rPr>
          <w:szCs w:val="28"/>
        </w:rPr>
        <w:t>Khánh Hòa</w:t>
      </w:r>
      <w:r w:rsidR="000C1975" w:rsidRPr="006A028E">
        <w:rPr>
          <w:iCs/>
          <w:szCs w:val="28"/>
          <w:lang w:val="pl-PL"/>
        </w:rPr>
        <w:t>,</w:t>
      </w:r>
      <w:r w:rsidR="00EF2A0B" w:rsidRPr="006A028E">
        <w:rPr>
          <w:szCs w:val="28"/>
        </w:rPr>
        <w:t xml:space="preserve"> </w:t>
      </w:r>
      <w:r w:rsidR="00594A80" w:rsidRPr="006A028E">
        <w:rPr>
          <w:szCs w:val="28"/>
        </w:rPr>
        <w:t xml:space="preserve">với </w:t>
      </w:r>
      <w:r w:rsidR="0009667F">
        <w:rPr>
          <w:szCs w:val="28"/>
        </w:rPr>
        <w:t xml:space="preserve">các </w:t>
      </w:r>
      <w:r w:rsidR="00594A80" w:rsidRPr="006A028E">
        <w:rPr>
          <w:szCs w:val="28"/>
        </w:rPr>
        <w:t>nội dung</w:t>
      </w:r>
      <w:r w:rsidR="00C76B74" w:rsidRPr="006A028E">
        <w:rPr>
          <w:szCs w:val="28"/>
        </w:rPr>
        <w:t xml:space="preserve"> sau:</w:t>
      </w:r>
    </w:p>
    <w:p w14:paraId="62767BF1" w14:textId="77777777" w:rsidR="00E832B3" w:rsidRPr="006A028E" w:rsidRDefault="00E832B3" w:rsidP="00606929">
      <w:pPr>
        <w:spacing w:after="120"/>
        <w:ind w:firstLine="567"/>
        <w:jc w:val="both"/>
        <w:rPr>
          <w:b/>
          <w:szCs w:val="28"/>
        </w:rPr>
      </w:pPr>
      <w:r w:rsidRPr="006A028E">
        <w:rPr>
          <w:b/>
          <w:szCs w:val="28"/>
        </w:rPr>
        <w:t>I. SỰ CẦN THIẾT BAN HÀNH NGHỊ QUYẾT</w:t>
      </w:r>
    </w:p>
    <w:p w14:paraId="767DB66C" w14:textId="27FB814E" w:rsidR="00E832B3" w:rsidRPr="006A028E" w:rsidRDefault="00E832B3" w:rsidP="00606929">
      <w:pPr>
        <w:spacing w:after="120"/>
        <w:ind w:firstLine="567"/>
        <w:jc w:val="both"/>
        <w:rPr>
          <w:b/>
          <w:szCs w:val="28"/>
        </w:rPr>
      </w:pPr>
      <w:r w:rsidRPr="006A028E">
        <w:rPr>
          <w:b/>
          <w:szCs w:val="28"/>
        </w:rPr>
        <w:t xml:space="preserve">1. </w:t>
      </w:r>
      <w:r w:rsidR="00B948DD" w:rsidRPr="006A028E">
        <w:rPr>
          <w:b/>
          <w:szCs w:val="28"/>
        </w:rPr>
        <w:t xml:space="preserve">Cơ sở </w:t>
      </w:r>
      <w:r w:rsidRPr="006A028E">
        <w:rPr>
          <w:b/>
          <w:szCs w:val="28"/>
        </w:rPr>
        <w:t>pháp lý</w:t>
      </w:r>
    </w:p>
    <w:p w14:paraId="41E61F3F" w14:textId="6AF5182A" w:rsidR="00543118" w:rsidRPr="00543118" w:rsidRDefault="00947FB9" w:rsidP="00606929">
      <w:pPr>
        <w:spacing w:after="120"/>
        <w:ind w:firstLine="567"/>
        <w:jc w:val="both"/>
        <w:rPr>
          <w:lang w:val="de-DE"/>
        </w:rPr>
      </w:pPr>
      <w:r>
        <w:rPr>
          <w:lang w:val="de-DE"/>
        </w:rPr>
        <w:t xml:space="preserve">- </w:t>
      </w:r>
      <w:r w:rsidR="00543118" w:rsidRPr="00543118">
        <w:rPr>
          <w:lang w:val="de-DE"/>
        </w:rPr>
        <w:t xml:space="preserve">Luật Ban hành văn bản quy phạm pháp luật số 64/2025/QH15; Luật sửa đổi, bổ sung một số điều của Luật Ban hành văn bản quy phạm pháp luật số 87/2025/QH15; </w:t>
      </w:r>
    </w:p>
    <w:p w14:paraId="303BD248" w14:textId="22A72069" w:rsidR="00CE199B" w:rsidRPr="00CE199B" w:rsidRDefault="00947FB9" w:rsidP="00606929">
      <w:pPr>
        <w:spacing w:after="120"/>
        <w:ind w:firstLine="567"/>
        <w:jc w:val="both"/>
        <w:rPr>
          <w:szCs w:val="28"/>
          <w:lang w:val="vi-VN"/>
        </w:rPr>
      </w:pPr>
      <w:r>
        <w:rPr>
          <w:szCs w:val="28"/>
          <w:lang w:val="sv-SE"/>
        </w:rPr>
        <w:t xml:space="preserve">- </w:t>
      </w:r>
      <w:r w:rsidR="00543118" w:rsidRPr="00543118">
        <w:rPr>
          <w:szCs w:val="28"/>
          <w:lang w:val="sv-SE"/>
        </w:rPr>
        <w:t>Luật Chăn nuôi số 32/2018/QH14 được sửa đổi, bổ sung bởi Luật số 146/2025/QH15</w:t>
      </w:r>
      <w:r w:rsidR="00320EE6" w:rsidRPr="00320EE6">
        <w:rPr>
          <w:szCs w:val="28"/>
          <w:lang w:val="sv-SE"/>
        </w:rPr>
        <w:t xml:space="preserve">, trong đó tại điểm a, khoản 17 Điều 3 của Luật 146/2025/QH15 </w:t>
      </w:r>
      <w:r w:rsidR="00CE199B" w:rsidRPr="00CE199B">
        <w:rPr>
          <w:szCs w:val="28"/>
          <w:lang w:val="vi-VN" w:eastAsia="x-none"/>
        </w:rPr>
        <w:t>sửa đổi bổ sung điểm h khoản 1, Điều 80 của Luật Chăn nuôi</w:t>
      </w:r>
      <w:r w:rsidR="00CE199B" w:rsidRPr="00CE199B">
        <w:rPr>
          <w:szCs w:val="28"/>
          <w:shd w:val="clear" w:color="auto" w:fill="FFFFFF"/>
          <w:lang w:val="vi-VN"/>
        </w:rPr>
        <w:t xml:space="preserve">  năm 2018 </w:t>
      </w:r>
      <w:r w:rsidR="00CE199B" w:rsidRPr="004550B7">
        <w:rPr>
          <w:szCs w:val="28"/>
          <w:shd w:val="clear" w:color="auto" w:fill="FFFFFF"/>
          <w:lang w:val="vi-VN"/>
        </w:rPr>
        <w:t>quy định Ủy ban nhân dân cấp tỉnh, trong phạm vi nhiệm vụ, quyền hạn của mình, có trách nhiệm:</w:t>
      </w:r>
      <w:r w:rsidR="00CE199B" w:rsidRPr="00CE199B">
        <w:rPr>
          <w:szCs w:val="28"/>
          <w:shd w:val="clear" w:color="auto" w:fill="FFFFFF"/>
          <w:lang w:val="vi-VN"/>
        </w:rPr>
        <w:t xml:space="preserve"> “</w:t>
      </w:r>
      <w:r w:rsidR="00CE199B" w:rsidRPr="00CE199B">
        <w:rPr>
          <w:i/>
          <w:szCs w:val="28"/>
          <w:shd w:val="clear" w:color="auto" w:fill="FFFFFF"/>
          <w:lang w:val="vi-VN"/>
        </w:rPr>
        <w:t xml:space="preserve">Trình Hội đồng nhân dân cấp tỉnh quyết định </w:t>
      </w:r>
      <w:r w:rsidR="00EC7531" w:rsidRPr="00EC7531">
        <w:rPr>
          <w:i/>
          <w:szCs w:val="28"/>
          <w:shd w:val="clear" w:color="auto" w:fill="FFFFFF"/>
          <w:lang w:val="vi-VN"/>
        </w:rPr>
        <w:t xml:space="preserve">khu vực không được phép chăn nuôi, </w:t>
      </w:r>
      <w:r w:rsidR="00E64614" w:rsidRPr="00D9729C">
        <w:rPr>
          <w:i/>
          <w:szCs w:val="28"/>
          <w:shd w:val="clear" w:color="auto" w:fill="FFFFFF"/>
          <w:lang w:val="de-DE"/>
        </w:rPr>
        <w:t xml:space="preserve">quyết định </w:t>
      </w:r>
      <w:r w:rsidR="00EC7531" w:rsidRPr="00EC7531">
        <w:rPr>
          <w:i/>
          <w:szCs w:val="28"/>
          <w:shd w:val="clear" w:color="auto" w:fill="FFFFFF"/>
          <w:lang w:val="vi-VN"/>
        </w:rPr>
        <w:t>vùng nuôi chim yến và chính sách hỗ trợ di dời cơ sở chăn nuôi ra khỏi khu vực không được phép chăn nuôi</w:t>
      </w:r>
      <w:r w:rsidR="00CE199B" w:rsidRPr="00CE199B">
        <w:rPr>
          <w:szCs w:val="28"/>
          <w:shd w:val="clear" w:color="auto" w:fill="FFFFFF"/>
          <w:lang w:val="vi-VN"/>
        </w:rPr>
        <w:t xml:space="preserve">”; </w:t>
      </w:r>
    </w:p>
    <w:p w14:paraId="01FEEF93" w14:textId="7DB08F3B" w:rsidR="00CE199B" w:rsidRPr="00D9729C" w:rsidRDefault="00051032" w:rsidP="00AD3D91">
      <w:pPr>
        <w:tabs>
          <w:tab w:val="left" w:pos="567"/>
        </w:tabs>
        <w:spacing w:after="120"/>
        <w:jc w:val="both"/>
        <w:rPr>
          <w:szCs w:val="28"/>
          <w:lang w:val="vi-VN" w:eastAsia="vi-VN" w:bidi="vi-VN"/>
        </w:rPr>
      </w:pPr>
      <w:r>
        <w:rPr>
          <w:szCs w:val="28"/>
          <w:lang w:val="vi-VN" w:eastAsia="x-none"/>
        </w:rPr>
        <w:tab/>
      </w:r>
      <w:r w:rsidR="00947FB9">
        <w:rPr>
          <w:szCs w:val="28"/>
          <w:lang w:eastAsia="x-none"/>
        </w:rPr>
        <w:t xml:space="preserve">- </w:t>
      </w:r>
      <w:r w:rsidR="00CE199B" w:rsidRPr="004550B7">
        <w:rPr>
          <w:szCs w:val="28"/>
          <w:lang w:val="x-none" w:eastAsia="vi-VN" w:bidi="vi-VN"/>
        </w:rPr>
        <w:t>Nghị quyết số 202/2025/QH15 của Quốc hội về việc sắp xếp đơn vị hành chính cấp tỉnh</w:t>
      </w:r>
      <w:r w:rsidR="00CE199B" w:rsidRPr="004550B7">
        <w:rPr>
          <w:szCs w:val="28"/>
          <w:lang w:val="vi-VN" w:eastAsia="vi-VN" w:bidi="vi-VN"/>
        </w:rPr>
        <w:t>.</w:t>
      </w:r>
    </w:p>
    <w:p w14:paraId="2C397E98" w14:textId="10C39362" w:rsidR="00CE199B" w:rsidRPr="00CE199B" w:rsidRDefault="00CE199B" w:rsidP="007D4CBC">
      <w:pPr>
        <w:spacing w:after="100"/>
        <w:ind w:firstLine="720"/>
        <w:jc w:val="both"/>
        <w:rPr>
          <w:szCs w:val="28"/>
          <w:lang w:val="sv-SE"/>
        </w:rPr>
      </w:pPr>
      <w:r w:rsidRPr="00CE199B">
        <w:rPr>
          <w:szCs w:val="28"/>
          <w:lang w:val="sv-SE"/>
        </w:rPr>
        <w:t xml:space="preserve">- Nghị định số 13/2020/NĐ-CP của Chính phủ </w:t>
      </w:r>
      <w:r w:rsidR="00247A57">
        <w:rPr>
          <w:szCs w:val="28"/>
          <w:lang w:val="sv-SE"/>
        </w:rPr>
        <w:t>h</w:t>
      </w:r>
      <w:r w:rsidRPr="00CE199B">
        <w:rPr>
          <w:szCs w:val="28"/>
          <w:lang w:val="sv-SE"/>
        </w:rPr>
        <w:t xml:space="preserve">ướng dẫn chi tiết Luật Chăn nuôi; Nghị định số 46/2022/NĐ-CP của Chính phủ về sửa đổi, bổ sung một số </w:t>
      </w:r>
      <w:r w:rsidRPr="007D4CBC">
        <w:rPr>
          <w:spacing w:val="-4"/>
          <w:szCs w:val="28"/>
          <w:lang w:val="sv-SE"/>
        </w:rPr>
        <w:t>điều của Nghị định 13/2020/NĐ-CP của Chính phủ; Nghị định số 32/2026/NĐ-CP</w:t>
      </w:r>
      <w:r w:rsidRPr="00CE199B">
        <w:rPr>
          <w:szCs w:val="28"/>
          <w:lang w:val="sv-SE"/>
        </w:rPr>
        <w:t xml:space="preserve"> của Chính phủ về sửa đổi, bổ sung một số điều của các Nghị định trong lĩnh vực chăn nuôi và thú y;</w:t>
      </w:r>
      <w:r w:rsidRPr="00CE199B">
        <w:rPr>
          <w:szCs w:val="28"/>
          <w:shd w:val="clear" w:color="auto" w:fill="FFFFFF"/>
          <w:lang w:val="nl-NL"/>
        </w:rPr>
        <w:t xml:space="preserve"> Nghị định số 106/2024/NĐ-CP</w:t>
      </w:r>
      <w:r w:rsidR="00B01852">
        <w:rPr>
          <w:szCs w:val="28"/>
          <w:shd w:val="clear" w:color="auto" w:fill="FFFFFF"/>
          <w:lang w:val="nl-NL"/>
        </w:rPr>
        <w:t xml:space="preserve"> </w:t>
      </w:r>
      <w:r w:rsidRPr="00CE199B">
        <w:rPr>
          <w:szCs w:val="28"/>
          <w:shd w:val="clear" w:color="auto" w:fill="FFFFFF"/>
          <w:lang w:val="nl-NL"/>
        </w:rPr>
        <w:t>của Chính phủ quy định chính sách hỗ trợ nâng cao hiệu quả chăn nuôi;</w:t>
      </w:r>
    </w:p>
    <w:p w14:paraId="34BA5CCC" w14:textId="0589CA55" w:rsidR="00CE199B" w:rsidRPr="00D9729C" w:rsidRDefault="00CE199B" w:rsidP="007D4CBC">
      <w:pPr>
        <w:shd w:val="clear" w:color="auto" w:fill="FFFFFF"/>
        <w:spacing w:after="100"/>
        <w:ind w:firstLine="720"/>
        <w:jc w:val="both"/>
        <w:rPr>
          <w:rFonts w:ascii="Merriweather" w:hAnsi="Merriweather"/>
          <w:caps/>
          <w:color w:val="031739"/>
          <w:spacing w:val="-2"/>
          <w:sz w:val="26"/>
          <w:szCs w:val="26"/>
          <w:lang w:val="sv-SE"/>
        </w:rPr>
      </w:pPr>
      <w:r w:rsidRPr="00CE199B">
        <w:rPr>
          <w:spacing w:val="-2"/>
          <w:szCs w:val="28"/>
          <w:lang w:val="de-DE"/>
        </w:rPr>
        <w:t xml:space="preserve">- Nghị định số 78/2025/NĐ-CP của Chính phủ quy định chi tiết một số điều và </w:t>
      </w:r>
      <w:r w:rsidRPr="00CE199B">
        <w:rPr>
          <w:spacing w:val="-2"/>
          <w:szCs w:val="28"/>
          <w:lang w:val="de-DE" w:eastAsia="vi-VN" w:bidi="vi-VN"/>
        </w:rPr>
        <w:t xml:space="preserve">biện pháp để tổ chức, hướng dẫn thi hành Luật Ban hành văn bản quy phạm pháp </w:t>
      </w:r>
      <w:r w:rsidRPr="00CE199B">
        <w:rPr>
          <w:spacing w:val="-2"/>
          <w:szCs w:val="28"/>
          <w:lang w:val="de-DE" w:eastAsia="vi-VN" w:bidi="vi-VN"/>
        </w:rPr>
        <w:lastRenderedPageBreak/>
        <w:t xml:space="preserve">luật; Nghị định số 187/2025/NĐ-CP của Chính phủ </w:t>
      </w:r>
      <w:r w:rsidR="00247A57">
        <w:rPr>
          <w:spacing w:val="-2"/>
          <w:szCs w:val="28"/>
          <w:lang w:val="de-DE" w:eastAsia="vi-VN" w:bidi="vi-VN"/>
        </w:rPr>
        <w:t>s</w:t>
      </w:r>
      <w:r w:rsidRPr="00CE199B">
        <w:rPr>
          <w:spacing w:val="-2"/>
          <w:szCs w:val="28"/>
          <w:lang w:val="de-DE" w:eastAsia="vi-VN" w:bidi="vi-VN"/>
        </w:rPr>
        <w:t>ửa đổi, bổ sung một số điều của Nghị định số 78/2025/NĐ-CP của Chính phủ quy định chi tiết một số điều và biện pháp để tổ chức, hướng dẫn thi hành Luật Ban hành văn bản quy phạm pháp luật và Nghị định số 79/2025/NĐ-CP của Chính phủ về kiểm tra, rà soát, hệ thống hóa và xử lý văn bản quy phạm pháp luật;</w:t>
      </w:r>
    </w:p>
    <w:p w14:paraId="6C86C4D7" w14:textId="18B79246" w:rsidR="00CE199B" w:rsidRPr="00CE199B" w:rsidRDefault="00CE199B" w:rsidP="007D4CBC">
      <w:pPr>
        <w:shd w:val="clear" w:color="auto" w:fill="FFFFFF"/>
        <w:spacing w:after="100"/>
        <w:ind w:firstLine="567"/>
        <w:jc w:val="both"/>
        <w:rPr>
          <w:rFonts w:eastAsia="Calibri"/>
          <w:bCs/>
          <w:color w:val="000000"/>
          <w:lang w:val="de-DE"/>
        </w:rPr>
      </w:pPr>
      <w:r w:rsidRPr="00CE199B">
        <w:rPr>
          <w:rFonts w:eastAsia="Calibri"/>
          <w:bCs/>
          <w:color w:val="000000"/>
          <w:lang w:val="de-DE"/>
        </w:rPr>
        <w:t xml:space="preserve">- Thông tư số 26/2025/TT-BTP của Bộ Tư pháp </w:t>
      </w:r>
      <w:r w:rsidR="00247A57">
        <w:rPr>
          <w:rFonts w:eastAsia="Calibri"/>
          <w:bCs/>
          <w:color w:val="000000"/>
          <w:lang w:val="de-DE"/>
        </w:rPr>
        <w:t>h</w:t>
      </w:r>
      <w:r w:rsidRPr="00CE199B">
        <w:rPr>
          <w:rFonts w:eastAsia="Calibri"/>
          <w:bCs/>
          <w:color w:val="000000"/>
          <w:lang w:val="de-DE"/>
        </w:rPr>
        <w:t>ướng dẫn xây dựng, ban hành văn bản quy phạm pháp luật.</w:t>
      </w:r>
    </w:p>
    <w:p w14:paraId="72DE8538" w14:textId="53F46092" w:rsidR="00A7045B" w:rsidRPr="006A028E" w:rsidRDefault="00CD40DC" w:rsidP="007D4CBC">
      <w:pPr>
        <w:widowControl w:val="0"/>
        <w:spacing w:after="100"/>
        <w:ind w:firstLine="567"/>
        <w:jc w:val="both"/>
        <w:rPr>
          <w:spacing w:val="-2"/>
          <w:szCs w:val="28"/>
          <w:lang w:val="vi-VN"/>
        </w:rPr>
      </w:pPr>
      <w:r w:rsidRPr="006A028E">
        <w:rPr>
          <w:spacing w:val="-2"/>
          <w:szCs w:val="28"/>
          <w:lang w:val="vi-VN"/>
        </w:rPr>
        <w:t xml:space="preserve">- </w:t>
      </w:r>
      <w:r w:rsidR="00DC3CA7" w:rsidRPr="00DC3CA7">
        <w:rPr>
          <w:szCs w:val="28"/>
        </w:rPr>
        <w:t>Nghị quyết số 150/NQ-TTHĐND ngày 10/6/2025 của Thường trực Hội đồng nhân dân tỉnh Khánh Hòa về Danh mục nghị quyết của Hội đồng nhân dân tỉnh quy định chi tiết các nội dung được luật giao</w:t>
      </w:r>
      <w:r w:rsidR="00DC3CA7">
        <w:rPr>
          <w:szCs w:val="28"/>
        </w:rPr>
        <w:t>.</w:t>
      </w:r>
    </w:p>
    <w:p w14:paraId="3B873F40" w14:textId="77777777" w:rsidR="002A7867" w:rsidRDefault="00E832B3" w:rsidP="002A7867">
      <w:pPr>
        <w:widowControl w:val="0"/>
        <w:spacing w:after="100"/>
        <w:ind w:firstLine="567"/>
        <w:jc w:val="both"/>
        <w:rPr>
          <w:b/>
          <w:szCs w:val="28"/>
          <w:lang w:val="vi-VN"/>
        </w:rPr>
      </w:pPr>
      <w:r w:rsidRPr="006A028E">
        <w:rPr>
          <w:b/>
          <w:szCs w:val="28"/>
          <w:lang w:val="vi-VN"/>
        </w:rPr>
        <w:t xml:space="preserve">2. </w:t>
      </w:r>
      <w:r w:rsidR="002F078C" w:rsidRPr="006A028E">
        <w:rPr>
          <w:b/>
          <w:szCs w:val="28"/>
          <w:lang w:val="vi-VN"/>
        </w:rPr>
        <w:t>Cơ sở thực tiễn</w:t>
      </w:r>
    </w:p>
    <w:p w14:paraId="587B9526" w14:textId="77777777" w:rsidR="00D507AD" w:rsidRDefault="002A7867" w:rsidP="00D507AD">
      <w:pPr>
        <w:ind w:firstLine="567"/>
        <w:jc w:val="both"/>
        <w:rPr>
          <w:b/>
          <w:bCs/>
          <w:szCs w:val="28"/>
        </w:rPr>
      </w:pPr>
      <w:r w:rsidRPr="00F91BDA">
        <w:rPr>
          <w:szCs w:val="28"/>
        </w:rPr>
        <w:t>Trước khi thực hiện sắp xếp đơn vị hành chính cấp tỉnh, trên cơ sở quy định của Luật Chăn nuôi số 32/2018/QH14, Hội đồng nhân dân tỉnh Khánh Hòa (cũ) đã ban hành Nghị quyết số 17/2020/NQ-HĐND ngày 18/12/2020 quy định khu vực không được phép chăn nuôi, vùng nuôi chim yến trên địa bàn tỉnh Khánh Hòa; Hội đồng nhân dân tỉnh Ninh Thuận (cũ) đã ban hành Nghị quyết số 20/2021/NQ-HĐND ngày 11/12/2021 quy định khu vực không được phép chăn nuôi, vùng nuôi chim yến và chính sách hỗ trợ di dời cơ sở chăn nuôi trên địa bàn tỉnh Ninh Thuận.</w:t>
      </w:r>
    </w:p>
    <w:p w14:paraId="6908473B" w14:textId="03B882B9" w:rsidR="002A7867" w:rsidRDefault="002A7867" w:rsidP="00D507AD">
      <w:pPr>
        <w:ind w:firstLine="567"/>
        <w:jc w:val="both"/>
        <w:rPr>
          <w:b/>
          <w:bCs/>
          <w:szCs w:val="28"/>
        </w:rPr>
      </w:pPr>
      <w:r w:rsidRPr="00F91BDA">
        <w:rPr>
          <w:szCs w:val="28"/>
        </w:rPr>
        <w:t>Sau khi thực hiện sắp xếp đơn vị hành chính cấp tỉnh, tỉnh Khánh Hòa mới được hình thành trên cơ sở sáp nhập tỉnh Khánh Hòa (cũ) và tỉnh Ninh Thuận (cũ), phạm vi quản lý nhà nước về chăn nuôi được thực hiện thống nhất trên địa bàn tỉnh. Đồng thời,</w:t>
      </w:r>
      <w:r>
        <w:rPr>
          <w:szCs w:val="28"/>
        </w:rPr>
        <w:t xml:space="preserve"> </w:t>
      </w:r>
      <w:r w:rsidRPr="00543118">
        <w:rPr>
          <w:szCs w:val="28"/>
          <w:lang w:val="sv-SE"/>
        </w:rPr>
        <w:t>Luật Chăn nuôi số 32/2018/QH14 được sửa đổi, bổ sung bởi Luật số 146/2025/QH15</w:t>
      </w:r>
      <w:r w:rsidRPr="00F91BDA">
        <w:rPr>
          <w:szCs w:val="28"/>
        </w:rPr>
        <w:t>, trong đó tiếp tục quy định thẩm quyền của Hội đồng nhân dân cấp tỉnh trong việc quyết định khu vực không được phép chăn nuôi, vùng nuôi chim yến và chính sách hỗ trợ di dời cơ sở chăn nuôi ra khỏi khu vực không được phép chăn nuôi.</w:t>
      </w:r>
    </w:p>
    <w:p w14:paraId="18A64AD7" w14:textId="77777777" w:rsidR="002A7867" w:rsidRDefault="002A7867" w:rsidP="002A7867">
      <w:pPr>
        <w:ind w:firstLine="567"/>
        <w:jc w:val="both"/>
        <w:rPr>
          <w:szCs w:val="28"/>
        </w:rPr>
      </w:pPr>
      <w:r w:rsidRPr="00F91BDA">
        <w:rPr>
          <w:szCs w:val="28"/>
        </w:rPr>
        <w:t>Do đó, các Nghị quyết số 17/2020/NQ-HĐND và số 20/2021/NQ-HĐND được ban hành cho phạm vi địa giới hành chính của hai tỉnh trước khi sắp xếp không còn phù hợp để áp dụng thống nhất trên địa bàn tỉnh Khánh Hòa hiện nay. Việc xây dựng, ban hành Nghị quyết mới là cần thiết nhằm xác định thống nhất khu vực không được phép chăn nuôi, vùng nuôi chim yến trên toàn tỉnh, bảo đảm phù hợp với địa giới hành chính, quy hoạch, điều kiện thực tế và yêu cầu quản lý nhà nước về chăn nuôi trong giai đoạn hiện nay.</w:t>
      </w:r>
    </w:p>
    <w:p w14:paraId="047B1C7D" w14:textId="023232C6" w:rsidR="00076435" w:rsidRPr="00064DE2" w:rsidRDefault="00076435" w:rsidP="00076435">
      <w:pPr>
        <w:ind w:firstLine="567"/>
        <w:jc w:val="both"/>
        <w:rPr>
          <w:bCs/>
          <w:szCs w:val="28"/>
        </w:rPr>
      </w:pPr>
      <w:bookmarkStart w:id="1" w:name="_GoBack"/>
      <w:r w:rsidRPr="00064DE2">
        <w:rPr>
          <w:bCs/>
          <w:szCs w:val="28"/>
        </w:rPr>
        <w:t xml:space="preserve">Về chính sách hỗ trợ di dời cơ sở chăn nuôi </w:t>
      </w:r>
      <w:r w:rsidRPr="00064DE2">
        <w:rPr>
          <w:szCs w:val="28"/>
        </w:rPr>
        <w:t>ra khỏi khu vực không được phép chăn nuôi:</w:t>
      </w:r>
      <w:r w:rsidRPr="00064DE2">
        <w:rPr>
          <w:bCs/>
          <w:szCs w:val="28"/>
        </w:rPr>
        <w:t xml:space="preserve"> </w:t>
      </w:r>
      <w:r w:rsidRPr="00064DE2">
        <w:rPr>
          <w:szCs w:val="28"/>
          <w:lang w:val="sv-SE"/>
        </w:rPr>
        <w:t xml:space="preserve">Theo Luật Chăn nuôi số 32/2018/QH14 được sửa đổi, bổ sung bởi Luật số 146/2025/QH15, trong đó tại điểm a, khoản 17 Điều 3 của Luật 146/2025/QH15 </w:t>
      </w:r>
      <w:r w:rsidRPr="00064DE2">
        <w:rPr>
          <w:szCs w:val="28"/>
          <w:lang w:val="vi-VN" w:eastAsia="x-none"/>
        </w:rPr>
        <w:t>sửa đổi bổ sung điểm h khoản 1, Điều 80 của Luật Chăn nuôi</w:t>
      </w:r>
      <w:r w:rsidRPr="00064DE2">
        <w:rPr>
          <w:szCs w:val="28"/>
          <w:shd w:val="clear" w:color="auto" w:fill="FFFFFF"/>
          <w:lang w:val="vi-VN"/>
        </w:rPr>
        <w:t xml:space="preserve">  năm 2018 quy định Ủy ban nhân dân cấp tỉnh, trong phạm vi nhiệm vụ, quyền hạn của mình, có trách nhiệm: “</w:t>
      </w:r>
      <w:r w:rsidRPr="00064DE2">
        <w:rPr>
          <w:i/>
          <w:szCs w:val="28"/>
          <w:shd w:val="clear" w:color="auto" w:fill="FFFFFF"/>
          <w:lang w:val="vi-VN"/>
        </w:rPr>
        <w:t xml:space="preserve">Trình Hội đồng nhân dân cấp tỉnh quyết định khu vực không được phép chăn nuôi, </w:t>
      </w:r>
      <w:r w:rsidRPr="00064DE2">
        <w:rPr>
          <w:i/>
          <w:szCs w:val="28"/>
          <w:shd w:val="clear" w:color="auto" w:fill="FFFFFF"/>
          <w:lang w:val="de-DE"/>
        </w:rPr>
        <w:t xml:space="preserve">quyết định </w:t>
      </w:r>
      <w:r w:rsidRPr="00064DE2">
        <w:rPr>
          <w:i/>
          <w:szCs w:val="28"/>
          <w:shd w:val="clear" w:color="auto" w:fill="FFFFFF"/>
          <w:lang w:val="vi-VN"/>
        </w:rPr>
        <w:t>vùng nuôi chim yến và chính sách hỗ trợ di dời cơ sở chăn nuôi ra khỏi khu vực không được phép chăn nuôi</w:t>
      </w:r>
      <w:r w:rsidRPr="00064DE2">
        <w:rPr>
          <w:szCs w:val="28"/>
          <w:shd w:val="clear" w:color="auto" w:fill="FFFFFF"/>
          <w:lang w:val="vi-VN"/>
        </w:rPr>
        <w:t xml:space="preserve">”; </w:t>
      </w:r>
    </w:p>
    <w:p w14:paraId="6D315D66" w14:textId="1CE52EBD" w:rsidR="00076435" w:rsidRPr="00064DE2" w:rsidRDefault="00076435" w:rsidP="00076435">
      <w:pPr>
        <w:ind w:firstLine="567"/>
        <w:jc w:val="both"/>
        <w:rPr>
          <w:szCs w:val="28"/>
        </w:rPr>
      </w:pPr>
      <w:r w:rsidRPr="00064DE2">
        <w:rPr>
          <w:szCs w:val="28"/>
        </w:rPr>
        <w:t xml:space="preserve">Tuy nhiên, Chính sách hỗ trợ di dời cơ sở chăn nuôi ra khỏi khu vực không được phép chăn nuôi đã được quy định tại Điều 7 Nghị định số 106/2024/NĐ-CP </w:t>
      </w:r>
      <w:r w:rsidRPr="00064DE2">
        <w:rPr>
          <w:szCs w:val="28"/>
        </w:rPr>
        <w:lastRenderedPageBreak/>
        <w:t>ngày 01 tháng 8 năm 2024 của Chính phủ, vì vậy Nghị quyết này không quy định chính sách hỗ trợ di dời cơ sở chăn nuôi ra khỏi khu vực không được phép chăn nuôi, mà chỉ triển khai chính sách hỗ trợ di dời theo Nghị định số 106/2024/NĐ-CP của Chính phủ.</w:t>
      </w:r>
    </w:p>
    <w:bookmarkEnd w:id="1"/>
    <w:p w14:paraId="6F0389C9" w14:textId="77777777" w:rsidR="004E60A0" w:rsidRDefault="00E72569" w:rsidP="004E60A0">
      <w:pPr>
        <w:spacing w:before="120"/>
        <w:ind w:firstLine="567"/>
        <w:jc w:val="both"/>
        <w:rPr>
          <w:szCs w:val="28"/>
          <w:lang w:val="x-none" w:eastAsia="x-none"/>
        </w:rPr>
      </w:pPr>
      <w:r w:rsidRPr="006A028E">
        <w:rPr>
          <w:b/>
          <w:szCs w:val="28"/>
          <w:lang w:val="id-ID"/>
        </w:rPr>
        <w:t>II. MỤC ĐÍCH</w:t>
      </w:r>
      <w:r w:rsidR="00B83409" w:rsidRPr="006A028E">
        <w:rPr>
          <w:b/>
          <w:szCs w:val="28"/>
          <w:lang w:val="id-ID"/>
        </w:rPr>
        <w:t xml:space="preserve"> BAN HÀNH</w:t>
      </w:r>
      <w:r w:rsidRPr="006A028E">
        <w:rPr>
          <w:b/>
          <w:szCs w:val="28"/>
          <w:lang w:val="id-ID"/>
        </w:rPr>
        <w:t xml:space="preserve">, QUAN ĐIỂM </w:t>
      </w:r>
      <w:r w:rsidR="00B83409" w:rsidRPr="006A028E">
        <w:rPr>
          <w:b/>
          <w:szCs w:val="28"/>
          <w:lang w:val="id-ID"/>
        </w:rPr>
        <w:t xml:space="preserve">XÂY DỰNG </w:t>
      </w:r>
      <w:r w:rsidR="009648EB" w:rsidRPr="006A028E">
        <w:rPr>
          <w:b/>
          <w:szCs w:val="28"/>
          <w:lang w:val="id-ID"/>
        </w:rPr>
        <w:t>DỰ THẢO NGHỊ QUY</w:t>
      </w:r>
      <w:r w:rsidR="0010033C" w:rsidRPr="006A028E">
        <w:rPr>
          <w:b/>
          <w:szCs w:val="28"/>
          <w:lang w:val="id-ID"/>
        </w:rPr>
        <w:t>Ế</w:t>
      </w:r>
      <w:r w:rsidR="009648EB" w:rsidRPr="006A028E">
        <w:rPr>
          <w:b/>
          <w:szCs w:val="28"/>
          <w:lang w:val="id-ID"/>
        </w:rPr>
        <w:t>T</w:t>
      </w:r>
    </w:p>
    <w:p w14:paraId="48DBD394" w14:textId="75C9DAA1" w:rsidR="00812123" w:rsidRPr="004E60A0" w:rsidRDefault="00CE199B" w:rsidP="004E60A0">
      <w:pPr>
        <w:spacing w:before="120"/>
        <w:ind w:firstLine="567"/>
        <w:jc w:val="both"/>
        <w:rPr>
          <w:szCs w:val="28"/>
          <w:lang w:val="x-none" w:eastAsia="x-none"/>
        </w:rPr>
      </w:pPr>
      <w:r w:rsidRPr="00CE199B">
        <w:rPr>
          <w:rFonts w:eastAsia="Calibri"/>
          <w:b/>
          <w:szCs w:val="28"/>
          <w:lang w:val="id-ID"/>
        </w:rPr>
        <w:t>1. Mục đích</w:t>
      </w:r>
      <w:r w:rsidR="00812123">
        <w:rPr>
          <w:rFonts w:eastAsia="Calibri"/>
          <w:b/>
          <w:szCs w:val="28"/>
        </w:rPr>
        <w:t xml:space="preserve"> </w:t>
      </w:r>
      <w:r w:rsidR="00812123" w:rsidRPr="00C562A1">
        <w:rPr>
          <w:b/>
          <w:color w:val="000000"/>
          <w:szCs w:val="28"/>
          <w:lang w:val="vi-VN"/>
        </w:rPr>
        <w:t>ban hành</w:t>
      </w:r>
      <w:r w:rsidRPr="00CE199B">
        <w:rPr>
          <w:rFonts w:eastAsia="Calibri"/>
          <w:b/>
          <w:szCs w:val="28"/>
          <w:lang w:val="id-ID"/>
        </w:rPr>
        <w:t>:</w:t>
      </w:r>
      <w:r w:rsidRPr="00CE199B">
        <w:rPr>
          <w:rFonts w:eastAsia="Calibri"/>
          <w:szCs w:val="28"/>
          <w:lang w:val="id-ID"/>
        </w:rPr>
        <w:t xml:space="preserve"> </w:t>
      </w:r>
    </w:p>
    <w:p w14:paraId="399C048A" w14:textId="07D0324C" w:rsidR="00ED668C" w:rsidRDefault="00ED668C" w:rsidP="00ED668C">
      <w:pPr>
        <w:spacing w:after="100"/>
        <w:ind w:firstLine="567"/>
        <w:jc w:val="both"/>
        <w:rPr>
          <w:rFonts w:eastAsia="Calibri"/>
          <w:b/>
          <w:szCs w:val="28"/>
          <w:lang w:val="vi-VN"/>
        </w:rPr>
      </w:pPr>
      <w:r>
        <w:rPr>
          <w:rFonts w:eastAsia="Calibri"/>
          <w:szCs w:val="28"/>
        </w:rPr>
        <w:t xml:space="preserve"> </w:t>
      </w:r>
      <w:r w:rsidR="00D92D35">
        <w:rPr>
          <w:rFonts w:eastAsia="Calibri"/>
          <w:szCs w:val="28"/>
        </w:rPr>
        <w:t xml:space="preserve">- </w:t>
      </w:r>
      <w:r w:rsidR="00174E96">
        <w:rPr>
          <w:rFonts w:eastAsia="Calibri"/>
          <w:szCs w:val="28"/>
        </w:rPr>
        <w:t>Q</w:t>
      </w:r>
      <w:r w:rsidR="00CE199B" w:rsidRPr="00CE199B">
        <w:rPr>
          <w:rFonts w:eastAsia="Calibri"/>
          <w:szCs w:val="28"/>
          <w:lang w:val="vi-VN"/>
        </w:rPr>
        <w:t>uy định khu vực không được phép chăn nuôi, vùng nuôi chim yến</w:t>
      </w:r>
      <w:r w:rsidR="00174E96">
        <w:rPr>
          <w:rFonts w:eastAsia="Calibri"/>
          <w:szCs w:val="28"/>
          <w:lang w:val="id-ID"/>
        </w:rPr>
        <w:t xml:space="preserve"> </w:t>
      </w:r>
      <w:r w:rsidR="00CE199B" w:rsidRPr="00CE199B">
        <w:rPr>
          <w:rFonts w:eastAsia="Calibri"/>
          <w:szCs w:val="28"/>
          <w:lang w:val="vi-VN"/>
        </w:rPr>
        <w:t xml:space="preserve">trên địa bàn tỉnh </w:t>
      </w:r>
      <w:r w:rsidR="00B11DDE">
        <w:rPr>
          <w:rFonts w:eastAsia="Calibri"/>
          <w:color w:val="000000"/>
          <w:szCs w:val="28"/>
          <w:lang w:eastAsia="x-none"/>
        </w:rPr>
        <w:t>Khánh Hòa</w:t>
      </w:r>
      <w:r w:rsidR="00CE199B" w:rsidRPr="00CE199B">
        <w:rPr>
          <w:rFonts w:eastAsia="Calibri"/>
          <w:szCs w:val="28"/>
          <w:lang w:val="vi-VN"/>
        </w:rPr>
        <w:t xml:space="preserve"> </w:t>
      </w:r>
      <w:r w:rsidR="00174E96">
        <w:rPr>
          <w:rFonts w:eastAsia="Calibri"/>
          <w:szCs w:val="28"/>
        </w:rPr>
        <w:t xml:space="preserve">theo quy định tại </w:t>
      </w:r>
      <w:r w:rsidR="00174E96" w:rsidRPr="006F05AF">
        <w:rPr>
          <w:szCs w:val="28"/>
          <w:lang w:val="sv-SE"/>
        </w:rPr>
        <w:t>Luật Chăn nuôi số 32/2018/QH14 được sửa đổi, bổ sung bởi Luật số 146/2025/QH15</w:t>
      </w:r>
      <w:r w:rsidR="00CE199B" w:rsidRPr="00CE199B">
        <w:rPr>
          <w:rFonts w:eastAsia="Calibri"/>
          <w:szCs w:val="28"/>
          <w:lang w:val="vi-VN"/>
        </w:rPr>
        <w:t>.</w:t>
      </w:r>
      <w:r w:rsidR="00CE199B" w:rsidRPr="00CE199B">
        <w:rPr>
          <w:rFonts w:eastAsia="Calibri"/>
          <w:b/>
          <w:szCs w:val="28"/>
          <w:lang w:val="vi-VN"/>
        </w:rPr>
        <w:t xml:space="preserve"> </w:t>
      </w:r>
    </w:p>
    <w:p w14:paraId="4BDD993C" w14:textId="13A1C829" w:rsidR="00812123" w:rsidRDefault="00ED668C" w:rsidP="00ED668C">
      <w:pPr>
        <w:tabs>
          <w:tab w:val="left" w:pos="567"/>
        </w:tabs>
        <w:spacing w:after="100"/>
        <w:ind w:firstLine="567"/>
        <w:jc w:val="both"/>
        <w:rPr>
          <w:szCs w:val="28"/>
        </w:rPr>
      </w:pPr>
      <w:r>
        <w:rPr>
          <w:szCs w:val="28"/>
        </w:rPr>
        <w:t xml:space="preserve"> </w:t>
      </w:r>
      <w:r w:rsidR="00D92D35">
        <w:rPr>
          <w:szCs w:val="28"/>
        </w:rPr>
        <w:t xml:space="preserve">- </w:t>
      </w:r>
      <w:r w:rsidR="00174E96" w:rsidRPr="007A43AE">
        <w:rPr>
          <w:szCs w:val="28"/>
        </w:rPr>
        <w:t>C</w:t>
      </w:r>
      <w:r w:rsidR="00812123" w:rsidRPr="007A43AE">
        <w:rPr>
          <w:szCs w:val="28"/>
        </w:rPr>
        <w:t xml:space="preserve">ải thiện và giải quyết tình trạng ô nhiễm môi trường trong </w:t>
      </w:r>
      <w:r w:rsidR="0009667F">
        <w:rPr>
          <w:szCs w:val="28"/>
        </w:rPr>
        <w:t xml:space="preserve">cộng đồng </w:t>
      </w:r>
      <w:r w:rsidR="00812123" w:rsidRPr="007A43AE">
        <w:rPr>
          <w:szCs w:val="28"/>
        </w:rPr>
        <w:t>dân cư</w:t>
      </w:r>
      <w:r w:rsidR="00812123" w:rsidRPr="007A43AE">
        <w:rPr>
          <w:szCs w:val="28"/>
          <w:lang w:val="vi-VN"/>
        </w:rPr>
        <w:t xml:space="preserve">, </w:t>
      </w:r>
      <w:r w:rsidR="00812123" w:rsidRPr="007A43AE">
        <w:rPr>
          <w:szCs w:val="28"/>
          <w:lang w:val="pt-BR"/>
        </w:rPr>
        <w:t>nâng cao chất lượng cuộc sống cho người dân</w:t>
      </w:r>
      <w:r w:rsidR="00812123" w:rsidRPr="007A43AE">
        <w:rPr>
          <w:szCs w:val="28"/>
          <w:lang w:val="vi-VN"/>
        </w:rPr>
        <w:t>; t</w:t>
      </w:r>
      <w:r w:rsidR="00812123" w:rsidRPr="007A43AE">
        <w:rPr>
          <w:szCs w:val="28"/>
        </w:rPr>
        <w:t>ạo môi trường thuận lợi, cơ hội cho các cơ sở sản xuất chăn nuôi phát triển ổn định, mở rộng quy mô phát triển sản xuất</w:t>
      </w:r>
      <w:r w:rsidR="00812123" w:rsidRPr="007A43AE">
        <w:rPr>
          <w:szCs w:val="28"/>
          <w:lang w:val="vi-VN"/>
        </w:rPr>
        <w:t>; t</w:t>
      </w:r>
      <w:r w:rsidR="00812123" w:rsidRPr="007A43AE">
        <w:rPr>
          <w:szCs w:val="28"/>
        </w:rPr>
        <w:t>ạo hành lang pháp lý cho các địa phương và các cơ quan chức năng áp dụng trong việc triển khai thực hiện.</w:t>
      </w:r>
    </w:p>
    <w:p w14:paraId="5B8D3FA9" w14:textId="4D501342" w:rsidR="00CE199B" w:rsidRPr="00CE199B" w:rsidRDefault="00CE199B" w:rsidP="00606929">
      <w:pPr>
        <w:spacing w:after="120"/>
        <w:ind w:firstLine="567"/>
        <w:jc w:val="both"/>
        <w:rPr>
          <w:rFonts w:eastAsia="Calibri"/>
          <w:b/>
          <w:szCs w:val="28"/>
          <w:lang w:val="vi-VN"/>
        </w:rPr>
      </w:pPr>
      <w:r w:rsidRPr="00CE199B">
        <w:rPr>
          <w:rFonts w:eastAsia="Calibri"/>
          <w:b/>
          <w:szCs w:val="28"/>
          <w:lang w:val="vi-VN"/>
        </w:rPr>
        <w:t>2. Quan điểm</w:t>
      </w:r>
      <w:r w:rsidR="007A43AE">
        <w:rPr>
          <w:rFonts w:eastAsia="Calibri"/>
          <w:b/>
          <w:szCs w:val="28"/>
        </w:rPr>
        <w:t xml:space="preserve"> xây dựng Nghị quyết</w:t>
      </w:r>
      <w:r w:rsidRPr="00CE199B">
        <w:rPr>
          <w:rFonts w:eastAsia="Calibri"/>
          <w:b/>
          <w:szCs w:val="28"/>
          <w:lang w:val="vi-VN"/>
        </w:rPr>
        <w:t xml:space="preserve">: </w:t>
      </w:r>
    </w:p>
    <w:p w14:paraId="66D50E38" w14:textId="6560CB8C" w:rsidR="00A62424" w:rsidRPr="00A62424" w:rsidRDefault="00A62424" w:rsidP="00A62424">
      <w:pPr>
        <w:tabs>
          <w:tab w:val="right" w:leader="dot" w:pos="7920"/>
        </w:tabs>
        <w:spacing w:after="120"/>
        <w:ind w:firstLine="709"/>
        <w:jc w:val="both"/>
        <w:rPr>
          <w:szCs w:val="28"/>
        </w:rPr>
      </w:pPr>
      <w:r w:rsidRPr="00A62424">
        <w:rPr>
          <w:bCs/>
          <w:szCs w:val="28"/>
        </w:rPr>
        <w:t xml:space="preserve">- Quy định khu vực không được phép chăn nuôi tại các xã, phường, đặc khu là khu vực dân cư tập trung, đô thị trung tâm hoặc những khu vực có các đối tượng chịu ảnh hưởng của hoạt động chăn nuôi; hoạt động chăn nuôi không phát triển (không có trang trại hoặc có trang trại nhưng thuộc diện phải di dời; số hộ chăn nuôi ít) và </w:t>
      </w:r>
      <w:r w:rsidRPr="00A62424">
        <w:rPr>
          <w:szCs w:val="28"/>
        </w:rPr>
        <w:t>kế thừa một số nội dung tại Nghị quyết số 17/2020/NQ-HĐND ngày 18/12/2020 của Hội đồng nhân dân tỉnh Khánh Hòa (cũ) và Nghị quyết số 20/2021/NQ-HĐND ngày 11/12/2021 của Hội đồng nhân dân tỉnh Ninh Thuận.</w:t>
      </w:r>
    </w:p>
    <w:p w14:paraId="38CCBA08" w14:textId="78A728A6" w:rsidR="00A62424" w:rsidRPr="00A62424" w:rsidRDefault="00A62424" w:rsidP="00A62424">
      <w:pPr>
        <w:tabs>
          <w:tab w:val="right" w:leader="dot" w:pos="7920"/>
        </w:tabs>
        <w:spacing w:after="120"/>
        <w:ind w:firstLine="709"/>
        <w:jc w:val="both"/>
        <w:rPr>
          <w:bCs/>
          <w:szCs w:val="28"/>
        </w:rPr>
      </w:pPr>
      <w:r w:rsidRPr="00A62424">
        <w:rPr>
          <w:bCs/>
          <w:szCs w:val="28"/>
        </w:rPr>
        <w:t xml:space="preserve">- Việc ban hành Nghị quyết </w:t>
      </w:r>
      <w:r w:rsidRPr="00A62424">
        <w:rPr>
          <w:bCs/>
          <w:color w:val="000000"/>
          <w:szCs w:val="28"/>
        </w:rPr>
        <w:t>đảm bảo đúng quy định pháp luật về thẩm quyền và trình tự thủ tục</w:t>
      </w:r>
      <w:r w:rsidRPr="00A62424">
        <w:rPr>
          <w:bCs/>
          <w:color w:val="000000"/>
          <w:szCs w:val="28"/>
          <w:lang w:val="vi-VN"/>
        </w:rPr>
        <w:t xml:space="preserve">; </w:t>
      </w:r>
      <w:r w:rsidRPr="00A62424">
        <w:rPr>
          <w:bCs/>
          <w:color w:val="000000"/>
          <w:szCs w:val="28"/>
        </w:rPr>
        <w:t xml:space="preserve">đảm bảo sự </w:t>
      </w:r>
      <w:r w:rsidRPr="00A62424">
        <w:rPr>
          <w:color w:val="000000"/>
          <w:szCs w:val="28"/>
        </w:rPr>
        <w:t xml:space="preserve">công khai, minh bạch trong quá trình xây dựng Nghị quyết; </w:t>
      </w:r>
      <w:r w:rsidRPr="00A62424">
        <w:rPr>
          <w:bCs/>
          <w:szCs w:val="28"/>
        </w:rPr>
        <w:t>phù hợp với định hướng chiến lược phát triển chăn nuôi của tỉnh, yêu cầu phát triển của các ngành, lĩnh vực và điều kiện kinh tế - xã hội từng địa phương.</w:t>
      </w:r>
    </w:p>
    <w:p w14:paraId="2109A484" w14:textId="77777777" w:rsidR="00A62424" w:rsidRPr="00A62424" w:rsidRDefault="00A62424" w:rsidP="00A62424">
      <w:pPr>
        <w:spacing w:before="40" w:after="40" w:line="360" w:lineRule="atLeast"/>
        <w:ind w:firstLine="720"/>
        <w:jc w:val="both"/>
        <w:rPr>
          <w:bCs/>
          <w:szCs w:val="28"/>
        </w:rPr>
      </w:pPr>
      <w:r w:rsidRPr="00A62424">
        <w:rPr>
          <w:bCs/>
          <w:szCs w:val="28"/>
        </w:rPr>
        <w:t>- Tạo cơ sở pháp lý để các địa phương, cơ quan chức năng áp dụng trong công tác quản lý nhà nước đối với hoạt động chăn nuôi; bảo vệ môi trường sinh thái của thành phố.</w:t>
      </w:r>
    </w:p>
    <w:p w14:paraId="09F92D1B" w14:textId="1BCD9ED0" w:rsidR="00A62424" w:rsidRPr="00794A3E" w:rsidRDefault="00A62424" w:rsidP="00A62424">
      <w:pPr>
        <w:spacing w:before="40" w:after="40" w:line="360" w:lineRule="atLeast"/>
        <w:ind w:firstLine="720"/>
        <w:jc w:val="both"/>
        <w:rPr>
          <w:bCs/>
          <w:szCs w:val="28"/>
        </w:rPr>
      </w:pPr>
      <w:r w:rsidRPr="00A62424">
        <w:rPr>
          <w:bCs/>
          <w:szCs w:val="28"/>
        </w:rPr>
        <w:t>- Khuyến khích các thành phần kinh tế, các nhà đầu tư trong và ngoài tỉnh đầu tư phát triển chăn nuôi tập trung, theo hướng quy mô trang trại bảo đảm an toàn sinh học gắn với bảo vệ môi trường phù hợp với Định hướng chiến lược phát triển chăn nuôi, góp phần thúc đẩy kinh tế - xã hội của tỉnh.</w:t>
      </w:r>
    </w:p>
    <w:p w14:paraId="3DA9EF1B" w14:textId="6C876885" w:rsidR="00D273ED" w:rsidRPr="004E60A0" w:rsidRDefault="0010033C" w:rsidP="004E60A0">
      <w:pPr>
        <w:tabs>
          <w:tab w:val="right" w:leader="dot" w:pos="7920"/>
        </w:tabs>
        <w:spacing w:after="120"/>
        <w:ind w:firstLine="709"/>
        <w:jc w:val="both"/>
        <w:rPr>
          <w:bCs/>
          <w:color w:val="000000"/>
          <w:szCs w:val="28"/>
          <w:lang w:val="vi-VN"/>
        </w:rPr>
      </w:pPr>
      <w:r w:rsidRPr="006A028E">
        <w:rPr>
          <w:b/>
          <w:bCs/>
          <w:shd w:val="clear" w:color="auto" w:fill="FFFFFF"/>
          <w:lang w:val="de-DE"/>
        </w:rPr>
        <w:t xml:space="preserve">III. </w:t>
      </w:r>
      <w:r w:rsidR="00D273ED" w:rsidRPr="00D9729C">
        <w:rPr>
          <w:b/>
          <w:lang w:val="vi-VN"/>
        </w:rPr>
        <w:t>PHẠM VI ĐIỀU CHỈNH, ĐỐI TƯỢNG ÁP DỤNG</w:t>
      </w:r>
    </w:p>
    <w:p w14:paraId="31E722DC" w14:textId="77777777" w:rsidR="00DE4195" w:rsidRPr="009F769E" w:rsidRDefault="00DE4195" w:rsidP="00DE4195">
      <w:pPr>
        <w:shd w:val="clear" w:color="auto" w:fill="FFFFFF"/>
        <w:spacing w:before="80" w:after="80"/>
        <w:ind w:firstLine="709"/>
        <w:jc w:val="both"/>
        <w:rPr>
          <w:iCs/>
        </w:rPr>
      </w:pPr>
      <w:r w:rsidRPr="009F769E">
        <w:rPr>
          <w:iCs/>
        </w:rPr>
        <w:t>1. Phạm vi điều chỉnh</w:t>
      </w:r>
    </w:p>
    <w:p w14:paraId="0B311822" w14:textId="77777777" w:rsidR="00DE4195" w:rsidRPr="009F769E" w:rsidRDefault="00DE4195" w:rsidP="00DE4195">
      <w:pPr>
        <w:shd w:val="clear" w:color="auto" w:fill="FFFFFF"/>
        <w:spacing w:before="80" w:after="80"/>
        <w:ind w:firstLine="709"/>
        <w:jc w:val="both"/>
      </w:pPr>
      <w:r w:rsidRPr="009F769E">
        <w:rPr>
          <w:iCs/>
        </w:rPr>
        <w:t>Nghị quyết này quy định khu vực không được phép chăn nuôi</w:t>
      </w:r>
      <w:r>
        <w:rPr>
          <w:iCs/>
        </w:rPr>
        <w:t>,</w:t>
      </w:r>
      <w:r w:rsidRPr="009F769E">
        <w:rPr>
          <w:lang w:val="vi-VN"/>
        </w:rPr>
        <w:t xml:space="preserve"> </w:t>
      </w:r>
      <w:r w:rsidRPr="009F769E">
        <w:t xml:space="preserve">vùng nuôi chim yến trên địa bàn tỉnh </w:t>
      </w:r>
      <w:r>
        <w:t>Khánh Hòa</w:t>
      </w:r>
      <w:r w:rsidRPr="009F769E">
        <w:t>.</w:t>
      </w:r>
    </w:p>
    <w:p w14:paraId="75778B64" w14:textId="77777777" w:rsidR="00DE4195" w:rsidRDefault="00DE4195" w:rsidP="00DE4195">
      <w:pPr>
        <w:shd w:val="clear" w:color="auto" w:fill="FFFFFF"/>
        <w:spacing w:before="80" w:after="80"/>
        <w:ind w:firstLine="709"/>
        <w:jc w:val="both"/>
      </w:pPr>
      <w:r w:rsidRPr="009F769E">
        <w:t>2. Đối tượng áp dụng</w:t>
      </w:r>
    </w:p>
    <w:p w14:paraId="1B67CD66" w14:textId="77777777" w:rsidR="004E60A0" w:rsidRDefault="00DE4195" w:rsidP="004E60A0">
      <w:pPr>
        <w:shd w:val="clear" w:color="auto" w:fill="FFFFFF"/>
        <w:spacing w:before="80" w:after="80"/>
        <w:ind w:firstLine="709"/>
        <w:jc w:val="both"/>
        <w:rPr>
          <w:szCs w:val="28"/>
        </w:rPr>
      </w:pPr>
      <w:r w:rsidRPr="0024709D">
        <w:lastRenderedPageBreak/>
        <w:t>Tổ chức, cá nhân trong và ngoài nước có hoạt động chăn nuôi gia súc, gia cầm và động vật khác (trừ nuôi động vật làm cảnh, nuôi động vật trong phòng thí nghiệm mà không gây ô nhiễm môi trường) trên địa bàn tỉnh Khánh Hòa.</w:t>
      </w:r>
    </w:p>
    <w:p w14:paraId="493998FD" w14:textId="783F882F" w:rsidR="00373742" w:rsidRPr="00ED668C" w:rsidRDefault="00D273ED" w:rsidP="004E60A0">
      <w:pPr>
        <w:shd w:val="clear" w:color="auto" w:fill="FFFFFF"/>
        <w:spacing w:before="80" w:after="80"/>
        <w:ind w:firstLine="709"/>
        <w:jc w:val="both"/>
        <w:rPr>
          <w:szCs w:val="28"/>
        </w:rPr>
      </w:pPr>
      <w:r>
        <w:rPr>
          <w:b/>
          <w:szCs w:val="28"/>
          <w:lang w:val="it-IT"/>
        </w:rPr>
        <w:t xml:space="preserve">IV. </w:t>
      </w:r>
      <w:r w:rsidR="00373742" w:rsidRPr="006A028E">
        <w:rPr>
          <w:b/>
          <w:szCs w:val="28"/>
          <w:lang w:val="it-IT"/>
        </w:rPr>
        <w:t xml:space="preserve">QUÁ TRÌNH XÂY DỰNG </w:t>
      </w:r>
      <w:r w:rsidR="002C13F1" w:rsidRPr="006A028E">
        <w:rPr>
          <w:b/>
          <w:szCs w:val="28"/>
          <w:lang w:val="it-IT"/>
        </w:rPr>
        <w:t xml:space="preserve">DỰ THẢO </w:t>
      </w:r>
      <w:r w:rsidR="00373742" w:rsidRPr="006A028E">
        <w:rPr>
          <w:b/>
          <w:szCs w:val="28"/>
          <w:lang w:val="it-IT"/>
        </w:rPr>
        <w:t>NGHỊ QUYẾT</w:t>
      </w:r>
    </w:p>
    <w:p w14:paraId="49B200A6" w14:textId="4BAB1C50" w:rsidR="00ED668C" w:rsidRDefault="00ED668C" w:rsidP="00ED668C">
      <w:pPr>
        <w:pStyle w:val="BodyText"/>
        <w:ind w:right="-1" w:firstLine="709"/>
        <w:rPr>
          <w:rFonts w:ascii="Times New Roman" w:hAnsi="Times New Roman"/>
          <w:bCs/>
          <w:color w:val="000000"/>
          <w:szCs w:val="28"/>
        </w:rPr>
      </w:pPr>
      <w:bookmarkStart w:id="2" w:name="_Hlk150982537"/>
      <w:r w:rsidRPr="00C562A1">
        <w:rPr>
          <w:rFonts w:ascii="Times New Roman" w:hAnsi="Times New Roman"/>
          <w:bCs/>
          <w:color w:val="000000"/>
          <w:szCs w:val="28"/>
        </w:rPr>
        <w:t xml:space="preserve">Dự thảo </w:t>
      </w:r>
      <w:r w:rsidRPr="00C562A1">
        <w:rPr>
          <w:rFonts w:ascii="Times New Roman" w:hAnsi="Times New Roman"/>
          <w:bCs/>
          <w:color w:val="000000"/>
          <w:szCs w:val="28"/>
          <w:lang w:val="vi-VN"/>
        </w:rPr>
        <w:t>Nghị quyết</w:t>
      </w:r>
      <w:r w:rsidRPr="00C562A1">
        <w:rPr>
          <w:rFonts w:ascii="Times New Roman" w:hAnsi="Times New Roman"/>
          <w:bCs/>
          <w:color w:val="000000"/>
          <w:szCs w:val="28"/>
        </w:rPr>
        <w:t xml:space="preserve"> của </w:t>
      </w:r>
      <w:r w:rsidR="00D94BF0">
        <w:rPr>
          <w:rFonts w:ascii="Times New Roman" w:hAnsi="Times New Roman"/>
          <w:bCs/>
          <w:color w:val="000000"/>
          <w:szCs w:val="28"/>
          <w:lang w:val="vi-VN"/>
        </w:rPr>
        <w:t>Hội đồng nhân dân</w:t>
      </w:r>
      <w:r w:rsidRPr="00C562A1">
        <w:rPr>
          <w:rFonts w:ascii="Times New Roman" w:hAnsi="Times New Roman"/>
          <w:bCs/>
          <w:color w:val="000000"/>
          <w:szCs w:val="28"/>
        </w:rPr>
        <w:t xml:space="preserve"> tỉnh quy định </w:t>
      </w:r>
      <w:r w:rsidRPr="00C562A1">
        <w:rPr>
          <w:rFonts w:ascii="Times New Roman" w:hAnsi="Times New Roman"/>
          <w:bCs/>
          <w:color w:val="000000"/>
          <w:szCs w:val="28"/>
          <w:lang w:val="vi-VN"/>
        </w:rPr>
        <w:t xml:space="preserve">khu vực không được phép chăn nuôi, vùng nuôi </w:t>
      </w:r>
      <w:r w:rsidRPr="00ED668C">
        <w:rPr>
          <w:rFonts w:ascii="Times New Roman" w:hAnsi="Times New Roman"/>
          <w:bCs/>
          <w:color w:val="000000"/>
          <w:szCs w:val="28"/>
          <w:lang w:val="vi-VN"/>
        </w:rPr>
        <w:t>chim yến</w:t>
      </w:r>
      <w:r w:rsidRPr="00ED668C">
        <w:rPr>
          <w:rFonts w:ascii="Times New Roman" w:hAnsi="Times New Roman"/>
          <w:bCs/>
          <w:color w:val="000000"/>
          <w:szCs w:val="28"/>
        </w:rPr>
        <w:t xml:space="preserve"> </w:t>
      </w:r>
      <w:r w:rsidRPr="00ED668C">
        <w:rPr>
          <w:rFonts w:ascii="Times New Roman" w:eastAsia="Calibri" w:hAnsi="Times New Roman"/>
          <w:szCs w:val="28"/>
          <w:lang w:val="vi-VN"/>
        </w:rPr>
        <w:t xml:space="preserve">trên địa bàn tỉnh </w:t>
      </w:r>
      <w:r w:rsidRPr="00ED668C">
        <w:rPr>
          <w:rFonts w:ascii="Times New Roman" w:eastAsia="Calibri" w:hAnsi="Times New Roman"/>
          <w:color w:val="000000"/>
          <w:szCs w:val="28"/>
          <w:lang w:eastAsia="x-none"/>
        </w:rPr>
        <w:t>Khánh Hòa</w:t>
      </w:r>
      <w:r>
        <w:rPr>
          <w:rFonts w:ascii="Times New Roman" w:eastAsia="Calibri" w:hAnsi="Times New Roman"/>
          <w:color w:val="000000"/>
          <w:szCs w:val="28"/>
          <w:lang w:eastAsia="x-none"/>
        </w:rPr>
        <w:t xml:space="preserve"> </w:t>
      </w:r>
      <w:r w:rsidRPr="00ED668C">
        <w:rPr>
          <w:rFonts w:ascii="Times New Roman" w:hAnsi="Times New Roman"/>
          <w:bCs/>
          <w:color w:val="000000"/>
          <w:szCs w:val="28"/>
        </w:rPr>
        <w:t>được thực hiện theo quy định của Luật Ban hành văn bản quy phạm pháp luật số 64/2025/QH15</w:t>
      </w:r>
      <w:r>
        <w:rPr>
          <w:rFonts w:ascii="Times New Roman" w:hAnsi="Times New Roman"/>
          <w:bCs/>
          <w:color w:val="000000"/>
          <w:szCs w:val="28"/>
        </w:rPr>
        <w:t xml:space="preserve"> </w:t>
      </w:r>
      <w:r w:rsidRPr="00ED668C">
        <w:rPr>
          <w:rFonts w:ascii="Times New Roman" w:hAnsi="Times New Roman"/>
          <w:szCs w:val="28"/>
        </w:rPr>
        <w:t>được sửa đổi, bổ sung bởi Luật số 87/2025/QH15 sửa</w:t>
      </w:r>
      <w:r w:rsidRPr="00C562A1">
        <w:rPr>
          <w:rFonts w:ascii="Times New Roman" w:hAnsi="Times New Roman"/>
          <w:szCs w:val="28"/>
        </w:rPr>
        <w:t xml:space="preserve"> đổi, bổ sung một số điều của Luật Ban hành văn b</w:t>
      </w:r>
      <w:r>
        <w:rPr>
          <w:rFonts w:ascii="Times New Roman" w:hAnsi="Times New Roman"/>
          <w:szCs w:val="28"/>
        </w:rPr>
        <w:t>ả</w:t>
      </w:r>
      <w:r w:rsidRPr="00C562A1">
        <w:rPr>
          <w:rFonts w:ascii="Times New Roman" w:hAnsi="Times New Roman"/>
          <w:szCs w:val="28"/>
        </w:rPr>
        <w:t>n quy phạm pháp luật</w:t>
      </w:r>
      <w:r w:rsidR="008570D0">
        <w:rPr>
          <w:rFonts w:ascii="Times New Roman" w:hAnsi="Times New Roman"/>
          <w:szCs w:val="28"/>
        </w:rPr>
        <w:t xml:space="preserve"> và các văn bản hướng dẫn thi hành luật</w:t>
      </w:r>
      <w:r w:rsidRPr="00C562A1">
        <w:rPr>
          <w:rFonts w:ascii="Times New Roman" w:hAnsi="Times New Roman"/>
          <w:szCs w:val="28"/>
        </w:rPr>
        <w:t>,</w:t>
      </w:r>
      <w:r w:rsidRPr="00C562A1">
        <w:rPr>
          <w:rFonts w:ascii="Times New Roman" w:hAnsi="Times New Roman"/>
          <w:bCs/>
          <w:szCs w:val="28"/>
        </w:rPr>
        <w:t xml:space="preserve"> cụ</w:t>
      </w:r>
      <w:r w:rsidRPr="00C562A1">
        <w:rPr>
          <w:rFonts w:ascii="Times New Roman" w:hAnsi="Times New Roman"/>
          <w:bCs/>
          <w:color w:val="000000"/>
          <w:szCs w:val="28"/>
        </w:rPr>
        <w:t xml:space="preserve"> thể:</w:t>
      </w:r>
    </w:p>
    <w:p w14:paraId="536CE0C7" w14:textId="385873E0" w:rsidR="008570D0" w:rsidRPr="005D0892" w:rsidRDefault="00ED668C" w:rsidP="005D0892">
      <w:pPr>
        <w:pStyle w:val="BodyText"/>
        <w:ind w:right="-1" w:firstLine="709"/>
        <w:rPr>
          <w:rFonts w:ascii="Times New Roman" w:hAnsi="Times New Roman"/>
          <w:bCs/>
          <w:color w:val="000000"/>
          <w:szCs w:val="28"/>
        </w:rPr>
      </w:pPr>
      <w:r w:rsidRPr="008570D0">
        <w:rPr>
          <w:rFonts w:ascii="Times New Roman" w:hAnsi="Times New Roman"/>
          <w:bCs/>
          <w:color w:val="000000"/>
          <w:szCs w:val="28"/>
        </w:rPr>
        <w:t xml:space="preserve">- Rà soát, </w:t>
      </w:r>
      <w:r w:rsidR="008570D0" w:rsidRPr="008570D0">
        <w:rPr>
          <w:rFonts w:ascii="TimesNewRomanPS-ItalicMT" w:hAnsi="TimesNewRomanPS-ItalicMT"/>
          <w:iCs/>
          <w:color w:val="000000"/>
          <w:szCs w:val="28"/>
        </w:rPr>
        <w:t>trình Thường trực Hội đồng nhân dân</w:t>
      </w:r>
      <w:r w:rsidR="005D0892">
        <w:rPr>
          <w:rFonts w:ascii="TimesNewRomanPS-ItalicMT" w:hAnsi="TimesNewRomanPS-ItalicMT"/>
          <w:iCs/>
          <w:color w:val="000000"/>
          <w:szCs w:val="28"/>
        </w:rPr>
        <w:t xml:space="preserve"> tỉnh</w:t>
      </w:r>
      <w:r w:rsidR="008570D0" w:rsidRPr="008570D0">
        <w:rPr>
          <w:rFonts w:ascii="TimesNewRomanPS-ItalicMT" w:hAnsi="TimesNewRomanPS-ItalicMT"/>
          <w:iCs/>
          <w:color w:val="000000"/>
          <w:szCs w:val="28"/>
        </w:rPr>
        <w:t xml:space="preserve"> quyết</w:t>
      </w:r>
      <w:r w:rsidR="008570D0">
        <w:rPr>
          <w:rFonts w:ascii="TimesNewRomanPS-ItalicMT" w:hAnsi="TimesNewRomanPS-ItalicMT"/>
          <w:iCs/>
          <w:color w:val="000000"/>
          <w:szCs w:val="28"/>
        </w:rPr>
        <w:t xml:space="preserve"> </w:t>
      </w:r>
      <w:r w:rsidR="008570D0" w:rsidRPr="008570D0">
        <w:rPr>
          <w:rFonts w:ascii="TimesNewRomanPS-ItalicMT" w:hAnsi="TimesNewRomanPS-ItalicMT"/>
          <w:iCs/>
          <w:color w:val="000000"/>
          <w:szCs w:val="28"/>
        </w:rPr>
        <w:t>định danh mục nghị quyết của Hội đồng nhân dân</w:t>
      </w:r>
      <w:r w:rsidR="00D94BF0">
        <w:rPr>
          <w:rFonts w:ascii="TimesNewRomanPS-ItalicMT" w:hAnsi="TimesNewRomanPS-ItalicMT"/>
          <w:iCs/>
          <w:color w:val="000000"/>
          <w:szCs w:val="28"/>
        </w:rPr>
        <w:t xml:space="preserve"> tỉnh</w:t>
      </w:r>
      <w:r w:rsidR="008570D0" w:rsidRPr="008570D0">
        <w:rPr>
          <w:rFonts w:ascii="TimesNewRomanPS-ItalicMT" w:hAnsi="TimesNewRomanPS-ItalicMT"/>
          <w:iCs/>
          <w:color w:val="000000"/>
          <w:szCs w:val="28"/>
        </w:rPr>
        <w:t xml:space="preserve"> quy định chi tiết văn bản quy</w:t>
      </w:r>
      <w:r w:rsidR="008570D0">
        <w:rPr>
          <w:rFonts w:ascii="TimesNewRomanPS-ItalicMT" w:hAnsi="TimesNewRomanPS-ItalicMT"/>
          <w:iCs/>
          <w:color w:val="000000"/>
          <w:szCs w:val="28"/>
        </w:rPr>
        <w:t xml:space="preserve"> </w:t>
      </w:r>
      <w:r w:rsidR="008570D0" w:rsidRPr="008570D0">
        <w:rPr>
          <w:rFonts w:ascii="TimesNewRomanPS-ItalicMT" w:hAnsi="TimesNewRomanPS-ItalicMT"/>
          <w:iCs/>
          <w:color w:val="000000"/>
          <w:szCs w:val="28"/>
        </w:rPr>
        <w:t xml:space="preserve">phạm pháp luật </w:t>
      </w:r>
      <w:r w:rsidR="005D0892">
        <w:rPr>
          <w:rFonts w:ascii="TimesNewRomanPS-ItalicMT" w:hAnsi="TimesNewRomanPS-ItalicMT"/>
          <w:iCs/>
          <w:color w:val="000000"/>
          <w:szCs w:val="28"/>
        </w:rPr>
        <w:t>(Công văn số 6283/UBND-PC ngày 12/5/2026 của UBND tỉnh về việc trình D</w:t>
      </w:r>
      <w:r w:rsidR="005D0892" w:rsidRPr="008570D0">
        <w:rPr>
          <w:rFonts w:ascii="TimesNewRomanPS-ItalicMT" w:hAnsi="TimesNewRomanPS-ItalicMT"/>
          <w:iCs/>
          <w:color w:val="000000"/>
          <w:szCs w:val="28"/>
        </w:rPr>
        <w:t>anh mục nghị quyết của H</w:t>
      </w:r>
      <w:r w:rsidR="005D0892">
        <w:rPr>
          <w:rFonts w:ascii="TimesNewRomanPS-ItalicMT" w:hAnsi="TimesNewRomanPS-ItalicMT"/>
          <w:iCs/>
          <w:color w:val="000000"/>
          <w:szCs w:val="28"/>
        </w:rPr>
        <w:t xml:space="preserve">ĐND tỉnh </w:t>
      </w:r>
      <w:r w:rsidR="005D0892" w:rsidRPr="008570D0">
        <w:rPr>
          <w:rFonts w:ascii="TimesNewRomanPS-ItalicMT" w:hAnsi="TimesNewRomanPS-ItalicMT"/>
          <w:iCs/>
          <w:color w:val="000000"/>
          <w:szCs w:val="28"/>
        </w:rPr>
        <w:t xml:space="preserve"> quy định chi tiết</w:t>
      </w:r>
      <w:r w:rsidR="005D0892">
        <w:rPr>
          <w:rFonts w:ascii="TimesNewRomanPS-ItalicMT" w:hAnsi="TimesNewRomanPS-ItalicMT"/>
          <w:iCs/>
          <w:color w:val="000000"/>
          <w:szCs w:val="28"/>
        </w:rPr>
        <w:t xml:space="preserve"> các nội dung được giao và được Thường trực HĐND tỉnh đã ban hành</w:t>
      </w:r>
      <w:r w:rsidR="00D94BF0">
        <w:rPr>
          <w:rFonts w:ascii="TimesNewRomanPS-ItalicMT" w:hAnsi="TimesNewRomanPS-ItalicMT"/>
          <w:iCs/>
          <w:color w:val="000000"/>
          <w:szCs w:val="28"/>
        </w:rPr>
        <w:t xml:space="preserve"> tại</w:t>
      </w:r>
      <w:r w:rsidR="005D0892">
        <w:rPr>
          <w:rFonts w:ascii="TimesNewRomanPS-ItalicMT" w:hAnsi="TimesNewRomanPS-ItalicMT"/>
          <w:iCs/>
          <w:color w:val="000000"/>
          <w:szCs w:val="28"/>
        </w:rPr>
        <w:t xml:space="preserve"> Nghị quyết số 150/ NQ-TT ngày10/6/2026)</w:t>
      </w:r>
      <w:r w:rsidR="004E60A0">
        <w:rPr>
          <w:rFonts w:ascii="TimesNewRomanPS-ItalicMT" w:hAnsi="TimesNewRomanPS-ItalicMT"/>
          <w:iCs/>
          <w:color w:val="000000"/>
          <w:szCs w:val="28"/>
        </w:rPr>
        <w:t>.</w:t>
      </w:r>
    </w:p>
    <w:p w14:paraId="1D92F37D" w14:textId="47372479" w:rsidR="00ED668C" w:rsidRPr="00D87133" w:rsidRDefault="00ED668C" w:rsidP="00ED668C">
      <w:pPr>
        <w:spacing w:after="120"/>
        <w:ind w:firstLine="709"/>
        <w:jc w:val="both"/>
        <w:rPr>
          <w:bCs/>
          <w:color w:val="000000"/>
          <w:szCs w:val="28"/>
        </w:rPr>
      </w:pPr>
      <w:r w:rsidRPr="00D87133">
        <w:rPr>
          <w:bCs/>
          <w:color w:val="000000"/>
          <w:szCs w:val="28"/>
        </w:rPr>
        <w:t xml:space="preserve">- Thành lập </w:t>
      </w:r>
      <w:r w:rsidRPr="00D87133">
        <w:rPr>
          <w:bCs/>
          <w:color w:val="000000"/>
          <w:szCs w:val="28"/>
          <w:lang w:val="vi-VN"/>
        </w:rPr>
        <w:t>T</w:t>
      </w:r>
      <w:r w:rsidRPr="00D87133">
        <w:rPr>
          <w:bCs/>
          <w:color w:val="000000"/>
          <w:szCs w:val="28"/>
        </w:rPr>
        <w:t>ổ soạn thảo</w:t>
      </w:r>
      <w:r w:rsidR="00D94BF0" w:rsidRPr="00D87133">
        <w:rPr>
          <w:bCs/>
          <w:color w:val="000000"/>
          <w:szCs w:val="28"/>
        </w:rPr>
        <w:t xml:space="preserve"> xây dựng dự thảo Nghị quyết của </w:t>
      </w:r>
      <w:r w:rsidR="00D94BF0" w:rsidRPr="00D87133">
        <w:rPr>
          <w:bCs/>
          <w:color w:val="000000"/>
          <w:szCs w:val="28"/>
          <w:lang w:val="vi-VN"/>
        </w:rPr>
        <w:t>Hội đồng nhân dân</w:t>
      </w:r>
      <w:r w:rsidR="00D94BF0" w:rsidRPr="00D87133">
        <w:rPr>
          <w:bCs/>
          <w:color w:val="000000"/>
          <w:szCs w:val="28"/>
        </w:rPr>
        <w:t xml:space="preserve"> tỉnh quy định </w:t>
      </w:r>
      <w:r w:rsidR="00D94BF0" w:rsidRPr="00D87133">
        <w:rPr>
          <w:bCs/>
          <w:color w:val="000000"/>
          <w:szCs w:val="28"/>
          <w:lang w:val="vi-VN"/>
        </w:rPr>
        <w:t>khu vực không được phép chăn nuôi, vùng nuôi chim yến</w:t>
      </w:r>
      <w:r w:rsidR="00D94BF0" w:rsidRPr="00D87133">
        <w:rPr>
          <w:bCs/>
          <w:color w:val="000000"/>
          <w:szCs w:val="28"/>
        </w:rPr>
        <w:t xml:space="preserve"> </w:t>
      </w:r>
      <w:r w:rsidR="00D94BF0" w:rsidRPr="00D87133">
        <w:rPr>
          <w:rFonts w:eastAsia="Calibri"/>
          <w:szCs w:val="28"/>
          <w:lang w:val="vi-VN"/>
        </w:rPr>
        <w:t xml:space="preserve">trên địa bàn tỉnh </w:t>
      </w:r>
      <w:r w:rsidR="00D94BF0" w:rsidRPr="00D87133">
        <w:rPr>
          <w:rFonts w:eastAsia="Calibri"/>
          <w:color w:val="000000"/>
          <w:szCs w:val="28"/>
          <w:lang w:eastAsia="x-none"/>
        </w:rPr>
        <w:t>Khánh Hòa.</w:t>
      </w:r>
    </w:p>
    <w:p w14:paraId="073438C7" w14:textId="34414F7A" w:rsidR="00D94BF0" w:rsidRPr="00D87133" w:rsidRDefault="00ED668C" w:rsidP="00ED668C">
      <w:pPr>
        <w:tabs>
          <w:tab w:val="right" w:leader="dot" w:pos="7920"/>
        </w:tabs>
        <w:spacing w:after="120"/>
        <w:ind w:firstLine="709"/>
        <w:jc w:val="both"/>
        <w:rPr>
          <w:bCs/>
          <w:color w:val="000000"/>
          <w:szCs w:val="28"/>
        </w:rPr>
      </w:pPr>
      <w:r w:rsidRPr="00A62424">
        <w:rPr>
          <w:bCs/>
          <w:color w:val="000000"/>
          <w:szCs w:val="28"/>
        </w:rPr>
        <w:t xml:space="preserve">- Ban hành </w:t>
      </w:r>
      <w:r w:rsidR="00281745" w:rsidRPr="00A62424">
        <w:rPr>
          <w:bCs/>
          <w:color w:val="000000"/>
          <w:szCs w:val="28"/>
          <w:lang w:val="vi-VN"/>
        </w:rPr>
        <w:t>v</w:t>
      </w:r>
      <w:r w:rsidRPr="00A62424">
        <w:rPr>
          <w:bCs/>
          <w:color w:val="000000"/>
          <w:szCs w:val="28"/>
          <w:lang w:val="vi-VN"/>
        </w:rPr>
        <w:t>ăn bản</w:t>
      </w:r>
      <w:r w:rsidR="00281745" w:rsidRPr="00A62424">
        <w:rPr>
          <w:bCs/>
          <w:color w:val="000000"/>
          <w:szCs w:val="28"/>
        </w:rPr>
        <w:t xml:space="preserve"> </w:t>
      </w:r>
      <w:r w:rsidRPr="00A62424">
        <w:rPr>
          <w:bCs/>
          <w:color w:val="000000"/>
          <w:szCs w:val="28"/>
        </w:rPr>
        <w:t xml:space="preserve">đề nghị Uỷ ban nhân dân các xã, phường, đặc khu </w:t>
      </w:r>
      <w:r w:rsidRPr="00A62424">
        <w:rPr>
          <w:bCs/>
          <w:color w:val="000000"/>
          <w:szCs w:val="28"/>
          <w:lang w:val="vi-VN"/>
        </w:rPr>
        <w:t>đề xuất khu vực không được phép chăn nuôi</w:t>
      </w:r>
      <w:r w:rsidR="00D94BF0" w:rsidRPr="00A62424">
        <w:rPr>
          <w:bCs/>
          <w:color w:val="000000"/>
          <w:szCs w:val="28"/>
        </w:rPr>
        <w:t>, vùng nuôi chim yến tại địa phương</w:t>
      </w:r>
      <w:r w:rsidR="002407CA" w:rsidRPr="00A62424">
        <w:rPr>
          <w:bCs/>
          <w:color w:val="000000"/>
          <w:szCs w:val="28"/>
        </w:rPr>
        <w:t xml:space="preserve">; làm việc trực tiếp với một số xã về công tác </w:t>
      </w:r>
      <w:r w:rsidR="002407CA" w:rsidRPr="00A62424">
        <w:rPr>
          <w:bCs/>
          <w:color w:val="000000"/>
          <w:szCs w:val="28"/>
          <w:lang w:val="vi-VN"/>
        </w:rPr>
        <w:t>đề xuất khu vực không được phép chăn nuôi</w:t>
      </w:r>
      <w:r w:rsidR="002407CA" w:rsidRPr="00A62424">
        <w:rPr>
          <w:bCs/>
          <w:color w:val="000000"/>
          <w:szCs w:val="28"/>
        </w:rPr>
        <w:t xml:space="preserve"> tại địa phương.</w:t>
      </w:r>
    </w:p>
    <w:p w14:paraId="24745A62" w14:textId="722726D4" w:rsidR="00D87133" w:rsidRDefault="00ED668C" w:rsidP="00D87133">
      <w:pPr>
        <w:ind w:firstLine="709"/>
        <w:jc w:val="both"/>
        <w:rPr>
          <w:szCs w:val="28"/>
        </w:rPr>
      </w:pPr>
      <w:r w:rsidRPr="00D87133">
        <w:rPr>
          <w:bCs/>
          <w:color w:val="000000"/>
          <w:szCs w:val="28"/>
          <w:shd w:val="clear" w:color="auto" w:fill="FFFFFF"/>
          <w:lang w:val="vi-VN"/>
        </w:rPr>
        <w:t xml:space="preserve">- </w:t>
      </w:r>
      <w:r w:rsidRPr="00D87133">
        <w:rPr>
          <w:bCs/>
          <w:color w:val="000000"/>
          <w:szCs w:val="28"/>
          <w:shd w:val="clear" w:color="auto" w:fill="FFFFFF"/>
        </w:rPr>
        <w:t>Xây dựng dự thảo Tờ trình, dự thảo Nghị quyết; thuyết minh so sánh Nghị quyết;</w:t>
      </w:r>
      <w:r w:rsidR="00D87133" w:rsidRPr="00D87133">
        <w:rPr>
          <w:bCs/>
          <w:color w:val="000000"/>
          <w:szCs w:val="28"/>
          <w:shd w:val="clear" w:color="auto" w:fill="FFFFFF"/>
        </w:rPr>
        <w:t xml:space="preserve"> Báo cáo k</w:t>
      </w:r>
      <w:r w:rsidR="00D87133" w:rsidRPr="00D87133">
        <w:rPr>
          <w:color w:val="000000"/>
          <w:szCs w:val="28"/>
        </w:rPr>
        <w:t xml:space="preserve">ết quả thực hiện </w:t>
      </w:r>
      <w:r w:rsidR="00D87133" w:rsidRPr="00D87133">
        <w:rPr>
          <w:color w:val="000000"/>
          <w:szCs w:val="28"/>
          <w:lang w:val="vi-VN"/>
        </w:rPr>
        <w:t xml:space="preserve">các </w:t>
      </w:r>
      <w:r w:rsidR="00D87133" w:rsidRPr="00D87133">
        <w:rPr>
          <w:szCs w:val="28"/>
        </w:rPr>
        <w:t xml:space="preserve">Nghị quyết </w:t>
      </w:r>
      <w:r w:rsidR="00D87133" w:rsidRPr="00D87133">
        <w:rPr>
          <w:szCs w:val="28"/>
          <w:lang w:val="vi-VN"/>
        </w:rPr>
        <w:t>của Hội đồng nhân dân tỉnh về quy định</w:t>
      </w:r>
      <w:r w:rsidR="00D87133" w:rsidRPr="00D87133">
        <w:rPr>
          <w:szCs w:val="28"/>
        </w:rPr>
        <w:t xml:space="preserve"> </w:t>
      </w:r>
      <w:r w:rsidR="00D87133" w:rsidRPr="00D87133">
        <w:rPr>
          <w:szCs w:val="28"/>
          <w:lang w:val="vi-VN"/>
        </w:rPr>
        <w:t>khu vực không được phép</w:t>
      </w:r>
      <w:r w:rsidR="002407CA">
        <w:rPr>
          <w:szCs w:val="28"/>
          <w:lang w:val="vi-VN"/>
        </w:rPr>
        <w:t xml:space="preserve"> chăn nuôi; vùng nuôi chim yến</w:t>
      </w:r>
      <w:r w:rsidR="00D87133">
        <w:rPr>
          <w:szCs w:val="28"/>
        </w:rPr>
        <w:t>.</w:t>
      </w:r>
    </w:p>
    <w:p w14:paraId="181EB4D2" w14:textId="77777777" w:rsidR="00D87133" w:rsidRPr="00382A49" w:rsidRDefault="00ED668C" w:rsidP="00D87133">
      <w:pPr>
        <w:ind w:firstLine="709"/>
        <w:jc w:val="both"/>
        <w:rPr>
          <w:bCs/>
          <w:color w:val="000000"/>
          <w:szCs w:val="28"/>
          <w:shd w:val="clear" w:color="auto" w:fill="FFFFFF"/>
        </w:rPr>
      </w:pPr>
      <w:r w:rsidRPr="00382A49">
        <w:rPr>
          <w:bCs/>
          <w:color w:val="000000"/>
          <w:szCs w:val="28"/>
          <w:shd w:val="clear" w:color="auto" w:fill="FFFFFF"/>
          <w:lang w:val="vi-VN"/>
        </w:rPr>
        <w:t xml:space="preserve">- </w:t>
      </w:r>
      <w:r w:rsidRPr="00382A49">
        <w:rPr>
          <w:bCs/>
          <w:color w:val="000000"/>
          <w:szCs w:val="28"/>
          <w:shd w:val="clear" w:color="auto" w:fill="FFFFFF"/>
        </w:rPr>
        <w:t xml:space="preserve">Tổ chức lấy ý kiến bằng văn bản của các </w:t>
      </w:r>
      <w:r w:rsidRPr="00382A49">
        <w:rPr>
          <w:bCs/>
          <w:color w:val="000000"/>
          <w:szCs w:val="28"/>
          <w:shd w:val="clear" w:color="auto" w:fill="FFFFFF"/>
          <w:lang w:val="vi-VN"/>
        </w:rPr>
        <w:t>s</w:t>
      </w:r>
      <w:r w:rsidRPr="00382A49">
        <w:rPr>
          <w:bCs/>
          <w:color w:val="000000"/>
          <w:szCs w:val="28"/>
          <w:shd w:val="clear" w:color="auto" w:fill="FFFFFF"/>
        </w:rPr>
        <w:t xml:space="preserve">ở, </w:t>
      </w:r>
      <w:r w:rsidRPr="00382A49">
        <w:rPr>
          <w:bCs/>
          <w:color w:val="000000"/>
          <w:szCs w:val="28"/>
          <w:shd w:val="clear" w:color="auto" w:fill="FFFFFF"/>
          <w:lang w:val="vi-VN"/>
        </w:rPr>
        <w:t>b</w:t>
      </w:r>
      <w:r w:rsidRPr="00382A49">
        <w:rPr>
          <w:bCs/>
          <w:color w:val="000000"/>
          <w:szCs w:val="28"/>
          <w:shd w:val="clear" w:color="auto" w:fill="FFFFFF"/>
        </w:rPr>
        <w:t xml:space="preserve">an, ngành, </w:t>
      </w:r>
      <w:r w:rsidRPr="00382A49">
        <w:rPr>
          <w:bCs/>
          <w:color w:val="000000"/>
          <w:szCs w:val="28"/>
          <w:shd w:val="clear" w:color="auto" w:fill="FFFFFF"/>
          <w:lang w:val="vi-VN"/>
        </w:rPr>
        <w:t>Ủy ban nhân dân</w:t>
      </w:r>
      <w:r w:rsidRPr="00382A49">
        <w:rPr>
          <w:bCs/>
          <w:color w:val="000000"/>
          <w:szCs w:val="28"/>
          <w:shd w:val="clear" w:color="auto" w:fill="FFFFFF"/>
        </w:rPr>
        <w:t xml:space="preserve"> các </w:t>
      </w:r>
      <w:r w:rsidRPr="00382A49">
        <w:rPr>
          <w:bCs/>
          <w:color w:val="000000"/>
          <w:szCs w:val="28"/>
          <w:shd w:val="clear" w:color="auto" w:fill="FFFFFF"/>
          <w:lang w:val="vi-VN"/>
        </w:rPr>
        <w:t>xã</w:t>
      </w:r>
      <w:r w:rsidRPr="00382A49">
        <w:rPr>
          <w:bCs/>
          <w:color w:val="000000"/>
          <w:szCs w:val="28"/>
          <w:shd w:val="clear" w:color="auto" w:fill="FFFFFF"/>
        </w:rPr>
        <w:t xml:space="preserve">, </w:t>
      </w:r>
      <w:r w:rsidRPr="00382A49">
        <w:rPr>
          <w:bCs/>
          <w:color w:val="000000"/>
          <w:szCs w:val="28"/>
          <w:shd w:val="clear" w:color="auto" w:fill="FFFFFF"/>
          <w:lang w:val="vi-VN"/>
        </w:rPr>
        <w:t>phường, đặc khu</w:t>
      </w:r>
      <w:r w:rsidRPr="00382A49">
        <w:rPr>
          <w:bCs/>
          <w:color w:val="000000"/>
          <w:szCs w:val="28"/>
          <w:shd w:val="clear" w:color="auto" w:fill="FFFFFF"/>
        </w:rPr>
        <w:t xml:space="preserve"> và các đơn vị có liên quan </w:t>
      </w:r>
    </w:p>
    <w:p w14:paraId="1D018C74" w14:textId="6D0B905D" w:rsidR="00ED668C" w:rsidRPr="00C562A1" w:rsidRDefault="00ED668C" w:rsidP="00D87133">
      <w:pPr>
        <w:ind w:firstLine="709"/>
        <w:jc w:val="both"/>
        <w:rPr>
          <w:bCs/>
          <w:color w:val="000000"/>
          <w:szCs w:val="28"/>
        </w:rPr>
      </w:pPr>
      <w:r w:rsidRPr="00382A49">
        <w:rPr>
          <w:bCs/>
          <w:color w:val="000000"/>
          <w:szCs w:val="28"/>
          <w:shd w:val="clear" w:color="auto" w:fill="FFFFFF"/>
          <w:lang w:val="vi-VN"/>
        </w:rPr>
        <w:t xml:space="preserve">- </w:t>
      </w:r>
      <w:r w:rsidRPr="00382A49">
        <w:rPr>
          <w:bCs/>
          <w:color w:val="000000"/>
          <w:szCs w:val="28"/>
          <w:shd w:val="clear" w:color="auto" w:fill="FFFFFF"/>
        </w:rPr>
        <w:t xml:space="preserve">Đăng tải dự thảo Tờ trình, dự thảo </w:t>
      </w:r>
      <w:r w:rsidRPr="00382A49">
        <w:rPr>
          <w:bCs/>
          <w:color w:val="000000"/>
          <w:szCs w:val="28"/>
          <w:shd w:val="clear" w:color="auto" w:fill="FFFFFF"/>
          <w:lang w:val="vi-VN"/>
        </w:rPr>
        <w:t>N</w:t>
      </w:r>
      <w:r w:rsidRPr="00382A49">
        <w:rPr>
          <w:bCs/>
          <w:color w:val="000000"/>
          <w:szCs w:val="28"/>
          <w:shd w:val="clear" w:color="auto" w:fill="FFFFFF"/>
        </w:rPr>
        <w:t xml:space="preserve">ghị quyết </w:t>
      </w:r>
      <w:r w:rsidRPr="00382A49">
        <w:rPr>
          <w:bCs/>
          <w:color w:val="000000"/>
          <w:szCs w:val="28"/>
        </w:rPr>
        <w:t xml:space="preserve">và các văn bản liên quan trên Cổng Thông tin điện tử của </w:t>
      </w:r>
      <w:r w:rsidRPr="00382A49">
        <w:rPr>
          <w:bCs/>
          <w:color w:val="000000"/>
          <w:szCs w:val="28"/>
          <w:lang w:val="vi-VN"/>
        </w:rPr>
        <w:t>tỉnh</w:t>
      </w:r>
      <w:r w:rsidRPr="00C562A1">
        <w:rPr>
          <w:bCs/>
          <w:color w:val="000000"/>
          <w:szCs w:val="28"/>
          <w:lang w:val="vi-VN"/>
        </w:rPr>
        <w:t xml:space="preserve"> và </w:t>
      </w:r>
      <w:r w:rsidRPr="00C562A1">
        <w:rPr>
          <w:bCs/>
          <w:color w:val="000000"/>
          <w:szCs w:val="28"/>
        </w:rPr>
        <w:t xml:space="preserve">Cổng Thông tin điện tử của Sở Nông nghiệp và </w:t>
      </w:r>
      <w:r w:rsidRPr="00C562A1">
        <w:rPr>
          <w:bCs/>
          <w:color w:val="000000"/>
          <w:szCs w:val="28"/>
          <w:lang w:val="vi-VN"/>
        </w:rPr>
        <w:t>Môi trường</w:t>
      </w:r>
      <w:r w:rsidRPr="00C562A1">
        <w:rPr>
          <w:bCs/>
          <w:color w:val="000000"/>
          <w:szCs w:val="28"/>
        </w:rPr>
        <w:t xml:space="preserve"> để lấy ý kiến Nhân dân;</w:t>
      </w:r>
    </w:p>
    <w:p w14:paraId="4F189A26" w14:textId="77777777" w:rsidR="00ED668C" w:rsidRPr="00C562A1" w:rsidRDefault="00ED668C" w:rsidP="00ED668C">
      <w:pPr>
        <w:tabs>
          <w:tab w:val="right" w:leader="dot" w:pos="7920"/>
        </w:tabs>
        <w:spacing w:after="120"/>
        <w:ind w:firstLine="709"/>
        <w:jc w:val="both"/>
        <w:rPr>
          <w:bCs/>
          <w:color w:val="000000"/>
          <w:szCs w:val="28"/>
        </w:rPr>
      </w:pPr>
      <w:r w:rsidRPr="00C562A1">
        <w:rPr>
          <w:bCs/>
          <w:color w:val="000000"/>
          <w:szCs w:val="28"/>
        </w:rPr>
        <w:t xml:space="preserve">- Tổng hợp, giải trình, tiếp thu ý kiến </w:t>
      </w:r>
      <w:r w:rsidRPr="00C562A1">
        <w:rPr>
          <w:bCs/>
          <w:color w:val="000000"/>
          <w:szCs w:val="28"/>
          <w:lang w:val="vi-VN"/>
        </w:rPr>
        <w:t xml:space="preserve">góp ý của các đơn vị, </w:t>
      </w:r>
      <w:r w:rsidRPr="00C562A1">
        <w:rPr>
          <w:bCs/>
          <w:color w:val="000000"/>
          <w:szCs w:val="28"/>
        </w:rPr>
        <w:t>hoàn thiện dự thảo, gửi Sở Tư pháp thẩm định theo quy định;</w:t>
      </w:r>
    </w:p>
    <w:p w14:paraId="7DDE91B9" w14:textId="77777777" w:rsidR="00ED668C" w:rsidRPr="00C562A1" w:rsidRDefault="00ED668C" w:rsidP="00ED668C">
      <w:pPr>
        <w:tabs>
          <w:tab w:val="right" w:leader="dot" w:pos="7920"/>
        </w:tabs>
        <w:spacing w:after="120"/>
        <w:ind w:firstLine="709"/>
        <w:jc w:val="both"/>
        <w:rPr>
          <w:bCs/>
          <w:color w:val="000000"/>
          <w:szCs w:val="28"/>
        </w:rPr>
      </w:pPr>
      <w:r w:rsidRPr="00C562A1">
        <w:rPr>
          <w:bCs/>
          <w:color w:val="000000"/>
          <w:szCs w:val="28"/>
        </w:rPr>
        <w:t xml:space="preserve">- Tổng hợp, giải trình, tiếp thu ý kiến </w:t>
      </w:r>
      <w:r w:rsidRPr="00C562A1">
        <w:rPr>
          <w:bCs/>
          <w:color w:val="000000"/>
          <w:szCs w:val="28"/>
          <w:lang w:val="vi-VN"/>
        </w:rPr>
        <w:t xml:space="preserve">thẩm định của Sở Tư pháp, </w:t>
      </w:r>
      <w:r w:rsidRPr="00C562A1">
        <w:rPr>
          <w:bCs/>
          <w:color w:val="000000"/>
          <w:szCs w:val="28"/>
        </w:rPr>
        <w:t xml:space="preserve">hoàn thiện dự thảo, lấy ý kiến thành viên </w:t>
      </w:r>
      <w:r w:rsidRPr="00C562A1">
        <w:rPr>
          <w:bCs/>
          <w:color w:val="000000"/>
          <w:szCs w:val="28"/>
          <w:lang w:val="vi-VN"/>
        </w:rPr>
        <w:t>Ủy ban nhân dân</w:t>
      </w:r>
      <w:r w:rsidRPr="00C562A1">
        <w:rPr>
          <w:bCs/>
          <w:color w:val="000000"/>
          <w:szCs w:val="28"/>
        </w:rPr>
        <w:t xml:space="preserve"> tỉnh;</w:t>
      </w:r>
    </w:p>
    <w:p w14:paraId="0AC84DF6" w14:textId="34623B82" w:rsidR="00382A49" w:rsidRDefault="004E60A0" w:rsidP="00382A49">
      <w:pPr>
        <w:widowControl w:val="0"/>
        <w:spacing w:after="120"/>
        <w:ind w:firstLine="567"/>
        <w:jc w:val="both"/>
        <w:rPr>
          <w:szCs w:val="28"/>
          <w:lang w:val="it-IT"/>
        </w:rPr>
      </w:pPr>
      <w:r>
        <w:rPr>
          <w:bCs/>
          <w:color w:val="000000"/>
          <w:szCs w:val="28"/>
          <w:shd w:val="clear" w:color="auto" w:fill="FFFFFF"/>
        </w:rPr>
        <w:t xml:space="preserve"> </w:t>
      </w:r>
      <w:r w:rsidR="00ED668C">
        <w:rPr>
          <w:bCs/>
          <w:color w:val="000000"/>
          <w:szCs w:val="28"/>
          <w:shd w:val="clear" w:color="auto" w:fill="FFFFFF"/>
        </w:rPr>
        <w:t xml:space="preserve">- </w:t>
      </w:r>
      <w:r w:rsidR="00ED668C" w:rsidRPr="00C562A1">
        <w:rPr>
          <w:bCs/>
          <w:color w:val="000000"/>
          <w:szCs w:val="28"/>
          <w:shd w:val="clear" w:color="auto" w:fill="FFFFFF"/>
        </w:rPr>
        <w:t xml:space="preserve">Trên cơ sở hồ sơ dự thảo </w:t>
      </w:r>
      <w:r w:rsidR="00ED668C" w:rsidRPr="00C562A1">
        <w:rPr>
          <w:bCs/>
          <w:color w:val="000000"/>
          <w:szCs w:val="28"/>
          <w:shd w:val="clear" w:color="auto" w:fill="FFFFFF"/>
          <w:lang w:val="vi-VN"/>
        </w:rPr>
        <w:t>N</w:t>
      </w:r>
      <w:r w:rsidR="00ED668C" w:rsidRPr="00C562A1">
        <w:rPr>
          <w:bCs/>
          <w:color w:val="000000"/>
          <w:szCs w:val="28"/>
          <w:shd w:val="clear" w:color="auto" w:fill="FFFFFF"/>
        </w:rPr>
        <w:t xml:space="preserve">ghị quyết do Sở Nông nghiệp và </w:t>
      </w:r>
      <w:r w:rsidR="00ED668C" w:rsidRPr="00C562A1">
        <w:rPr>
          <w:bCs/>
          <w:color w:val="000000"/>
          <w:szCs w:val="28"/>
          <w:shd w:val="clear" w:color="auto" w:fill="FFFFFF"/>
          <w:lang w:val="vi-VN"/>
        </w:rPr>
        <w:t xml:space="preserve">Môi trường </w:t>
      </w:r>
      <w:r w:rsidR="00ED668C" w:rsidRPr="00C562A1">
        <w:rPr>
          <w:bCs/>
          <w:color w:val="000000"/>
          <w:szCs w:val="28"/>
          <w:shd w:val="clear" w:color="auto" w:fill="FFFFFF"/>
        </w:rPr>
        <w:t xml:space="preserve">trình </w:t>
      </w:r>
      <w:r w:rsidR="00ED668C" w:rsidRPr="00C562A1">
        <w:rPr>
          <w:bCs/>
          <w:color w:val="000000"/>
          <w:szCs w:val="28"/>
          <w:shd w:val="clear" w:color="auto" w:fill="FFFFFF"/>
          <w:lang w:val="vi-VN"/>
        </w:rPr>
        <w:t>Ủy ban nhân dân</w:t>
      </w:r>
      <w:r w:rsidR="00ED668C" w:rsidRPr="00C562A1">
        <w:rPr>
          <w:bCs/>
          <w:color w:val="000000"/>
          <w:szCs w:val="28"/>
          <w:shd w:val="clear" w:color="auto" w:fill="FFFFFF"/>
        </w:rPr>
        <w:t xml:space="preserve"> tỉnh đã xem xét, </w:t>
      </w:r>
      <w:r w:rsidR="00ED668C" w:rsidRPr="00C562A1">
        <w:rPr>
          <w:bCs/>
          <w:color w:val="000000"/>
          <w:szCs w:val="28"/>
          <w:shd w:val="clear" w:color="auto" w:fill="FFFFFF"/>
          <w:lang w:val="vi-VN"/>
        </w:rPr>
        <w:t xml:space="preserve">lấy </w:t>
      </w:r>
      <w:r w:rsidR="00ED668C" w:rsidRPr="00C562A1">
        <w:rPr>
          <w:bCs/>
          <w:color w:val="000000"/>
          <w:szCs w:val="28"/>
          <w:shd w:val="clear" w:color="auto" w:fill="FFFFFF"/>
        </w:rPr>
        <w:t>ý kiến bằng văn bản đối với các Thành viên Ủy ban nhân dân tỉnh</w:t>
      </w:r>
      <w:r w:rsidR="00ED668C">
        <w:rPr>
          <w:bCs/>
          <w:color w:val="000000"/>
          <w:szCs w:val="28"/>
          <w:shd w:val="clear" w:color="auto" w:fill="FFFFFF"/>
        </w:rPr>
        <w:t>;</w:t>
      </w:r>
      <w:r w:rsidR="00382A49">
        <w:rPr>
          <w:bCs/>
          <w:color w:val="000000"/>
          <w:szCs w:val="28"/>
          <w:shd w:val="clear" w:color="auto" w:fill="FFFFFF"/>
        </w:rPr>
        <w:t xml:space="preserve"> </w:t>
      </w:r>
      <w:r w:rsidR="00382A49" w:rsidRPr="006A028E">
        <w:rPr>
          <w:szCs w:val="28"/>
          <w:lang w:val="it-IT"/>
        </w:rPr>
        <w:t>Ủy ban nhân dân tỉnh thông qua dự thảo Nghị quyết và thống nhất trình Hội đồng nhân dân tỉnh.</w:t>
      </w:r>
      <w:bookmarkEnd w:id="2"/>
    </w:p>
    <w:p w14:paraId="7FEF8C7C" w14:textId="41638C77" w:rsidR="003B7EAC" w:rsidRPr="006A028E" w:rsidRDefault="00AC1B1E" w:rsidP="00382A49">
      <w:pPr>
        <w:widowControl w:val="0"/>
        <w:spacing w:after="120"/>
        <w:ind w:firstLine="567"/>
        <w:jc w:val="both"/>
        <w:rPr>
          <w:b/>
          <w:bCs/>
          <w:szCs w:val="28"/>
          <w:lang w:val="it-IT"/>
        </w:rPr>
      </w:pPr>
      <w:r w:rsidRPr="003C70DB">
        <w:rPr>
          <w:b/>
          <w:szCs w:val="28"/>
          <w:lang w:val="it-IT"/>
        </w:rPr>
        <w:t xml:space="preserve">V. </w:t>
      </w:r>
      <w:r w:rsidR="003B7EAC" w:rsidRPr="003C70DB">
        <w:rPr>
          <w:b/>
          <w:szCs w:val="28"/>
          <w:lang w:val="it-IT"/>
        </w:rPr>
        <w:t>B</w:t>
      </w:r>
      <w:r w:rsidR="00762913" w:rsidRPr="003C70DB">
        <w:rPr>
          <w:b/>
          <w:szCs w:val="28"/>
          <w:lang w:val="it-IT"/>
        </w:rPr>
        <w:t>Ố</w:t>
      </w:r>
      <w:r w:rsidR="003B7EAC" w:rsidRPr="003C70DB">
        <w:rPr>
          <w:b/>
          <w:szCs w:val="28"/>
          <w:lang w:val="it-IT"/>
        </w:rPr>
        <w:t xml:space="preserve"> CỤC VÀ</w:t>
      </w:r>
      <w:r w:rsidR="003B7EAC" w:rsidRPr="006A028E">
        <w:rPr>
          <w:b/>
          <w:szCs w:val="28"/>
          <w:lang w:val="it-IT"/>
        </w:rPr>
        <w:t xml:space="preserve"> NỘI DUNG </w:t>
      </w:r>
      <w:r w:rsidR="00267A97">
        <w:rPr>
          <w:b/>
          <w:szCs w:val="28"/>
          <w:lang w:val="it-IT"/>
        </w:rPr>
        <w:t>CƠ BẢN</w:t>
      </w:r>
      <w:r w:rsidR="003B7EAC" w:rsidRPr="006A028E">
        <w:rPr>
          <w:b/>
          <w:szCs w:val="28"/>
          <w:lang w:val="it-IT"/>
        </w:rPr>
        <w:t xml:space="preserve"> CỦA DỰ THẢO NGHỊ QUYẾT</w:t>
      </w:r>
      <w:r w:rsidR="003B7EAC" w:rsidRPr="006A028E">
        <w:rPr>
          <w:b/>
          <w:bCs/>
          <w:szCs w:val="28"/>
          <w:lang w:val="it-IT"/>
        </w:rPr>
        <w:t xml:space="preserve"> </w:t>
      </w:r>
    </w:p>
    <w:p w14:paraId="15316E37" w14:textId="1ED5B538" w:rsidR="00267A97" w:rsidRPr="00267A97" w:rsidRDefault="00267A97" w:rsidP="00606929">
      <w:pPr>
        <w:spacing w:after="120"/>
        <w:ind w:firstLine="567"/>
        <w:jc w:val="both"/>
        <w:rPr>
          <w:b/>
          <w:szCs w:val="28"/>
          <w:lang w:val="it-IT"/>
        </w:rPr>
      </w:pPr>
      <w:r w:rsidRPr="00267A97">
        <w:rPr>
          <w:b/>
          <w:szCs w:val="28"/>
          <w:lang w:val="it-IT"/>
        </w:rPr>
        <w:t xml:space="preserve">1. Bố cục của </w:t>
      </w:r>
      <w:r w:rsidR="001E1A5B" w:rsidRPr="00C562A1">
        <w:rPr>
          <w:b/>
          <w:bCs/>
          <w:color w:val="000000"/>
          <w:szCs w:val="28"/>
        </w:rPr>
        <w:t xml:space="preserve">dự thảo </w:t>
      </w:r>
      <w:r w:rsidRPr="00267A97">
        <w:rPr>
          <w:b/>
          <w:szCs w:val="28"/>
          <w:lang w:val="it-IT"/>
        </w:rPr>
        <w:t>Nghị quyết</w:t>
      </w:r>
    </w:p>
    <w:p w14:paraId="363C85C7" w14:textId="438D10DE" w:rsidR="00D21A5E" w:rsidRDefault="00876C6B" w:rsidP="0056294A">
      <w:pPr>
        <w:spacing w:after="80"/>
        <w:ind w:firstLine="567"/>
        <w:jc w:val="both"/>
        <w:rPr>
          <w:szCs w:val="28"/>
          <w:lang w:val="it-IT"/>
        </w:rPr>
      </w:pPr>
      <w:r w:rsidRPr="006A028E">
        <w:rPr>
          <w:szCs w:val="28"/>
          <w:lang w:val="it-IT"/>
        </w:rPr>
        <w:lastRenderedPageBreak/>
        <w:t xml:space="preserve">Dự thảo </w:t>
      </w:r>
      <w:r w:rsidR="000212D5" w:rsidRPr="000212D5">
        <w:rPr>
          <w:szCs w:val="28"/>
          <w:lang w:val="it-IT"/>
        </w:rPr>
        <w:t xml:space="preserve">Nghị quyết quy định khu vực không được phép chăn nuôi, vùng nuôi chim yến trên địa bàn tỉnh </w:t>
      </w:r>
      <w:r w:rsidR="001305D3">
        <w:rPr>
          <w:szCs w:val="28"/>
          <w:lang w:val="it-IT"/>
        </w:rPr>
        <w:t>Khánh Hòa</w:t>
      </w:r>
      <w:r w:rsidR="00E5166C" w:rsidRPr="006A028E">
        <w:rPr>
          <w:szCs w:val="28"/>
          <w:lang w:val="it-IT"/>
        </w:rPr>
        <w:t xml:space="preserve">, </w:t>
      </w:r>
      <w:r w:rsidRPr="006A028E">
        <w:rPr>
          <w:szCs w:val="28"/>
          <w:lang w:val="it-IT"/>
        </w:rPr>
        <w:t xml:space="preserve">bao gồm </w:t>
      </w:r>
      <w:r w:rsidR="008C7F29">
        <w:rPr>
          <w:szCs w:val="28"/>
          <w:lang w:val="it-IT"/>
        </w:rPr>
        <w:t>0</w:t>
      </w:r>
      <w:r w:rsidR="00E63311">
        <w:rPr>
          <w:szCs w:val="28"/>
          <w:lang w:val="it-IT"/>
        </w:rPr>
        <w:t xml:space="preserve">5 </w:t>
      </w:r>
      <w:r w:rsidRPr="006A028E">
        <w:rPr>
          <w:szCs w:val="28"/>
          <w:lang w:val="it-IT"/>
        </w:rPr>
        <w:t>Điều:</w:t>
      </w:r>
    </w:p>
    <w:p w14:paraId="31059C1A" w14:textId="12B33F8A" w:rsidR="00D21A5E" w:rsidRPr="00D21A5E" w:rsidRDefault="00E72189" w:rsidP="0056294A">
      <w:pPr>
        <w:spacing w:after="80"/>
        <w:ind w:firstLine="567"/>
        <w:rPr>
          <w:bCs/>
          <w:szCs w:val="28"/>
          <w:lang w:val="it-IT"/>
        </w:rPr>
      </w:pPr>
      <w:r w:rsidRPr="006A028E">
        <w:rPr>
          <w:bCs/>
          <w:szCs w:val="28"/>
          <w:lang w:val="vi-VN"/>
        </w:rPr>
        <w:t>Điều 1. Phạm vi điều chỉnh, đối tượng áp dụng</w:t>
      </w:r>
    </w:p>
    <w:p w14:paraId="4E8DA33A" w14:textId="1B3BDFAC" w:rsidR="00E72189" w:rsidRPr="006A028E" w:rsidRDefault="008F793B" w:rsidP="0056294A">
      <w:pPr>
        <w:spacing w:after="80"/>
        <w:ind w:firstLine="567"/>
        <w:rPr>
          <w:bCs/>
          <w:szCs w:val="28"/>
          <w:lang w:val="vi-VN"/>
        </w:rPr>
      </w:pPr>
      <w:r w:rsidRPr="008F793B">
        <w:rPr>
          <w:bCs/>
          <w:szCs w:val="28"/>
          <w:lang w:val="vi-VN"/>
        </w:rPr>
        <w:t xml:space="preserve">Điều 2. </w:t>
      </w:r>
      <w:r w:rsidR="00D60C78" w:rsidRPr="00D9729C">
        <w:rPr>
          <w:bCs/>
          <w:szCs w:val="28"/>
          <w:lang w:val="it-IT"/>
        </w:rPr>
        <w:t>Quy định k</w:t>
      </w:r>
      <w:r w:rsidRPr="008F793B">
        <w:rPr>
          <w:bCs/>
          <w:szCs w:val="28"/>
          <w:lang w:val="vi-VN"/>
        </w:rPr>
        <w:t>hu vực không được phép chăn nuôi</w:t>
      </w:r>
      <w:r w:rsidR="00E72189" w:rsidRPr="006A028E">
        <w:rPr>
          <w:bCs/>
          <w:szCs w:val="28"/>
          <w:lang w:val="vi-VN"/>
        </w:rPr>
        <w:t xml:space="preserve"> </w:t>
      </w:r>
    </w:p>
    <w:p w14:paraId="4985BA4D" w14:textId="386909A8" w:rsidR="008F793B" w:rsidRPr="00D9729C" w:rsidRDefault="00C00DF8" w:rsidP="0056294A">
      <w:pPr>
        <w:spacing w:after="80"/>
        <w:ind w:firstLine="567"/>
        <w:jc w:val="both"/>
        <w:rPr>
          <w:bCs/>
          <w:szCs w:val="28"/>
          <w:lang w:val="vi-VN"/>
        </w:rPr>
      </w:pPr>
      <w:r>
        <w:rPr>
          <w:bCs/>
          <w:szCs w:val="28"/>
          <w:lang w:val="vi-VN"/>
        </w:rPr>
        <w:t>Điều 3</w:t>
      </w:r>
      <w:r>
        <w:rPr>
          <w:bCs/>
          <w:szCs w:val="28"/>
        </w:rPr>
        <w:t>.</w:t>
      </w:r>
      <w:r w:rsidR="008F793B" w:rsidRPr="008F793B">
        <w:rPr>
          <w:bCs/>
          <w:szCs w:val="28"/>
          <w:lang w:val="vi-VN"/>
        </w:rPr>
        <w:t xml:space="preserve"> </w:t>
      </w:r>
      <w:r w:rsidR="00D60C78" w:rsidRPr="00D9729C">
        <w:rPr>
          <w:bCs/>
          <w:szCs w:val="28"/>
          <w:lang w:val="vi-VN"/>
        </w:rPr>
        <w:t>Quy định v</w:t>
      </w:r>
      <w:r w:rsidR="00650BD0" w:rsidRPr="00D9729C">
        <w:rPr>
          <w:bCs/>
          <w:szCs w:val="28"/>
          <w:lang w:val="vi-VN"/>
        </w:rPr>
        <w:t>ùng</w:t>
      </w:r>
      <w:r w:rsidR="008F793B" w:rsidRPr="008F793B">
        <w:rPr>
          <w:bCs/>
          <w:szCs w:val="28"/>
          <w:lang w:val="vi-VN"/>
        </w:rPr>
        <w:t xml:space="preserve"> nuôi chim yến </w:t>
      </w:r>
    </w:p>
    <w:p w14:paraId="066B78DC" w14:textId="45B14F04" w:rsidR="003368A6" w:rsidRDefault="00EC7531" w:rsidP="0056294A">
      <w:pPr>
        <w:spacing w:after="80"/>
        <w:ind w:firstLine="567"/>
        <w:jc w:val="both"/>
        <w:rPr>
          <w:lang w:val="vi-VN"/>
        </w:rPr>
      </w:pPr>
      <w:r w:rsidRPr="001305D3">
        <w:rPr>
          <w:bCs/>
          <w:color w:val="000000" w:themeColor="text1"/>
          <w:szCs w:val="28"/>
          <w:lang w:val="vi-VN"/>
        </w:rPr>
        <w:t xml:space="preserve">Điều </w:t>
      </w:r>
      <w:r w:rsidR="00E63311">
        <w:rPr>
          <w:bCs/>
          <w:color w:val="000000" w:themeColor="text1"/>
          <w:szCs w:val="28"/>
        </w:rPr>
        <w:t>4</w:t>
      </w:r>
      <w:r w:rsidRPr="001305D3">
        <w:rPr>
          <w:bCs/>
          <w:color w:val="000000" w:themeColor="text1"/>
          <w:szCs w:val="28"/>
          <w:lang w:val="vi-VN"/>
        </w:rPr>
        <w:t>.</w:t>
      </w:r>
      <w:r w:rsidR="003368A6">
        <w:rPr>
          <w:bCs/>
          <w:color w:val="000000" w:themeColor="text1"/>
          <w:szCs w:val="28"/>
        </w:rPr>
        <w:t xml:space="preserve"> </w:t>
      </w:r>
      <w:r w:rsidR="003368A6" w:rsidRPr="00D9729C">
        <w:rPr>
          <w:bCs/>
          <w:szCs w:val="28"/>
          <w:lang w:val="vi-VN"/>
        </w:rPr>
        <w:t>Quy định</w:t>
      </w:r>
      <w:r w:rsidR="003368A6">
        <w:rPr>
          <w:bCs/>
          <w:szCs w:val="28"/>
        </w:rPr>
        <w:t xml:space="preserve"> chuyển tiếp</w:t>
      </w:r>
      <w:r w:rsidR="003368A6" w:rsidRPr="00D9729C">
        <w:rPr>
          <w:bCs/>
          <w:szCs w:val="28"/>
          <w:lang w:val="vi-VN"/>
        </w:rPr>
        <w:t xml:space="preserve"> </w:t>
      </w:r>
      <w:r w:rsidR="00200897" w:rsidRPr="001305D3">
        <w:rPr>
          <w:lang w:val="vi-VN"/>
        </w:rPr>
        <w:t xml:space="preserve"> </w:t>
      </w:r>
    </w:p>
    <w:p w14:paraId="737F25FB" w14:textId="3B4E81B0" w:rsidR="00200897" w:rsidRPr="001305D3" w:rsidRDefault="003368A6" w:rsidP="0056294A">
      <w:pPr>
        <w:spacing w:after="80"/>
        <w:ind w:firstLine="567"/>
        <w:jc w:val="both"/>
        <w:rPr>
          <w:bCs/>
          <w:color w:val="000000" w:themeColor="text1"/>
          <w:szCs w:val="28"/>
          <w:lang w:val="vi-VN"/>
        </w:rPr>
      </w:pPr>
      <w:r w:rsidRPr="001305D3">
        <w:rPr>
          <w:bCs/>
          <w:color w:val="000000" w:themeColor="text1"/>
          <w:szCs w:val="28"/>
          <w:lang w:val="vi-VN"/>
        </w:rPr>
        <w:t xml:space="preserve">Điều </w:t>
      </w:r>
      <w:r>
        <w:rPr>
          <w:bCs/>
          <w:color w:val="000000" w:themeColor="text1"/>
          <w:szCs w:val="28"/>
        </w:rPr>
        <w:t>5</w:t>
      </w:r>
      <w:r w:rsidRPr="001305D3">
        <w:rPr>
          <w:bCs/>
          <w:color w:val="000000" w:themeColor="text1"/>
          <w:szCs w:val="28"/>
          <w:lang w:val="vi-VN"/>
        </w:rPr>
        <w:t>.</w:t>
      </w:r>
      <w:r>
        <w:rPr>
          <w:bCs/>
          <w:color w:val="000000" w:themeColor="text1"/>
          <w:szCs w:val="28"/>
        </w:rPr>
        <w:t xml:space="preserve"> </w:t>
      </w:r>
      <w:r w:rsidR="001305D3" w:rsidRPr="001305D3">
        <w:rPr>
          <w:rFonts w:eastAsia="Arial"/>
        </w:rPr>
        <w:t xml:space="preserve">Tổ chức thực hiện </w:t>
      </w:r>
    </w:p>
    <w:p w14:paraId="560FF288" w14:textId="0E705119" w:rsidR="001C2AFB" w:rsidRPr="001305D3" w:rsidRDefault="001C2AFB" w:rsidP="0056294A">
      <w:pPr>
        <w:spacing w:after="80"/>
        <w:ind w:firstLine="567"/>
        <w:jc w:val="both"/>
        <w:rPr>
          <w:bCs/>
          <w:color w:val="000000" w:themeColor="text1"/>
          <w:szCs w:val="28"/>
          <w:lang w:val="vi-VN"/>
        </w:rPr>
      </w:pPr>
      <w:r w:rsidRPr="001305D3">
        <w:rPr>
          <w:bCs/>
          <w:color w:val="000000" w:themeColor="text1"/>
          <w:szCs w:val="28"/>
          <w:lang w:val="vi-VN"/>
        </w:rPr>
        <w:t xml:space="preserve">Điều </w:t>
      </w:r>
      <w:r w:rsidR="003368A6">
        <w:rPr>
          <w:bCs/>
          <w:color w:val="000000" w:themeColor="text1"/>
          <w:szCs w:val="28"/>
        </w:rPr>
        <w:t>6</w:t>
      </w:r>
      <w:r w:rsidRPr="001305D3">
        <w:rPr>
          <w:bCs/>
          <w:color w:val="000000" w:themeColor="text1"/>
          <w:szCs w:val="28"/>
          <w:lang w:val="vi-VN"/>
        </w:rPr>
        <w:t>.</w:t>
      </w:r>
      <w:r w:rsidR="008F793B" w:rsidRPr="001305D3">
        <w:rPr>
          <w:bCs/>
          <w:color w:val="000000" w:themeColor="text1"/>
          <w:szCs w:val="28"/>
          <w:lang w:val="vi-VN"/>
        </w:rPr>
        <w:t xml:space="preserve"> </w:t>
      </w:r>
      <w:r w:rsidR="001305D3" w:rsidRPr="001305D3">
        <w:rPr>
          <w:lang w:val="vi-VN"/>
        </w:rPr>
        <w:t>Điều khoản</w:t>
      </w:r>
      <w:r w:rsidR="001305D3" w:rsidRPr="001305D3">
        <w:rPr>
          <w:rFonts w:eastAsia="Arial"/>
          <w:lang w:val="vi-VN"/>
        </w:rPr>
        <w:t xml:space="preserve"> thi hành</w:t>
      </w:r>
      <w:r w:rsidR="00D60C78" w:rsidRPr="001305D3">
        <w:rPr>
          <w:bCs/>
          <w:color w:val="000000" w:themeColor="text1"/>
          <w:szCs w:val="28"/>
          <w:lang w:val="vi-VN"/>
        </w:rPr>
        <w:t xml:space="preserve"> </w:t>
      </w:r>
    </w:p>
    <w:p w14:paraId="6F0D8810" w14:textId="228A877C" w:rsidR="00267A97" w:rsidRPr="00D9729C" w:rsidRDefault="00B636B1" w:rsidP="00B636B1">
      <w:pPr>
        <w:tabs>
          <w:tab w:val="right" w:leader="dot" w:pos="7920"/>
        </w:tabs>
        <w:spacing w:after="120"/>
        <w:jc w:val="both"/>
        <w:rPr>
          <w:b/>
          <w:bCs/>
          <w:color w:val="000000" w:themeColor="text1"/>
          <w:szCs w:val="28"/>
          <w:lang w:val="vi-VN"/>
        </w:rPr>
      </w:pPr>
      <w:r>
        <w:rPr>
          <w:b/>
          <w:bCs/>
          <w:color w:val="000000" w:themeColor="text1"/>
          <w:szCs w:val="28"/>
        </w:rPr>
        <w:t xml:space="preserve">        </w:t>
      </w:r>
      <w:r w:rsidR="001E1A5B">
        <w:rPr>
          <w:b/>
          <w:bCs/>
          <w:color w:val="000000" w:themeColor="text1"/>
          <w:szCs w:val="28"/>
          <w:lang w:val="vi-VN"/>
        </w:rPr>
        <w:t xml:space="preserve">2. </w:t>
      </w:r>
      <w:r w:rsidR="001E1A5B" w:rsidRPr="00C562A1">
        <w:rPr>
          <w:b/>
          <w:bCs/>
          <w:color w:val="000000"/>
          <w:szCs w:val="28"/>
        </w:rPr>
        <w:t>Nội dung chính của dự thảo Nghị quyết, gồm:</w:t>
      </w:r>
    </w:p>
    <w:p w14:paraId="0CFCFED4" w14:textId="77777777" w:rsidR="002407CA" w:rsidRPr="00B636B1" w:rsidRDefault="002407CA" w:rsidP="002407CA">
      <w:pPr>
        <w:shd w:val="clear" w:color="auto" w:fill="FFFFFF"/>
        <w:spacing w:before="120"/>
        <w:ind w:firstLine="567"/>
        <w:jc w:val="both"/>
        <w:rPr>
          <w:i/>
        </w:rPr>
      </w:pPr>
      <w:r w:rsidRPr="00B636B1">
        <w:rPr>
          <w:bCs/>
          <w:iCs/>
        </w:rPr>
        <w:t>Điều 1. Phạm vi điều chỉnh, đối tượng áp dụng</w:t>
      </w:r>
    </w:p>
    <w:p w14:paraId="60C8D44C" w14:textId="77777777" w:rsidR="002407CA" w:rsidRDefault="002407CA" w:rsidP="002407CA">
      <w:pPr>
        <w:shd w:val="clear" w:color="auto" w:fill="FFFFFF"/>
        <w:spacing w:before="120"/>
        <w:ind w:firstLine="567"/>
        <w:jc w:val="both"/>
        <w:rPr>
          <w:iCs/>
        </w:rPr>
      </w:pPr>
      <w:r>
        <w:rPr>
          <w:iCs/>
        </w:rPr>
        <w:t>1. Phạm vi điều chỉnh</w:t>
      </w:r>
    </w:p>
    <w:p w14:paraId="13854ACF" w14:textId="77777777" w:rsidR="002407CA" w:rsidRDefault="002407CA" w:rsidP="002407CA">
      <w:pPr>
        <w:shd w:val="clear" w:color="auto" w:fill="FFFFFF"/>
        <w:spacing w:before="120"/>
        <w:ind w:firstLine="567"/>
        <w:jc w:val="both"/>
      </w:pPr>
      <w:r>
        <w:rPr>
          <w:iCs/>
        </w:rPr>
        <w:t>Nghị quyết này quy định khu vực không được phép chăn nuôi,</w:t>
      </w:r>
      <w:r>
        <w:rPr>
          <w:lang w:val="vi-VN"/>
        </w:rPr>
        <w:t xml:space="preserve"> </w:t>
      </w:r>
      <w:r>
        <w:t>vùng nuôi chim yến trên địa bàn tỉnh Khánh Hòa.</w:t>
      </w:r>
    </w:p>
    <w:p w14:paraId="7B939E45" w14:textId="77777777" w:rsidR="002407CA" w:rsidRDefault="002407CA" w:rsidP="002407CA">
      <w:pPr>
        <w:shd w:val="clear" w:color="auto" w:fill="FFFFFF"/>
        <w:spacing w:before="120"/>
        <w:ind w:firstLine="567"/>
        <w:jc w:val="both"/>
      </w:pPr>
      <w:r>
        <w:t>2. Đối tượng áp dụng</w:t>
      </w:r>
    </w:p>
    <w:p w14:paraId="692BAA4F" w14:textId="77777777" w:rsidR="002407CA" w:rsidRDefault="002407CA" w:rsidP="002407CA">
      <w:pPr>
        <w:shd w:val="clear" w:color="auto" w:fill="FFFFFF"/>
        <w:spacing w:before="120"/>
        <w:ind w:firstLine="567"/>
        <w:jc w:val="both"/>
      </w:pPr>
      <w:r w:rsidRPr="00FE268B">
        <w:t>a) Tổ chức, cá nhân trong và ngoài nước có hoạt động chăn nuôi gia súc, gia cầm và động vật khác theo quy định của pháp luật về chăn nuôi (trừ nuôi động vật làm cảnh, nuôi động vật trong phòng thí nghiệm mà không gây ô nhiễm môi trường) trên địa bàn tỉnh Khánh Hòa.</w:t>
      </w:r>
    </w:p>
    <w:p w14:paraId="4B31929B" w14:textId="77777777" w:rsidR="002407CA" w:rsidRDefault="002407CA" w:rsidP="002407CA">
      <w:pPr>
        <w:shd w:val="clear" w:color="auto" w:fill="FFFFFF"/>
        <w:spacing w:before="120"/>
        <w:ind w:firstLine="567"/>
        <w:jc w:val="both"/>
      </w:pPr>
      <w:r>
        <w:t>b) Các cơ quan, tổ chức, cá nhân có liên quan trong việc thực hiện quy định tại Nghị quyết này.</w:t>
      </w:r>
    </w:p>
    <w:p w14:paraId="47D23274" w14:textId="77777777" w:rsidR="002407CA" w:rsidRPr="00B636B1" w:rsidRDefault="002407CA" w:rsidP="002407CA">
      <w:pPr>
        <w:spacing w:before="120"/>
        <w:ind w:firstLine="567"/>
        <w:jc w:val="both"/>
        <w:rPr>
          <w:lang w:val="nl-NL"/>
        </w:rPr>
      </w:pPr>
      <w:r w:rsidRPr="00B636B1">
        <w:rPr>
          <w:lang w:eastAsia="vi-VN"/>
        </w:rPr>
        <w:t>Điều 2.</w:t>
      </w:r>
      <w:r w:rsidRPr="00B636B1">
        <w:rPr>
          <w:bCs/>
          <w:lang w:eastAsia="vi-VN"/>
        </w:rPr>
        <w:t xml:space="preserve"> </w:t>
      </w:r>
      <w:r w:rsidRPr="00B636B1">
        <w:t xml:space="preserve">Quy định khu vực không được phép chăn nuôi </w:t>
      </w:r>
    </w:p>
    <w:p w14:paraId="65E6666D" w14:textId="77777777" w:rsidR="002407CA" w:rsidRPr="00B636B1" w:rsidRDefault="002407CA" w:rsidP="002407CA">
      <w:pPr>
        <w:spacing w:before="120"/>
        <w:ind w:firstLine="567"/>
        <w:jc w:val="both"/>
        <w:rPr>
          <w:color w:val="000000"/>
        </w:rPr>
      </w:pPr>
      <w:r w:rsidRPr="00B636B1">
        <w:t xml:space="preserve">Cộng đồng dân cư của các thôn, tổ dân phố thuộc các xã, phường </w:t>
      </w:r>
      <w:r w:rsidRPr="00B636B1">
        <w:rPr>
          <w:color w:val="000000"/>
        </w:rPr>
        <w:t>theo Phụ lục ban hành kèm theo Nghị quyết này.</w:t>
      </w:r>
    </w:p>
    <w:p w14:paraId="52F45F14" w14:textId="77777777" w:rsidR="002407CA" w:rsidRPr="00B636B1" w:rsidRDefault="002407CA" w:rsidP="002407CA">
      <w:pPr>
        <w:spacing w:before="120"/>
        <w:ind w:firstLine="567"/>
        <w:jc w:val="both"/>
        <w:rPr>
          <w:lang w:val="vi-VN"/>
        </w:rPr>
      </w:pPr>
      <w:r w:rsidRPr="00B636B1">
        <w:rPr>
          <w:lang w:val="vi-VN"/>
        </w:rPr>
        <w:t>Điều 3. Quy định vùng nuôi chim yến</w:t>
      </w:r>
    </w:p>
    <w:p w14:paraId="03F0694C" w14:textId="77777777" w:rsidR="002407CA" w:rsidRPr="00B636B1" w:rsidRDefault="002407CA" w:rsidP="002407CA">
      <w:pPr>
        <w:spacing w:before="120"/>
        <w:ind w:firstLine="567"/>
        <w:jc w:val="both"/>
      </w:pPr>
      <w:r w:rsidRPr="00B636B1">
        <w:rPr>
          <w:lang w:val="vi-VN"/>
        </w:rPr>
        <w:t xml:space="preserve">Vùng nuôi chim yến là vùng nằm ngoài khu vực không được phép chăn nuôi </w:t>
      </w:r>
      <w:r w:rsidRPr="00B636B1">
        <w:t xml:space="preserve">được </w:t>
      </w:r>
      <w:r w:rsidRPr="00B636B1">
        <w:rPr>
          <w:lang w:val="vi-VN"/>
        </w:rPr>
        <w:t>quy định tại</w:t>
      </w:r>
      <w:r w:rsidRPr="00B636B1">
        <w:t xml:space="preserve"> </w:t>
      </w:r>
      <w:r w:rsidRPr="00B636B1">
        <w:rPr>
          <w:lang w:val="vi-VN"/>
        </w:rPr>
        <w:t xml:space="preserve">Điều 2 của Nghị quyết này </w:t>
      </w:r>
      <w:r w:rsidRPr="00B636B1">
        <w:t>và theo điểm b khoản 1 Điều 25 Nghị định số 13/2020/NĐ-CP của Chính phủ Hướng dẫn chi tiết Luật Chăn nuôi.</w:t>
      </w:r>
      <w:bookmarkStart w:id="3" w:name="dieu_4"/>
    </w:p>
    <w:p w14:paraId="390432B8" w14:textId="77777777" w:rsidR="002407CA" w:rsidRPr="00B636B1" w:rsidRDefault="002407CA" w:rsidP="002407CA">
      <w:pPr>
        <w:spacing w:before="120"/>
        <w:ind w:firstLine="567"/>
        <w:jc w:val="both"/>
        <w:rPr>
          <w:bCs/>
          <w:color w:val="000000"/>
        </w:rPr>
      </w:pPr>
      <w:r w:rsidRPr="00B636B1">
        <w:rPr>
          <w:bCs/>
          <w:color w:val="000000"/>
        </w:rPr>
        <w:t>Điều 4. Quy định chuyển tiếp</w:t>
      </w:r>
      <w:bookmarkEnd w:id="3"/>
    </w:p>
    <w:p w14:paraId="711A99D4" w14:textId="77777777" w:rsidR="002407CA" w:rsidRDefault="002407CA" w:rsidP="002407CA">
      <w:pPr>
        <w:spacing w:before="120"/>
        <w:ind w:firstLine="567"/>
        <w:jc w:val="both"/>
        <w:rPr>
          <w:rFonts w:eastAsia="Calibri"/>
        </w:rPr>
      </w:pPr>
      <w:r>
        <w:rPr>
          <w:rFonts w:eastAsia="Calibri"/>
        </w:rPr>
        <w:t>1</w:t>
      </w:r>
      <w:r w:rsidRPr="0081515D">
        <w:rPr>
          <w:rFonts w:eastAsia="Calibri"/>
        </w:rPr>
        <w:t>. Đối với cơ sở chăn nuôi hiện đang hoạt động trong khu vực không được phép chăn nuôi theo quy định tại Điều 2 Nghị quyết này nhưng thuộc khu vực không được phép chăn nuôi theo quy định tạ</w:t>
      </w:r>
      <w:r>
        <w:rPr>
          <w:rFonts w:eastAsia="Calibri"/>
        </w:rPr>
        <w:t xml:space="preserve">i </w:t>
      </w:r>
      <w:r w:rsidRPr="0081515D">
        <w:rPr>
          <w:rFonts w:eastAsia="Calibri"/>
        </w:rPr>
        <w:t>Nghị quyết số 17/2020/NQ-HĐND ngày 18/12/2020 quy định khu vực nội thành của thành phố, thị xã, thị trấn và khu dân cư không được phép chăn nuôi, vùng nuôi chim yến trên địa bàn tỉnh Khánh Hòa (cũ); Nghị quyết số 20/2021/NQ-HĐND ngày 11/12/2021 về quy định khu vực không được phép chăn nuôi, vùng nuôi chim yến và chính sách hỗ trợ di dời cơ sở chăn nuôi ra khỏi khu vực không được phép chăn nuôi trên địa bàn tỉnh Ninh Thuậ</w:t>
      </w:r>
      <w:r>
        <w:rPr>
          <w:rFonts w:eastAsia="Calibri"/>
        </w:rPr>
        <w:t xml:space="preserve">n (cũ) </w:t>
      </w:r>
      <w:r w:rsidRPr="0081515D">
        <w:rPr>
          <w:rFonts w:eastAsia="Calibri"/>
        </w:rPr>
        <w:t>đã xây dựng và hoạt động trước ngày Nghị quyết này có hiệu lực thi hành thì phải ngừng hoạt động hoặc di dời đến địa điểm phù hợ</w:t>
      </w:r>
      <w:r>
        <w:rPr>
          <w:rFonts w:eastAsia="Calibri"/>
        </w:rPr>
        <w:t xml:space="preserve">p </w:t>
      </w:r>
      <w:r w:rsidRPr="00D74B04">
        <w:rPr>
          <w:rFonts w:eastAsia="Calibri"/>
        </w:rPr>
        <w:t>kể từ ngày Nghị quyết này có hiệu lực thi hành.</w:t>
      </w:r>
    </w:p>
    <w:p w14:paraId="248C43D1" w14:textId="77777777" w:rsidR="002407CA" w:rsidRPr="0081515D" w:rsidRDefault="002407CA" w:rsidP="002407CA">
      <w:pPr>
        <w:spacing w:before="120"/>
        <w:ind w:firstLine="567"/>
        <w:jc w:val="both"/>
        <w:rPr>
          <w:rFonts w:eastAsia="Calibri"/>
        </w:rPr>
      </w:pPr>
      <w:r>
        <w:rPr>
          <w:rFonts w:eastAsia="Calibri"/>
        </w:rPr>
        <w:lastRenderedPageBreak/>
        <w:t>2</w:t>
      </w:r>
      <w:r w:rsidRPr="0081515D">
        <w:rPr>
          <w:rFonts w:eastAsia="Calibri"/>
        </w:rPr>
        <w:t>. Đối với cơ sở chăn nuôi hiện đang hoạt động trong khu vực không được phép chăn nuôi theo quy định tại Điều 2 Nghị quyết này nhưng không thuộc khu vực không được phép chăn nuôi theo quy định tại Nghị quyết số</w:t>
      </w:r>
      <w:r>
        <w:rPr>
          <w:rFonts w:eastAsia="Calibri"/>
        </w:rPr>
        <w:t xml:space="preserve"> 17</w:t>
      </w:r>
      <w:r w:rsidRPr="0081515D">
        <w:rPr>
          <w:rFonts w:eastAsia="Calibri"/>
        </w:rPr>
        <w:t>/2020/NQ-HĐND; Nghị quyết số</w:t>
      </w:r>
      <w:r>
        <w:rPr>
          <w:rFonts w:eastAsia="Calibri"/>
        </w:rPr>
        <w:t xml:space="preserve"> 20</w:t>
      </w:r>
      <w:r w:rsidRPr="0081515D">
        <w:rPr>
          <w:rFonts w:eastAsia="Calibri"/>
        </w:rPr>
        <w:t xml:space="preserve">/2021/NQ-HĐND đã xây dựng và hoạt động trước ngày Nghị quyết này có hiệu lực thi hành thì phải ngừng hoạt động hoặc di dời đến địa điểm phù hợp </w:t>
      </w:r>
      <w:r>
        <w:rPr>
          <w:rFonts w:eastAsia="Calibri"/>
        </w:rPr>
        <w:t>trước ngày 31/12/2028</w:t>
      </w:r>
      <w:r w:rsidRPr="0081515D">
        <w:rPr>
          <w:rFonts w:eastAsia="Calibri"/>
        </w:rPr>
        <w:t xml:space="preserve"> kể từ ngày Nghị quyết này có hiệu lực thi hành.</w:t>
      </w:r>
    </w:p>
    <w:p w14:paraId="34126EAF" w14:textId="77777777" w:rsidR="002407CA" w:rsidRPr="00D74121" w:rsidRDefault="002407CA" w:rsidP="002407CA">
      <w:pPr>
        <w:shd w:val="clear" w:color="auto" w:fill="FFFFFF"/>
        <w:spacing w:before="120"/>
        <w:ind w:firstLine="567"/>
        <w:jc w:val="both"/>
        <w:rPr>
          <w:rFonts w:eastAsia="Calibri"/>
          <w:spacing w:val="-4"/>
        </w:rPr>
      </w:pPr>
      <w:r>
        <w:rPr>
          <w:rFonts w:eastAsia="Calibri"/>
          <w:spacing w:val="-4"/>
        </w:rPr>
        <w:t>3</w:t>
      </w:r>
      <w:r w:rsidRPr="00140DD4">
        <w:rPr>
          <w:rFonts w:eastAsia="Calibri"/>
          <w:spacing w:val="-4"/>
        </w:rPr>
        <w:t xml:space="preserve">. </w:t>
      </w:r>
      <w:r w:rsidRPr="00140DD4">
        <w:rPr>
          <w:color w:val="000000"/>
          <w:spacing w:val="-4"/>
        </w:rPr>
        <w:t xml:space="preserve">Đối với các </w:t>
      </w:r>
      <w:r w:rsidRPr="00140DD4">
        <w:rPr>
          <w:spacing w:val="-4"/>
        </w:rPr>
        <w:t>n</w:t>
      </w:r>
      <w:r w:rsidRPr="00140DD4">
        <w:rPr>
          <w:spacing w:val="-4"/>
          <w:lang w:val="vi-VN"/>
        </w:rPr>
        <w:t xml:space="preserve">hà yến đã hoạt động trước </w:t>
      </w:r>
      <w:r w:rsidRPr="00140DD4">
        <w:rPr>
          <w:spacing w:val="-4"/>
        </w:rPr>
        <w:t xml:space="preserve">ngày </w:t>
      </w:r>
      <w:r w:rsidRPr="00140DD4">
        <w:rPr>
          <w:rFonts w:eastAsia="Calibri"/>
          <w:spacing w:val="-4"/>
        </w:rPr>
        <w:t>Nghị quyết này có hiệu lực thi hành</w:t>
      </w:r>
      <w:r w:rsidRPr="00140DD4">
        <w:rPr>
          <w:iCs/>
          <w:spacing w:val="-4"/>
        </w:rPr>
        <w:t xml:space="preserve"> </w:t>
      </w:r>
      <w:r w:rsidRPr="00140DD4">
        <w:rPr>
          <w:spacing w:val="-4"/>
        </w:rPr>
        <w:t>nằm trong</w:t>
      </w:r>
      <w:r w:rsidRPr="00140DD4">
        <w:rPr>
          <w:rFonts w:eastAsia="Calibri"/>
          <w:spacing w:val="-4"/>
        </w:rPr>
        <w:t xml:space="preserve"> </w:t>
      </w:r>
      <w:r w:rsidRPr="00140DD4">
        <w:rPr>
          <w:bCs/>
          <w:spacing w:val="-4"/>
          <w:lang w:val="vi-VN"/>
        </w:rPr>
        <w:t>khu vực không được phép chăn nuôi</w:t>
      </w:r>
      <w:r w:rsidRPr="00140DD4">
        <w:rPr>
          <w:spacing w:val="-4"/>
          <w:lang w:val="vi-VN"/>
        </w:rPr>
        <w:t xml:space="preserve"> </w:t>
      </w:r>
      <w:r w:rsidRPr="00140DD4">
        <w:rPr>
          <w:rFonts w:eastAsia="Calibri"/>
          <w:spacing w:val="-4"/>
          <w:lang w:val="vi-VN"/>
        </w:rPr>
        <w:t xml:space="preserve">quy định tại </w:t>
      </w:r>
      <w:r w:rsidRPr="00140DD4">
        <w:rPr>
          <w:rFonts w:eastAsia="Calibri"/>
          <w:spacing w:val="-4"/>
        </w:rPr>
        <w:t xml:space="preserve">Điều 2 của Nghị quyết </w:t>
      </w:r>
      <w:r w:rsidRPr="00140DD4">
        <w:rPr>
          <w:rFonts w:eastAsia="Calibri"/>
          <w:spacing w:val="-4"/>
          <w:lang w:val="vi-VN"/>
        </w:rPr>
        <w:t>này</w:t>
      </w:r>
      <w:r w:rsidRPr="00140DD4">
        <w:rPr>
          <w:rFonts w:eastAsia="Calibri"/>
          <w:spacing w:val="-4"/>
        </w:rPr>
        <w:t xml:space="preserve"> </w:t>
      </w:r>
      <w:r w:rsidRPr="00140DD4">
        <w:rPr>
          <w:spacing w:val="-4"/>
          <w:lang w:val="vi-VN"/>
        </w:rPr>
        <w:t>thì</w:t>
      </w:r>
      <w:r w:rsidRPr="00140DD4">
        <w:rPr>
          <w:rFonts w:eastAsia="Calibri"/>
          <w:spacing w:val="-4"/>
          <w:lang w:val="vi-VN"/>
        </w:rPr>
        <w:t xml:space="preserve"> </w:t>
      </w:r>
      <w:r w:rsidRPr="00140DD4">
        <w:rPr>
          <w:rFonts w:eastAsia="Calibri"/>
          <w:spacing w:val="-4"/>
        </w:rPr>
        <w:t>được tiếp tục hoạt động nhưng phải</w:t>
      </w:r>
      <w:r w:rsidRPr="00140DD4">
        <w:rPr>
          <w:rFonts w:eastAsia="Calibri"/>
          <w:spacing w:val="-4"/>
          <w:lang w:val="vi-VN"/>
        </w:rPr>
        <w:t xml:space="preserve"> thực hiện các quy định sau:</w:t>
      </w:r>
    </w:p>
    <w:p w14:paraId="422D0D89" w14:textId="77777777" w:rsidR="002407CA" w:rsidRDefault="002407CA" w:rsidP="002407CA">
      <w:pPr>
        <w:shd w:val="clear" w:color="auto" w:fill="FFFFFF"/>
        <w:spacing w:before="120"/>
        <w:ind w:firstLine="567"/>
        <w:jc w:val="both"/>
        <w:rPr>
          <w:rFonts w:eastAsia="Calibri"/>
          <w:shd w:val="clear" w:color="auto" w:fill="FFFFFF"/>
          <w:lang w:val="vi-VN"/>
        </w:rPr>
      </w:pPr>
      <w:r>
        <w:rPr>
          <w:lang w:val="vi-VN"/>
        </w:rPr>
        <w:t xml:space="preserve">a) Giữ nguyên hiện trạng, không được cơi nới; </w:t>
      </w:r>
      <w:r>
        <w:rPr>
          <w:rFonts w:eastAsia="Calibri"/>
          <w:shd w:val="clear" w:color="auto" w:fill="FFFFFF"/>
          <w:lang w:val="vi-VN"/>
        </w:rPr>
        <w:t>không được sử dụng loa phóng phát âm thanh</w:t>
      </w:r>
      <w:r>
        <w:rPr>
          <w:rFonts w:eastAsia="Calibri"/>
          <w:shd w:val="clear" w:color="auto" w:fill="FFFFFF"/>
        </w:rPr>
        <w:t>, đồng thời phải đáp ứng các quy định khác tại khoản 2 Điều 25 Nghị định số 13/2020/NĐ-CP của Chính phủ</w:t>
      </w:r>
      <w:r>
        <w:rPr>
          <w:rFonts w:eastAsia="Calibri"/>
          <w:shd w:val="clear" w:color="auto" w:fill="FFFFFF"/>
          <w:lang w:val="vi-VN"/>
        </w:rPr>
        <w:t xml:space="preserve"> </w:t>
      </w:r>
    </w:p>
    <w:p w14:paraId="556D1211" w14:textId="77777777" w:rsidR="002407CA" w:rsidRDefault="002407CA" w:rsidP="002407CA">
      <w:pPr>
        <w:shd w:val="clear" w:color="auto" w:fill="FFFFFF"/>
        <w:spacing w:before="120"/>
        <w:ind w:firstLine="567"/>
        <w:jc w:val="both"/>
        <w:rPr>
          <w:rFonts w:eastAsia="Calibri"/>
        </w:rPr>
      </w:pPr>
      <w:r>
        <w:rPr>
          <w:lang w:val="vi-VN"/>
        </w:rPr>
        <w:t xml:space="preserve">b) </w:t>
      </w:r>
      <w:r>
        <w:t>T</w:t>
      </w:r>
      <w:r>
        <w:rPr>
          <w:lang w:val="vi-VN"/>
        </w:rPr>
        <w:t>uân thủ các quy định</w:t>
      </w:r>
      <w:r>
        <w:t xml:space="preserve"> khác </w:t>
      </w:r>
      <w:r>
        <w:rPr>
          <w:lang w:val="vi-VN"/>
        </w:rPr>
        <w:t>của Nhà nước về quản lý nuôi chim yến.</w:t>
      </w:r>
    </w:p>
    <w:p w14:paraId="545AF316" w14:textId="77777777" w:rsidR="002407CA" w:rsidRPr="00B636B1" w:rsidRDefault="002407CA" w:rsidP="002407CA">
      <w:pPr>
        <w:spacing w:before="120"/>
        <w:ind w:firstLine="567"/>
        <w:jc w:val="both"/>
        <w:rPr>
          <w:rFonts w:eastAsia="Arial"/>
        </w:rPr>
      </w:pPr>
      <w:r w:rsidRPr="00B636B1">
        <w:rPr>
          <w:rFonts w:eastAsia="Arial"/>
        </w:rPr>
        <w:t xml:space="preserve">Điều 5. Tổ chức thực hiện </w:t>
      </w:r>
    </w:p>
    <w:p w14:paraId="402C75D3" w14:textId="77777777" w:rsidR="002407CA" w:rsidRDefault="002407CA" w:rsidP="002407CA">
      <w:pPr>
        <w:spacing w:before="120"/>
        <w:ind w:firstLine="567"/>
        <w:jc w:val="both"/>
        <w:rPr>
          <w:rFonts w:eastAsia="Arial"/>
        </w:rPr>
      </w:pPr>
      <w:r w:rsidRPr="00FE268B">
        <w:rPr>
          <w:rFonts w:eastAsia="Arial"/>
        </w:rPr>
        <w:t>1. Giao Ủy ban nhân dân tỉnh chỉ đạo tổ chức triển khai, thực hiện Nghị quyết này theo đúng quy định của pháp luật;</w:t>
      </w:r>
      <w:r w:rsidRPr="00FE268B">
        <w:rPr>
          <w:color w:val="000000"/>
        </w:rPr>
        <w:t xml:space="preserve"> đồng thời thực hiện các chính sách hỗ trợ di dời cơ sở chăn nuôi ra khỏi khu vực không được phép chăn nuôi theo quy định tại Điều 7 Nghị định số 106/2024/NĐ-CP ngày 01/8/2024 của Chính phủ về quy định chính sách hỗ trợ nâng cao hiệu quả chăn nuôi.</w:t>
      </w:r>
    </w:p>
    <w:p w14:paraId="04B0E989" w14:textId="77777777" w:rsidR="002407CA" w:rsidRDefault="002407CA" w:rsidP="002407CA">
      <w:pPr>
        <w:spacing w:before="120"/>
        <w:ind w:firstLine="567"/>
        <w:jc w:val="both"/>
        <w:rPr>
          <w:b/>
          <w:lang w:val="vi-VN"/>
        </w:rPr>
      </w:pPr>
      <w:r>
        <w:rPr>
          <w:rFonts w:eastAsia="Arial"/>
        </w:rPr>
        <w:t>2. Giao Thường trực Hội đồng nhân dân tỉnh, các Ban của Hội đồng nhân dân</w:t>
      </w:r>
      <w:r>
        <w:rPr>
          <w:rFonts w:eastAsia="Arial"/>
          <w:lang w:val="vi-VN"/>
        </w:rPr>
        <w:t xml:space="preserve"> tỉnh</w:t>
      </w:r>
      <w:r>
        <w:rPr>
          <w:rFonts w:eastAsia="Arial"/>
        </w:rPr>
        <w:t>, các Tổ đại biểu</w:t>
      </w:r>
      <w:r>
        <w:rPr>
          <w:rFonts w:eastAsia="Calibri"/>
          <w:lang w:val="pt-BR"/>
        </w:rPr>
        <w:t xml:space="preserve"> </w:t>
      </w:r>
      <w:r>
        <w:rPr>
          <w:rFonts w:eastAsia="Arial"/>
        </w:rPr>
        <w:t>của Hội đồng nhân dân tỉnh và đại biểu Hội đồng nhân dân tỉnh giám sát việc thực hiện Nghị quyết này</w:t>
      </w:r>
      <w:r>
        <w:rPr>
          <w:rFonts w:eastAsia="Arial"/>
          <w:lang w:val="vi-VN"/>
        </w:rPr>
        <w:t>.</w:t>
      </w:r>
    </w:p>
    <w:p w14:paraId="11FBE3FF" w14:textId="77777777" w:rsidR="002407CA" w:rsidRPr="00B636B1" w:rsidRDefault="002407CA" w:rsidP="002407CA">
      <w:pPr>
        <w:spacing w:before="120"/>
        <w:ind w:firstLine="567"/>
        <w:jc w:val="both"/>
        <w:rPr>
          <w:rFonts w:eastAsia="Arial"/>
          <w:lang w:val="vi-VN"/>
        </w:rPr>
      </w:pPr>
      <w:r w:rsidRPr="00B636B1">
        <w:rPr>
          <w:lang w:val="vi-VN"/>
        </w:rPr>
        <w:t xml:space="preserve">Điều </w:t>
      </w:r>
      <w:r w:rsidRPr="00B636B1">
        <w:t>6</w:t>
      </w:r>
      <w:r w:rsidRPr="00B636B1">
        <w:rPr>
          <w:lang w:val="vi-VN"/>
        </w:rPr>
        <w:t>. Điều khoản</w:t>
      </w:r>
      <w:r w:rsidRPr="00B636B1">
        <w:rPr>
          <w:rFonts w:eastAsia="Arial"/>
          <w:lang w:val="vi-VN"/>
        </w:rPr>
        <w:t xml:space="preserve"> thi hành</w:t>
      </w:r>
    </w:p>
    <w:p w14:paraId="07665C19" w14:textId="77777777" w:rsidR="002407CA" w:rsidRDefault="002407CA" w:rsidP="002407CA">
      <w:pPr>
        <w:shd w:val="clear" w:color="auto" w:fill="FFFFFF"/>
        <w:spacing w:before="120"/>
        <w:ind w:firstLine="567"/>
        <w:jc w:val="both"/>
        <w:rPr>
          <w:rFonts w:eastAsia="Arial"/>
        </w:rPr>
      </w:pPr>
      <w:r>
        <w:rPr>
          <w:rFonts w:eastAsia="Arial"/>
          <w:lang w:val="vi-VN"/>
        </w:rPr>
        <w:t xml:space="preserve">1. Nghị quyết này có hiệu lực kể từ ngày     tháng </w:t>
      </w:r>
      <w:r>
        <w:rPr>
          <w:rFonts w:eastAsia="Arial"/>
        </w:rPr>
        <w:t xml:space="preserve">   </w:t>
      </w:r>
      <w:r>
        <w:rPr>
          <w:rFonts w:eastAsia="Arial"/>
          <w:lang w:val="vi-VN"/>
        </w:rPr>
        <w:t xml:space="preserve"> năm 202</w:t>
      </w:r>
      <w:r>
        <w:rPr>
          <w:rFonts w:eastAsia="Arial"/>
        </w:rPr>
        <w:t>7</w:t>
      </w:r>
    </w:p>
    <w:p w14:paraId="7CE7CFDE" w14:textId="77777777" w:rsidR="002407CA" w:rsidRDefault="002407CA" w:rsidP="002407CA">
      <w:pPr>
        <w:spacing w:before="120"/>
        <w:ind w:firstLine="567"/>
        <w:jc w:val="both"/>
      </w:pPr>
      <w:r>
        <w:rPr>
          <w:rFonts w:eastAsia="Calibri"/>
          <w:lang w:val="vi-VN"/>
        </w:rPr>
        <w:t>2</w:t>
      </w:r>
      <w:r>
        <w:rPr>
          <w:rFonts w:eastAsia="Calibri"/>
          <w:lang w:val="pt-BR"/>
        </w:rPr>
        <w:t xml:space="preserve">. Nghị quyết này </w:t>
      </w:r>
      <w:r>
        <w:rPr>
          <w:rFonts w:eastAsia="Arial"/>
          <w:lang w:val="vi-VN"/>
        </w:rPr>
        <w:t>thay thế các Nghị quyết</w:t>
      </w:r>
      <w:r>
        <w:rPr>
          <w:rFonts w:eastAsia="Arial"/>
        </w:rPr>
        <w:t xml:space="preserve">: </w:t>
      </w:r>
      <w:r>
        <w:t>Nghị quyết số 17/2020/NQ-HĐND ngày 18/12/2020 quy định khu vực nội thành của thành phố, thị xã, thị trấn và khu dân cư không được phép chăn nuôi, vùng nuôi chim yến trên địa bàn tỉnh Khánh Hòa (cũ); Nghị quyết số 20/2021/NQ-HĐND ngày 11/12/2021 về quy định khu vực không được phép chăn nuôi, vùng nuôi chim yến và chính sách hỗ trợ di dời cơ sở chăn nuôi ra khỏi khu vực không được phép chăn nuôi trên địa bàn tỉnh Ninh Thuận (cũ).</w:t>
      </w:r>
    </w:p>
    <w:p w14:paraId="641E7EF8" w14:textId="77777777" w:rsidR="002407CA" w:rsidRDefault="002407CA" w:rsidP="002407CA">
      <w:pPr>
        <w:spacing w:before="120"/>
        <w:ind w:firstLine="567"/>
        <w:jc w:val="both"/>
      </w:pPr>
      <w:r>
        <w:t>3</w:t>
      </w:r>
      <w:r w:rsidRPr="00F676E1">
        <w:t xml:space="preserve">. Trong trường hợp </w:t>
      </w:r>
      <w:r>
        <w:t>c</w:t>
      </w:r>
      <w:r w:rsidRPr="00610080">
        <w:t>ó</w:t>
      </w:r>
      <w:r>
        <w:t xml:space="preserve"> s</w:t>
      </w:r>
      <w:r w:rsidRPr="00610080">
        <w:t>ự</w:t>
      </w:r>
      <w:r>
        <w:t xml:space="preserve"> thay đ</w:t>
      </w:r>
      <w:r w:rsidRPr="00610080">
        <w:t>ổi</w:t>
      </w:r>
      <w:r>
        <w:t xml:space="preserve"> v</w:t>
      </w:r>
      <w:r w:rsidRPr="00610080">
        <w:t>ề</w:t>
      </w:r>
      <w:r>
        <w:t xml:space="preserve"> </w:t>
      </w:r>
      <w:r w:rsidRPr="00F676E1">
        <w:t xml:space="preserve">thôn, tổ dân phố </w:t>
      </w:r>
      <w:r>
        <w:t>ho</w:t>
      </w:r>
      <w:r w:rsidRPr="00610080">
        <w:t>ặc</w:t>
      </w:r>
      <w:r>
        <w:t xml:space="preserve"> x</w:t>
      </w:r>
      <w:r w:rsidRPr="00610080">
        <w:t>ã</w:t>
      </w:r>
      <w:r>
        <w:t>, phư</w:t>
      </w:r>
      <w:r w:rsidRPr="00610080">
        <w:t>ờng</w:t>
      </w:r>
      <w:r>
        <w:t xml:space="preserve"> quy định tại Nghị quyết này</w:t>
      </w:r>
      <w:r w:rsidRPr="00F676E1">
        <w:t xml:space="preserve"> thì phạm vi không được phép chăn nuôi vẫn giữ nguyên theo phạm vi của thôn, tổ dân phố cũ đã ban hành mà không cần trình điều chỉnh Nghị quyết</w:t>
      </w:r>
      <w:r>
        <w:t xml:space="preserve"> ngay. Ủy ban nhân dân tỉnh</w:t>
      </w:r>
      <w:r w:rsidRPr="00F676E1">
        <w:t xml:space="preserve"> tiếp tục rà soát, tổng hợp t</w:t>
      </w:r>
      <w:r>
        <w:t>rình Hội đồng nhân dân tỉnh</w:t>
      </w:r>
      <w:r w:rsidRPr="00F676E1">
        <w:t xml:space="preserve"> sửa đổi trong trường hợp có điều chỉnh, bổ sung thêm khu vực mới.</w:t>
      </w:r>
    </w:p>
    <w:p w14:paraId="5653DA95" w14:textId="68DB2478" w:rsidR="00DA0180" w:rsidRDefault="002407CA" w:rsidP="00DA0180">
      <w:pPr>
        <w:spacing w:before="120"/>
        <w:ind w:firstLine="567"/>
        <w:jc w:val="both"/>
        <w:rPr>
          <w:color w:val="000000"/>
        </w:rPr>
      </w:pPr>
      <w:r>
        <w:rPr>
          <w:color w:val="000000"/>
        </w:rPr>
        <w:t>4. Trường hợp các văn bản quy phạm pháp luật được viện dẫn tại Nghị quyết này được sửa đổi, bổ sung hoặc thay thế bằng văn bản mới thì áp dụng quy định tại văn bản được sửa đổi, bổ sung hoặc thay thế.</w:t>
      </w:r>
    </w:p>
    <w:p w14:paraId="2936F1F6" w14:textId="67B079B5" w:rsidR="00D273ED" w:rsidRPr="003368A6" w:rsidRDefault="00D273ED" w:rsidP="003368A6">
      <w:pPr>
        <w:spacing w:before="120"/>
        <w:ind w:firstLine="567"/>
        <w:jc w:val="both"/>
        <w:rPr>
          <w:b/>
          <w:szCs w:val="28"/>
        </w:rPr>
      </w:pPr>
      <w:r w:rsidRPr="00D273ED">
        <w:rPr>
          <w:rFonts w:eastAsia="Calibri"/>
          <w:b/>
          <w:bCs/>
          <w:szCs w:val="28"/>
        </w:rPr>
        <w:lastRenderedPageBreak/>
        <w:t xml:space="preserve">VI. </w:t>
      </w:r>
      <w:r w:rsidR="00D05B5B" w:rsidRPr="00C562A1">
        <w:rPr>
          <w:b/>
          <w:color w:val="000000"/>
          <w:szCs w:val="28"/>
          <w:lang w:eastAsia="vi-VN"/>
        </w:rPr>
        <w:t>DỰ KIẾN NGUỒN LỰC, ĐIỀU KIỆN BẢO ĐẢM CHO VIỆC THI HÀNH VĂN BẢN VÀ THỜI GIAN TRÌNH THÔNG QUA</w:t>
      </w:r>
    </w:p>
    <w:p w14:paraId="3BED26FC" w14:textId="77777777" w:rsidR="00D273ED" w:rsidRPr="00D273ED" w:rsidRDefault="00D273ED" w:rsidP="00984948">
      <w:pPr>
        <w:widowControl w:val="0"/>
        <w:spacing w:after="80"/>
        <w:ind w:firstLine="567"/>
        <w:jc w:val="both"/>
        <w:rPr>
          <w:rFonts w:eastAsia="Calibri"/>
          <w:b/>
          <w:bCs/>
          <w:szCs w:val="28"/>
        </w:rPr>
      </w:pPr>
      <w:r w:rsidRPr="00D273ED">
        <w:rPr>
          <w:rFonts w:eastAsia="Calibri"/>
          <w:b/>
          <w:bCs/>
          <w:szCs w:val="28"/>
        </w:rPr>
        <w:t>1. Dự kiến nguồn lực</w:t>
      </w:r>
    </w:p>
    <w:p w14:paraId="0D41FB43" w14:textId="572F2676" w:rsidR="003B1952" w:rsidRPr="007914E7" w:rsidRDefault="002F6331" w:rsidP="00984948">
      <w:pPr>
        <w:widowControl w:val="0"/>
        <w:spacing w:after="80"/>
        <w:ind w:firstLine="567"/>
        <w:jc w:val="both"/>
        <w:rPr>
          <w:rFonts w:eastAsia="Calibri"/>
          <w:szCs w:val="28"/>
          <w:shd w:val="solid" w:color="FFFFFF" w:fill="auto"/>
        </w:rPr>
      </w:pPr>
      <w:r w:rsidRPr="002F6331">
        <w:rPr>
          <w:rFonts w:eastAsia="Calibri"/>
          <w:szCs w:val="28"/>
          <w:shd w:val="solid" w:color="FFFFFF" w:fill="auto"/>
        </w:rPr>
        <w:t>Sử dụng nguồn ngân sách cấp tỉnh để bảo đảm nguồn lực thực hiện chính sách của Nghị quyết</w:t>
      </w:r>
      <w:r w:rsidR="003B1952" w:rsidRPr="007914E7">
        <w:rPr>
          <w:rFonts w:eastAsia="Calibri"/>
          <w:szCs w:val="28"/>
          <w:shd w:val="solid" w:color="FFFFFF" w:fill="auto"/>
        </w:rPr>
        <w:t>.</w:t>
      </w:r>
    </w:p>
    <w:p w14:paraId="7BBFEA20" w14:textId="6B6E24D5" w:rsidR="00D273ED" w:rsidRPr="00D273ED" w:rsidRDefault="00D273ED" w:rsidP="00606929">
      <w:pPr>
        <w:widowControl w:val="0"/>
        <w:spacing w:after="120"/>
        <w:ind w:firstLine="567"/>
        <w:jc w:val="both"/>
        <w:rPr>
          <w:rFonts w:eastAsia="Calibri"/>
          <w:b/>
          <w:bCs/>
          <w:szCs w:val="28"/>
        </w:rPr>
      </w:pPr>
      <w:r w:rsidRPr="00D273ED">
        <w:rPr>
          <w:rFonts w:eastAsia="Calibri"/>
          <w:b/>
          <w:bCs/>
          <w:szCs w:val="28"/>
        </w:rPr>
        <w:t>2. Điều kiện đảm bảo cho việc thi hành</w:t>
      </w:r>
    </w:p>
    <w:p w14:paraId="57576220" w14:textId="77777777" w:rsidR="009B495E" w:rsidRDefault="00D273ED" w:rsidP="009B495E">
      <w:pPr>
        <w:widowControl w:val="0"/>
        <w:spacing w:after="120"/>
        <w:ind w:firstLine="567"/>
        <w:jc w:val="both"/>
        <w:rPr>
          <w:rFonts w:eastAsia="Calibri"/>
          <w:spacing w:val="-6"/>
          <w:szCs w:val="28"/>
        </w:rPr>
      </w:pPr>
      <w:r w:rsidRPr="008574FD">
        <w:rPr>
          <w:rFonts w:eastAsia="Calibri"/>
          <w:spacing w:val="-6"/>
          <w:szCs w:val="28"/>
        </w:rPr>
        <w:t>Sau khi đượ</w:t>
      </w:r>
      <w:r w:rsidR="00F66BF2">
        <w:rPr>
          <w:rFonts w:eastAsia="Calibri"/>
          <w:spacing w:val="-6"/>
          <w:szCs w:val="28"/>
        </w:rPr>
        <w:t>c Hội đồng nhân dân tỉnh</w:t>
      </w:r>
      <w:r w:rsidRPr="008574FD">
        <w:rPr>
          <w:rFonts w:eastAsia="Calibri"/>
          <w:spacing w:val="-6"/>
          <w:szCs w:val="28"/>
        </w:rPr>
        <w:t xml:space="preserve"> thông qua Nghị quyế</w:t>
      </w:r>
      <w:r w:rsidR="00F66BF2">
        <w:rPr>
          <w:rFonts w:eastAsia="Calibri"/>
          <w:spacing w:val="-6"/>
          <w:szCs w:val="28"/>
        </w:rPr>
        <w:t>t, Ủy ban nhân</w:t>
      </w:r>
      <w:r w:rsidRPr="008574FD">
        <w:rPr>
          <w:rFonts w:eastAsia="Calibri"/>
          <w:spacing w:val="-6"/>
          <w:szCs w:val="28"/>
        </w:rPr>
        <w:t xml:space="preserve"> tỉnh chỉ đạo các Sở</w:t>
      </w:r>
      <w:r w:rsidR="009B495E">
        <w:rPr>
          <w:rFonts w:eastAsia="Calibri"/>
          <w:spacing w:val="-6"/>
          <w:szCs w:val="28"/>
        </w:rPr>
        <w:t xml:space="preserve">, ngành, đơn vị liên quan </w:t>
      </w:r>
      <w:r w:rsidR="00320EE6" w:rsidRPr="008574FD">
        <w:rPr>
          <w:rFonts w:eastAsia="Calibri"/>
          <w:spacing w:val="-6"/>
          <w:szCs w:val="28"/>
        </w:rPr>
        <w:t>và địa phương</w:t>
      </w:r>
      <w:r w:rsidR="009B495E">
        <w:rPr>
          <w:rFonts w:eastAsia="Calibri"/>
          <w:spacing w:val="-6"/>
          <w:szCs w:val="28"/>
        </w:rPr>
        <w:t xml:space="preserve"> tổ chức</w:t>
      </w:r>
      <w:r w:rsidR="00320EE6" w:rsidRPr="008574FD">
        <w:rPr>
          <w:rFonts w:eastAsia="Calibri"/>
          <w:spacing w:val="-6"/>
          <w:szCs w:val="28"/>
        </w:rPr>
        <w:t xml:space="preserve"> </w:t>
      </w:r>
      <w:r w:rsidRPr="008574FD">
        <w:rPr>
          <w:rFonts w:eastAsia="Calibri"/>
          <w:spacing w:val="-6"/>
          <w:szCs w:val="28"/>
        </w:rPr>
        <w:t>triển khai thực hiện trên địa bàn tỉnh theo đúng quy định.</w:t>
      </w:r>
    </w:p>
    <w:p w14:paraId="7FE816F2" w14:textId="4E5C3BCB" w:rsidR="00F66BF2" w:rsidRPr="0022257F" w:rsidRDefault="00F66BF2" w:rsidP="009B495E">
      <w:pPr>
        <w:widowControl w:val="0"/>
        <w:spacing w:after="120"/>
        <w:ind w:firstLine="567"/>
        <w:jc w:val="both"/>
        <w:rPr>
          <w:rFonts w:eastAsia="Calibri"/>
          <w:spacing w:val="-6"/>
          <w:szCs w:val="28"/>
        </w:rPr>
      </w:pPr>
      <w:r w:rsidRPr="0022257F">
        <w:rPr>
          <w:b/>
          <w:bCs/>
          <w:color w:val="000000"/>
          <w:szCs w:val="28"/>
        </w:rPr>
        <w:t xml:space="preserve">3. </w:t>
      </w:r>
      <w:r w:rsidRPr="0022257F">
        <w:rPr>
          <w:b/>
          <w:color w:val="000000"/>
          <w:spacing w:val="-4"/>
          <w:szCs w:val="28"/>
        </w:rPr>
        <w:t xml:space="preserve">Thời gian </w:t>
      </w:r>
      <w:r w:rsidRPr="0022257F">
        <w:rPr>
          <w:b/>
          <w:color w:val="000000"/>
          <w:szCs w:val="28"/>
        </w:rPr>
        <w:t>trình thông qua Nghị quyết</w:t>
      </w:r>
    </w:p>
    <w:p w14:paraId="05C55108" w14:textId="14E6A054" w:rsidR="00F66BF2" w:rsidRPr="0022257F" w:rsidRDefault="00F66BF2" w:rsidP="009B495E">
      <w:pPr>
        <w:shd w:val="clear" w:color="auto" w:fill="FFFFFF"/>
        <w:spacing w:after="120"/>
        <w:ind w:firstLine="567"/>
        <w:jc w:val="both"/>
        <w:rPr>
          <w:color w:val="000000"/>
          <w:szCs w:val="28"/>
          <w:lang w:val="vi-VN"/>
        </w:rPr>
      </w:pPr>
      <w:r w:rsidRPr="0022257F">
        <w:rPr>
          <w:color w:val="000000"/>
          <w:spacing w:val="-1"/>
          <w:szCs w:val="28"/>
        </w:rPr>
        <w:t>Nghị quyết trình thông qua vào</w:t>
      </w:r>
      <w:r w:rsidR="009B495E" w:rsidRPr="0022257F">
        <w:rPr>
          <w:color w:val="000000"/>
          <w:szCs w:val="28"/>
          <w:lang w:val="vi-VN"/>
        </w:rPr>
        <w:t xml:space="preserve"> Kỳ họp quý </w:t>
      </w:r>
      <w:r w:rsidR="009B495E" w:rsidRPr="0022257F">
        <w:rPr>
          <w:color w:val="000000"/>
          <w:szCs w:val="28"/>
        </w:rPr>
        <w:t>I</w:t>
      </w:r>
      <w:r w:rsidRPr="0022257F">
        <w:rPr>
          <w:color w:val="000000"/>
          <w:szCs w:val="28"/>
          <w:lang w:val="vi-VN"/>
        </w:rPr>
        <w:t xml:space="preserve"> năm 202</w:t>
      </w:r>
      <w:r w:rsidR="009B495E" w:rsidRPr="0022257F">
        <w:rPr>
          <w:color w:val="000000"/>
          <w:szCs w:val="28"/>
        </w:rPr>
        <w:t>7</w:t>
      </w:r>
      <w:r w:rsidRPr="0022257F">
        <w:rPr>
          <w:color w:val="000000"/>
          <w:szCs w:val="28"/>
          <w:lang w:val="vi-VN"/>
        </w:rPr>
        <w:t>.</w:t>
      </w:r>
    </w:p>
    <w:p w14:paraId="7DC250FB" w14:textId="53FFEDC7" w:rsidR="00F66BF2" w:rsidRPr="0022257F" w:rsidRDefault="00F66BF2" w:rsidP="00F66BF2">
      <w:pPr>
        <w:tabs>
          <w:tab w:val="left" w:pos="0"/>
        </w:tabs>
        <w:spacing w:after="120"/>
        <w:ind w:firstLine="709"/>
        <w:jc w:val="both"/>
        <w:rPr>
          <w:color w:val="000000"/>
          <w:szCs w:val="28"/>
          <w:lang w:val="nl-NL"/>
        </w:rPr>
      </w:pPr>
      <w:r w:rsidRPr="0022257F">
        <w:rPr>
          <w:bCs/>
          <w:iCs/>
          <w:color w:val="000000"/>
          <w:szCs w:val="28"/>
        </w:rPr>
        <w:t xml:space="preserve">Trên đây là Tờ trình về dự thảo </w:t>
      </w:r>
      <w:r w:rsidRPr="0022257F">
        <w:rPr>
          <w:bCs/>
          <w:color w:val="000000"/>
          <w:szCs w:val="28"/>
          <w:lang w:val="vi-VN"/>
        </w:rPr>
        <w:t>Nghị quyết</w:t>
      </w:r>
      <w:r w:rsidRPr="0022257F">
        <w:rPr>
          <w:bCs/>
          <w:color w:val="000000"/>
          <w:szCs w:val="28"/>
        </w:rPr>
        <w:t xml:space="preserve"> </w:t>
      </w:r>
      <w:r w:rsidR="009B495E" w:rsidRPr="0022257F">
        <w:rPr>
          <w:bCs/>
          <w:color w:val="000000"/>
          <w:szCs w:val="28"/>
        </w:rPr>
        <w:t xml:space="preserve">quy định </w:t>
      </w:r>
      <w:r w:rsidR="009B495E" w:rsidRPr="0022257F">
        <w:rPr>
          <w:bCs/>
          <w:color w:val="000000"/>
          <w:szCs w:val="28"/>
          <w:lang w:val="vi-VN"/>
        </w:rPr>
        <w:t>khu vực không được phép chăn nuôi, vùng nuôi chim yến</w:t>
      </w:r>
      <w:r w:rsidR="009B495E" w:rsidRPr="0022257F">
        <w:rPr>
          <w:bCs/>
          <w:color w:val="000000"/>
          <w:szCs w:val="28"/>
        </w:rPr>
        <w:t xml:space="preserve"> </w:t>
      </w:r>
      <w:r w:rsidR="009B495E" w:rsidRPr="0022257F">
        <w:rPr>
          <w:rFonts w:eastAsia="Calibri"/>
          <w:szCs w:val="28"/>
          <w:lang w:val="id-ID"/>
        </w:rPr>
        <w:t>và chính sách hỗ trợ</w:t>
      </w:r>
      <w:r w:rsidR="009B495E" w:rsidRPr="0022257F">
        <w:rPr>
          <w:rFonts w:eastAsia="Calibri"/>
          <w:szCs w:val="28"/>
        </w:rPr>
        <w:t xml:space="preserve"> khi</w:t>
      </w:r>
      <w:r w:rsidR="009B495E" w:rsidRPr="0022257F">
        <w:rPr>
          <w:rFonts w:eastAsia="Calibri"/>
          <w:szCs w:val="28"/>
          <w:lang w:val="id-ID"/>
        </w:rPr>
        <w:t xml:space="preserve"> di dời cơ sở chăn nuôi ra khỏi khu vực không được phép chăn nuôi </w:t>
      </w:r>
      <w:r w:rsidR="009B495E" w:rsidRPr="0022257F">
        <w:rPr>
          <w:rFonts w:eastAsia="Calibri"/>
          <w:szCs w:val="28"/>
          <w:lang w:val="vi-VN"/>
        </w:rPr>
        <w:t xml:space="preserve">trên địa bàn tỉnh </w:t>
      </w:r>
      <w:r w:rsidR="009B495E" w:rsidRPr="0022257F">
        <w:rPr>
          <w:rFonts w:eastAsia="Calibri"/>
          <w:color w:val="000000"/>
          <w:szCs w:val="28"/>
          <w:lang w:eastAsia="x-none"/>
        </w:rPr>
        <w:t>Khánh Hòa</w:t>
      </w:r>
      <w:r w:rsidRPr="0022257F">
        <w:rPr>
          <w:color w:val="000000"/>
          <w:szCs w:val="28"/>
          <w:lang w:val="nl-NL"/>
        </w:rPr>
        <w:t>, Ủy ban nhân dân tỉnh kính trình Hội đồng nhân dân tỉnh xem xét, quyết định.</w:t>
      </w:r>
      <w:r w:rsidR="003C70DB" w:rsidRPr="0022257F">
        <w:rPr>
          <w:color w:val="000000"/>
          <w:szCs w:val="28"/>
          <w:lang w:val="nl-NL"/>
        </w:rPr>
        <w:t>/.</w:t>
      </w:r>
    </w:p>
    <w:p w14:paraId="49914DD5" w14:textId="052F0A71" w:rsidR="00E65D09" w:rsidRPr="0022257F" w:rsidRDefault="00256732" w:rsidP="00606929">
      <w:pPr>
        <w:spacing w:after="120"/>
        <w:ind w:firstLine="567"/>
        <w:jc w:val="both"/>
        <w:rPr>
          <w:i/>
          <w:iCs/>
          <w:color w:val="000000" w:themeColor="text1"/>
          <w:szCs w:val="28"/>
          <w:lang w:val="vi-VN"/>
        </w:rPr>
      </w:pPr>
      <w:r w:rsidRPr="0022257F">
        <w:rPr>
          <w:i/>
          <w:iCs/>
          <w:color w:val="000000" w:themeColor="text1"/>
          <w:szCs w:val="28"/>
          <w:lang w:val="vi-VN"/>
        </w:rPr>
        <w:t>(Tài liệu gửi kèm theo: Dự thảo Nghị quyết; Bảng tổng hợp tiếp thu, giải</w:t>
      </w:r>
      <w:r w:rsidRPr="0022257F">
        <w:rPr>
          <w:i/>
          <w:iCs/>
          <w:color w:val="000000" w:themeColor="text1"/>
          <w:szCs w:val="28"/>
        </w:rPr>
        <w:t xml:space="preserve"> </w:t>
      </w:r>
      <w:r w:rsidRPr="0022257F">
        <w:rPr>
          <w:i/>
          <w:iCs/>
          <w:color w:val="000000" w:themeColor="text1"/>
          <w:szCs w:val="28"/>
          <w:lang w:val="vi-VN"/>
        </w:rPr>
        <w:t>trình ý kiến thẩm định của Sở Tư pháp; Bảng tổng hợp tiếp thu ý kiến góp ý của</w:t>
      </w:r>
      <w:r w:rsidRPr="0022257F">
        <w:rPr>
          <w:i/>
          <w:iCs/>
          <w:color w:val="000000" w:themeColor="text1"/>
          <w:szCs w:val="28"/>
        </w:rPr>
        <w:t xml:space="preserve"> </w:t>
      </w:r>
      <w:r w:rsidRPr="0022257F">
        <w:rPr>
          <w:i/>
          <w:iCs/>
          <w:color w:val="000000" w:themeColor="text1"/>
          <w:szCs w:val="28"/>
          <w:lang w:val="vi-VN"/>
        </w:rPr>
        <w:t>các cơ quan, đơn vị</w:t>
      </w:r>
      <w:r w:rsidR="00E832AC" w:rsidRPr="0022257F">
        <w:rPr>
          <w:i/>
          <w:iCs/>
          <w:color w:val="000000" w:themeColor="text1"/>
          <w:szCs w:val="28"/>
        </w:rPr>
        <w:t xml:space="preserve"> và các tài liệu liên quan</w:t>
      </w:r>
      <w:r w:rsidRPr="0022257F">
        <w:rPr>
          <w:i/>
          <w:iCs/>
          <w:color w:val="000000" w:themeColor="text1"/>
          <w:szCs w:val="28"/>
          <w:lang w:val="vi-VN"/>
        </w:rPr>
        <w:t>)</w:t>
      </w:r>
    </w:p>
    <w:tbl>
      <w:tblPr>
        <w:tblW w:w="9390" w:type="dxa"/>
        <w:tblInd w:w="108" w:type="dxa"/>
        <w:tblLook w:val="01E0" w:firstRow="1" w:lastRow="1" w:firstColumn="1" w:lastColumn="1" w:noHBand="0" w:noVBand="0"/>
      </w:tblPr>
      <w:tblGrid>
        <w:gridCol w:w="3287"/>
        <w:gridCol w:w="2383"/>
        <w:gridCol w:w="3720"/>
      </w:tblGrid>
      <w:tr w:rsidR="0022257F" w:rsidRPr="00D9729C" w14:paraId="4D7510C1" w14:textId="77777777" w:rsidTr="00F636C8">
        <w:trPr>
          <w:trHeight w:val="2336"/>
        </w:trPr>
        <w:tc>
          <w:tcPr>
            <w:tcW w:w="3287" w:type="dxa"/>
          </w:tcPr>
          <w:p w14:paraId="1ACF5112" w14:textId="77777777" w:rsidR="0022257F" w:rsidRPr="0022257F" w:rsidRDefault="0022257F" w:rsidP="003A4F8F">
            <w:pPr>
              <w:widowControl w:val="0"/>
              <w:tabs>
                <w:tab w:val="left" w:pos="1860"/>
              </w:tabs>
              <w:ind w:left="-108"/>
              <w:jc w:val="both"/>
              <w:rPr>
                <w:rFonts w:eastAsia="Calibri"/>
                <w:b/>
                <w:bCs/>
                <w:i/>
                <w:iCs/>
                <w:sz w:val="24"/>
                <w:szCs w:val="24"/>
                <w:lang w:val="fi-FI" w:eastAsia="vi-VN"/>
              </w:rPr>
            </w:pPr>
            <w:r w:rsidRPr="0022257F">
              <w:rPr>
                <w:rFonts w:eastAsia="Calibri"/>
                <w:b/>
                <w:bCs/>
                <w:i/>
                <w:iCs/>
                <w:sz w:val="24"/>
                <w:szCs w:val="24"/>
                <w:u w:color="FF0000"/>
                <w:lang w:val="fi-FI" w:eastAsia="vi-VN"/>
              </w:rPr>
              <w:t>Nơi nhận</w:t>
            </w:r>
            <w:r w:rsidRPr="0022257F">
              <w:rPr>
                <w:rFonts w:eastAsia="Calibri"/>
                <w:b/>
                <w:bCs/>
                <w:i/>
                <w:iCs/>
                <w:sz w:val="24"/>
                <w:szCs w:val="24"/>
                <w:lang w:val="fi-FI" w:eastAsia="vi-VN"/>
              </w:rPr>
              <w:t>:</w:t>
            </w:r>
            <w:r w:rsidRPr="0022257F">
              <w:rPr>
                <w:rFonts w:eastAsia="Calibri"/>
                <w:b/>
                <w:bCs/>
                <w:i/>
                <w:iCs/>
                <w:sz w:val="24"/>
                <w:szCs w:val="24"/>
                <w:lang w:val="fi-FI" w:eastAsia="vi-VN"/>
              </w:rPr>
              <w:tab/>
            </w:r>
            <w:r w:rsidRPr="0022257F">
              <w:rPr>
                <w:rFonts w:eastAsia="Calibri"/>
                <w:b/>
                <w:bCs/>
                <w:i/>
                <w:iCs/>
                <w:sz w:val="24"/>
                <w:szCs w:val="24"/>
                <w:lang w:val="fi-FI" w:eastAsia="vi-VN"/>
              </w:rPr>
              <w:tab/>
            </w:r>
            <w:r w:rsidRPr="0022257F">
              <w:rPr>
                <w:rFonts w:eastAsia="Calibri"/>
                <w:b/>
                <w:bCs/>
                <w:i/>
                <w:iCs/>
                <w:sz w:val="24"/>
                <w:szCs w:val="24"/>
                <w:lang w:val="fi-FI" w:eastAsia="vi-VN"/>
              </w:rPr>
              <w:tab/>
            </w:r>
          </w:p>
          <w:p w14:paraId="1E65F0FD" w14:textId="77777777" w:rsidR="0022257F" w:rsidRPr="0022257F" w:rsidRDefault="0022257F" w:rsidP="003A4F8F">
            <w:pPr>
              <w:widowControl w:val="0"/>
              <w:spacing w:line="228" w:lineRule="auto"/>
              <w:rPr>
                <w:rFonts w:eastAsia="Calibri"/>
                <w:sz w:val="22"/>
                <w:szCs w:val="22"/>
                <w:lang w:val="nl-NL" w:eastAsia="vi-VN"/>
              </w:rPr>
            </w:pPr>
            <w:r w:rsidRPr="0022257F">
              <w:rPr>
                <w:rFonts w:eastAsia="Calibri"/>
                <w:sz w:val="22"/>
                <w:szCs w:val="22"/>
                <w:lang w:val="nl-NL" w:eastAsia="vi-VN"/>
              </w:rPr>
              <w:t>- Như trên;</w:t>
            </w:r>
          </w:p>
          <w:p w14:paraId="47DADE65" w14:textId="27A41A7D" w:rsidR="0022257F" w:rsidRPr="0022257F" w:rsidRDefault="0022257F" w:rsidP="003A4F8F">
            <w:pPr>
              <w:widowControl w:val="0"/>
              <w:spacing w:line="228" w:lineRule="auto"/>
              <w:rPr>
                <w:rFonts w:eastAsia="Calibri"/>
                <w:sz w:val="22"/>
                <w:szCs w:val="22"/>
                <w:lang w:val="nl-NL" w:eastAsia="vi-VN"/>
              </w:rPr>
            </w:pPr>
            <w:r w:rsidRPr="0022257F">
              <w:rPr>
                <w:rFonts w:eastAsia="Calibri"/>
                <w:sz w:val="22"/>
                <w:szCs w:val="22"/>
                <w:lang w:val="nl-NL" w:eastAsia="vi-VN"/>
              </w:rPr>
              <w:t>- Thường trực Tỉnh ủy;</w:t>
            </w:r>
          </w:p>
          <w:p w14:paraId="3292A348" w14:textId="77777777" w:rsidR="0022257F" w:rsidRPr="0022257F" w:rsidRDefault="0022257F" w:rsidP="003A4F8F">
            <w:pPr>
              <w:widowControl w:val="0"/>
              <w:spacing w:line="228" w:lineRule="auto"/>
              <w:rPr>
                <w:rFonts w:eastAsia="Calibri"/>
                <w:sz w:val="22"/>
                <w:szCs w:val="22"/>
                <w:lang w:val="nl-NL" w:eastAsia="vi-VN"/>
              </w:rPr>
            </w:pPr>
            <w:r w:rsidRPr="0022257F">
              <w:rPr>
                <w:rFonts w:eastAsia="Calibri"/>
                <w:sz w:val="22"/>
                <w:szCs w:val="22"/>
                <w:lang w:val="nl-NL" w:eastAsia="vi-VN"/>
              </w:rPr>
              <w:t>- Thường trực HĐND tỉnh;</w:t>
            </w:r>
          </w:p>
          <w:p w14:paraId="3E8ECBC9" w14:textId="51548237" w:rsidR="0022257F" w:rsidRPr="0022257F" w:rsidRDefault="0022257F" w:rsidP="003A4F8F">
            <w:pPr>
              <w:widowControl w:val="0"/>
              <w:spacing w:line="228" w:lineRule="auto"/>
              <w:rPr>
                <w:rFonts w:eastAsia="Calibri"/>
                <w:sz w:val="22"/>
                <w:szCs w:val="22"/>
                <w:lang w:val="nl-NL" w:eastAsia="vi-VN"/>
              </w:rPr>
            </w:pPr>
            <w:r w:rsidRPr="0022257F">
              <w:rPr>
                <w:rFonts w:eastAsia="Calibri"/>
                <w:sz w:val="22"/>
                <w:szCs w:val="22"/>
                <w:lang w:val="nl-NL" w:eastAsia="vi-VN"/>
              </w:rPr>
              <w:t>- CT, PCT UBND tỉnh;</w:t>
            </w:r>
          </w:p>
          <w:p w14:paraId="32144C47" w14:textId="34A822BE" w:rsidR="0022257F" w:rsidRPr="0022257F" w:rsidRDefault="0022257F" w:rsidP="003A4F8F">
            <w:pPr>
              <w:widowControl w:val="0"/>
              <w:spacing w:line="228" w:lineRule="auto"/>
              <w:rPr>
                <w:rFonts w:eastAsia="Calibri"/>
                <w:sz w:val="22"/>
                <w:szCs w:val="22"/>
                <w:lang w:val="nl-NL" w:eastAsia="vi-VN"/>
              </w:rPr>
            </w:pPr>
            <w:r w:rsidRPr="0022257F">
              <w:rPr>
                <w:rFonts w:eastAsia="Calibri"/>
                <w:sz w:val="22"/>
                <w:szCs w:val="22"/>
                <w:lang w:val="nl-NL" w:eastAsia="vi-VN"/>
              </w:rPr>
              <w:t>- Đại biểu HĐND tỉnh;</w:t>
            </w:r>
          </w:p>
          <w:p w14:paraId="3149AE23" w14:textId="57F58ABA" w:rsidR="0022257F" w:rsidRPr="0022257F" w:rsidRDefault="0022257F" w:rsidP="003A4F8F">
            <w:pPr>
              <w:widowControl w:val="0"/>
              <w:spacing w:line="228" w:lineRule="auto"/>
              <w:rPr>
                <w:rFonts w:eastAsia="Calibri"/>
                <w:sz w:val="22"/>
                <w:szCs w:val="22"/>
                <w:lang w:val="nl-NL" w:eastAsia="vi-VN"/>
              </w:rPr>
            </w:pPr>
            <w:r w:rsidRPr="0022257F">
              <w:rPr>
                <w:rFonts w:eastAsia="Calibri"/>
                <w:sz w:val="22"/>
                <w:szCs w:val="22"/>
                <w:lang w:val="nl-NL" w:eastAsia="vi-VN"/>
              </w:rPr>
              <w:t>- Ban KTNS, HĐND tỉnh;</w:t>
            </w:r>
          </w:p>
          <w:p w14:paraId="5917CA48" w14:textId="6634A44A" w:rsidR="0022257F" w:rsidRPr="0022257F" w:rsidRDefault="0022257F" w:rsidP="003A4F8F">
            <w:pPr>
              <w:widowControl w:val="0"/>
              <w:spacing w:line="228" w:lineRule="auto"/>
              <w:rPr>
                <w:rFonts w:eastAsia="Calibri"/>
                <w:sz w:val="22"/>
                <w:szCs w:val="22"/>
                <w:lang w:val="nl-NL" w:eastAsia="vi-VN"/>
              </w:rPr>
            </w:pPr>
            <w:r w:rsidRPr="0022257F">
              <w:rPr>
                <w:rFonts w:eastAsia="Calibri"/>
                <w:sz w:val="22"/>
                <w:szCs w:val="22"/>
                <w:lang w:val="nl-NL" w:eastAsia="vi-VN"/>
              </w:rPr>
              <w:t>- Các Sở: Nông nghiệp và Môi trường,</w:t>
            </w:r>
            <w:r>
              <w:rPr>
                <w:rFonts w:eastAsia="Calibri"/>
                <w:sz w:val="22"/>
                <w:szCs w:val="22"/>
                <w:lang w:val="nl-NL" w:eastAsia="vi-VN"/>
              </w:rPr>
              <w:t xml:space="preserve">  </w:t>
            </w:r>
            <w:r w:rsidRPr="0022257F">
              <w:rPr>
                <w:rFonts w:eastAsia="Calibri"/>
                <w:sz w:val="22"/>
                <w:szCs w:val="22"/>
                <w:lang w:val="nl-NL" w:eastAsia="vi-VN"/>
              </w:rPr>
              <w:t>Tài chính, Tư pháp;</w:t>
            </w:r>
          </w:p>
          <w:p w14:paraId="32E6E9FA" w14:textId="1F763367" w:rsidR="0022257F" w:rsidRPr="0022257F" w:rsidRDefault="0022257F" w:rsidP="00A638E3">
            <w:pPr>
              <w:widowControl w:val="0"/>
              <w:spacing w:line="228" w:lineRule="auto"/>
              <w:rPr>
                <w:rFonts w:eastAsia="Calibri"/>
                <w:sz w:val="22"/>
                <w:szCs w:val="22"/>
                <w:lang w:val="fi-FI" w:eastAsia="vi-VN"/>
              </w:rPr>
            </w:pPr>
            <w:r w:rsidRPr="0022257F">
              <w:rPr>
                <w:rFonts w:eastAsia="Calibri"/>
                <w:sz w:val="22"/>
                <w:szCs w:val="22"/>
                <w:lang w:val="nl-NL" w:eastAsia="vi-VN"/>
              </w:rPr>
              <w:t>- Lưu: VT, NNMT...</w:t>
            </w:r>
          </w:p>
        </w:tc>
        <w:tc>
          <w:tcPr>
            <w:tcW w:w="2383" w:type="dxa"/>
          </w:tcPr>
          <w:p w14:paraId="595B2594" w14:textId="77777777" w:rsidR="0022257F" w:rsidRPr="0022257F" w:rsidRDefault="0022257F" w:rsidP="00EE3BA3">
            <w:pPr>
              <w:widowControl w:val="0"/>
              <w:jc w:val="center"/>
              <w:rPr>
                <w:rFonts w:eastAsia="Calibri"/>
                <w:b/>
                <w:bCs/>
                <w:szCs w:val="28"/>
                <w:lang w:val="vi-VN" w:eastAsia="vi-VN"/>
              </w:rPr>
            </w:pPr>
          </w:p>
        </w:tc>
        <w:tc>
          <w:tcPr>
            <w:tcW w:w="3720" w:type="dxa"/>
          </w:tcPr>
          <w:p w14:paraId="51F07ABE" w14:textId="6162E9B5" w:rsidR="0022257F" w:rsidRPr="0022257F" w:rsidRDefault="004055CF" w:rsidP="0022257F">
            <w:pPr>
              <w:widowControl w:val="0"/>
              <w:ind w:left="-368"/>
              <w:jc w:val="center"/>
              <w:rPr>
                <w:rFonts w:eastAsia="Calibri"/>
                <w:b/>
                <w:bCs/>
                <w:szCs w:val="28"/>
                <w:lang w:val="vi-VN" w:eastAsia="vi-VN"/>
              </w:rPr>
            </w:pPr>
            <w:r>
              <w:rPr>
                <w:rFonts w:eastAsia="Calibri"/>
                <w:b/>
                <w:bCs/>
                <w:szCs w:val="28"/>
                <w:lang w:val="vi-VN" w:eastAsia="vi-VN"/>
              </w:rPr>
              <w:t>TM</w:t>
            </w:r>
            <w:r w:rsidR="0022257F" w:rsidRPr="0022257F">
              <w:rPr>
                <w:rFonts w:eastAsia="Calibri"/>
                <w:b/>
                <w:bCs/>
                <w:szCs w:val="28"/>
                <w:lang w:val="vi-VN" w:eastAsia="vi-VN"/>
              </w:rPr>
              <w:t>. ỦY BAN NHÂN DÂN</w:t>
            </w:r>
          </w:p>
          <w:p w14:paraId="11A1AC35" w14:textId="77777777" w:rsidR="0022257F" w:rsidRPr="0022257F" w:rsidRDefault="0022257F" w:rsidP="0022257F">
            <w:pPr>
              <w:widowControl w:val="0"/>
              <w:ind w:left="-368"/>
              <w:jc w:val="center"/>
              <w:rPr>
                <w:rFonts w:eastAsia="Calibri"/>
                <w:b/>
                <w:bCs/>
                <w:szCs w:val="28"/>
                <w:lang w:val="vi-VN" w:eastAsia="vi-VN"/>
              </w:rPr>
            </w:pPr>
            <w:r w:rsidRPr="0022257F">
              <w:rPr>
                <w:rFonts w:eastAsia="Calibri"/>
                <w:b/>
                <w:bCs/>
                <w:szCs w:val="28"/>
                <w:lang w:val="vi-VN" w:eastAsia="vi-VN"/>
              </w:rPr>
              <w:t>KT. CHỦ TỊCH</w:t>
            </w:r>
          </w:p>
          <w:p w14:paraId="1FE05BFE" w14:textId="0258374A" w:rsidR="0022257F" w:rsidRPr="0022257F" w:rsidRDefault="0022257F" w:rsidP="0022257F">
            <w:pPr>
              <w:widowControl w:val="0"/>
              <w:ind w:left="-368"/>
              <w:jc w:val="center"/>
              <w:rPr>
                <w:rFonts w:eastAsia="Calibri"/>
                <w:b/>
                <w:bCs/>
                <w:szCs w:val="28"/>
                <w:lang w:val="vi-VN" w:eastAsia="vi-VN"/>
              </w:rPr>
            </w:pPr>
            <w:r w:rsidRPr="0022257F">
              <w:rPr>
                <w:rFonts w:eastAsia="Calibri"/>
                <w:b/>
                <w:bCs/>
                <w:szCs w:val="28"/>
                <w:lang w:val="vi-VN" w:eastAsia="vi-VN"/>
              </w:rPr>
              <w:t>PHÓ CHỦ TỊCH</w:t>
            </w:r>
          </w:p>
          <w:p w14:paraId="7D35D2BF" w14:textId="77777777" w:rsidR="0022257F" w:rsidRPr="0022257F" w:rsidRDefault="0022257F" w:rsidP="0022257F">
            <w:pPr>
              <w:widowControl w:val="0"/>
              <w:ind w:left="-368"/>
              <w:jc w:val="center"/>
              <w:rPr>
                <w:rFonts w:eastAsia="Calibri"/>
                <w:b/>
                <w:szCs w:val="28"/>
                <w:lang w:val="vi-VN" w:eastAsia="vi-VN"/>
              </w:rPr>
            </w:pPr>
          </w:p>
          <w:p w14:paraId="14E2E16D" w14:textId="77777777" w:rsidR="0022257F" w:rsidRPr="0022257F" w:rsidRDefault="0022257F" w:rsidP="0022257F">
            <w:pPr>
              <w:widowControl w:val="0"/>
              <w:ind w:left="-368"/>
              <w:jc w:val="center"/>
              <w:rPr>
                <w:rFonts w:eastAsia="Calibri"/>
                <w:b/>
                <w:szCs w:val="28"/>
                <w:lang w:val="vi-VN" w:eastAsia="vi-VN"/>
              </w:rPr>
            </w:pPr>
          </w:p>
          <w:p w14:paraId="11E7DEB7" w14:textId="77777777" w:rsidR="0022257F" w:rsidRPr="0022257F" w:rsidRDefault="0022257F" w:rsidP="0022257F">
            <w:pPr>
              <w:widowControl w:val="0"/>
              <w:ind w:left="-368"/>
              <w:jc w:val="center"/>
              <w:rPr>
                <w:rFonts w:eastAsia="Calibri"/>
                <w:b/>
                <w:szCs w:val="28"/>
                <w:lang w:val="vi-VN" w:eastAsia="vi-VN"/>
              </w:rPr>
            </w:pPr>
          </w:p>
          <w:p w14:paraId="5EEEC59F" w14:textId="77777777" w:rsidR="0022257F" w:rsidRPr="0022257F" w:rsidRDefault="0022257F" w:rsidP="0022257F">
            <w:pPr>
              <w:widowControl w:val="0"/>
              <w:ind w:left="-368"/>
              <w:jc w:val="center"/>
              <w:rPr>
                <w:rFonts w:eastAsia="Calibri"/>
                <w:b/>
                <w:szCs w:val="28"/>
                <w:lang w:val="vi-VN" w:eastAsia="vi-VN"/>
              </w:rPr>
            </w:pPr>
          </w:p>
          <w:p w14:paraId="258A5C10" w14:textId="77777777" w:rsidR="0022257F" w:rsidRPr="0022257F" w:rsidRDefault="0022257F" w:rsidP="0022257F">
            <w:pPr>
              <w:widowControl w:val="0"/>
              <w:ind w:left="-368"/>
              <w:jc w:val="center"/>
              <w:rPr>
                <w:rFonts w:eastAsia="Calibri"/>
                <w:b/>
                <w:szCs w:val="28"/>
                <w:lang w:val="vi-VN" w:eastAsia="vi-VN"/>
              </w:rPr>
            </w:pPr>
          </w:p>
          <w:p w14:paraId="39109D73" w14:textId="4DCD1225" w:rsidR="0022257F" w:rsidRPr="0022257F" w:rsidRDefault="0022257F" w:rsidP="0022257F">
            <w:pPr>
              <w:widowControl w:val="0"/>
              <w:ind w:left="-368"/>
              <w:jc w:val="center"/>
              <w:rPr>
                <w:rFonts w:eastAsia="Calibri"/>
                <w:b/>
                <w:szCs w:val="28"/>
                <w:lang w:eastAsia="vi-VN"/>
              </w:rPr>
            </w:pPr>
            <w:r w:rsidRPr="0022257F">
              <w:rPr>
                <w:rFonts w:eastAsia="Calibri"/>
                <w:b/>
                <w:szCs w:val="28"/>
                <w:lang w:eastAsia="vi-VN"/>
              </w:rPr>
              <w:t>Trịnh Minh Hoàng</w:t>
            </w:r>
          </w:p>
        </w:tc>
      </w:tr>
    </w:tbl>
    <w:p w14:paraId="636A1FF2" w14:textId="233B42AA" w:rsidR="00762913" w:rsidRDefault="00A32298" w:rsidP="00F1207A">
      <w:pPr>
        <w:tabs>
          <w:tab w:val="left" w:pos="567"/>
        </w:tabs>
        <w:spacing w:before="60" w:after="240"/>
        <w:ind w:firstLine="567"/>
        <w:jc w:val="both"/>
        <w:rPr>
          <w:lang w:val="it-IT"/>
        </w:rPr>
      </w:pPr>
      <w:r w:rsidRPr="00FA1100">
        <w:rPr>
          <w:lang w:val="it-IT"/>
        </w:rPr>
        <w:t xml:space="preserve"> </w:t>
      </w:r>
      <w:bookmarkEnd w:id="0"/>
    </w:p>
    <w:sectPr w:rsidR="00762913" w:rsidSect="00D507AD">
      <w:headerReference w:type="even" r:id="rId8"/>
      <w:headerReference w:type="default" r:id="rId9"/>
      <w:pgSz w:w="11907" w:h="16840" w:code="9"/>
      <w:pgMar w:top="1021" w:right="1021" w:bottom="1021" w:left="1588" w:header="680"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76BA5" w14:textId="77777777" w:rsidR="00E82700" w:rsidRDefault="00E82700">
      <w:r>
        <w:separator/>
      </w:r>
    </w:p>
  </w:endnote>
  <w:endnote w:type="continuationSeparator" w:id="0">
    <w:p w14:paraId="122D4703" w14:textId="77777777" w:rsidR="00E82700" w:rsidRDefault="00E82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erriweather">
    <w:altName w:val="Times New Roman"/>
    <w:charset w:val="00"/>
    <w:family w:val="auto"/>
    <w:pitch w:val="variable"/>
    <w:sig w:usb0="00000001" w:usb1="00000002" w:usb2="00000000" w:usb3="00000000" w:csb0="00000197"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8F9FD" w14:textId="77777777" w:rsidR="00E82700" w:rsidRDefault="00E82700">
      <w:r>
        <w:separator/>
      </w:r>
    </w:p>
  </w:footnote>
  <w:footnote w:type="continuationSeparator" w:id="0">
    <w:p w14:paraId="0A4F7847" w14:textId="77777777" w:rsidR="00E82700" w:rsidRDefault="00E827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40ADC" w14:textId="77777777" w:rsidR="007C44F2" w:rsidRDefault="007C44F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116B38" w14:textId="77777777" w:rsidR="007C44F2" w:rsidRDefault="007C44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14071" w14:textId="14B86115" w:rsidR="00E40CA2" w:rsidRPr="002F56DA" w:rsidRDefault="00E40CA2" w:rsidP="00392259">
    <w:pPr>
      <w:pStyle w:val="Header"/>
      <w:spacing w:after="240"/>
      <w:jc w:val="center"/>
      <w:rPr>
        <w:szCs w:val="28"/>
      </w:rPr>
    </w:pPr>
    <w:r w:rsidRPr="002F56DA">
      <w:rPr>
        <w:szCs w:val="28"/>
      </w:rPr>
      <w:fldChar w:fldCharType="begin"/>
    </w:r>
    <w:r w:rsidRPr="002F56DA">
      <w:rPr>
        <w:szCs w:val="28"/>
      </w:rPr>
      <w:instrText xml:space="preserve"> PAGE   \* MERGEFORMAT </w:instrText>
    </w:r>
    <w:r w:rsidRPr="002F56DA">
      <w:rPr>
        <w:szCs w:val="28"/>
      </w:rPr>
      <w:fldChar w:fldCharType="separate"/>
    </w:r>
    <w:r w:rsidR="00064DE2">
      <w:rPr>
        <w:noProof/>
        <w:szCs w:val="28"/>
      </w:rPr>
      <w:t>7</w:t>
    </w:r>
    <w:r w:rsidRPr="002F56DA">
      <w:rPr>
        <w:noProof/>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E45422"/>
    <w:multiLevelType w:val="hybridMultilevel"/>
    <w:tmpl w:val="9A66AC94"/>
    <w:lvl w:ilvl="0" w:tplc="6DE423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BFF7906"/>
    <w:multiLevelType w:val="hybridMultilevel"/>
    <w:tmpl w:val="35AA0986"/>
    <w:lvl w:ilvl="0" w:tplc="5DDC5E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0021717"/>
    <w:multiLevelType w:val="hybridMultilevel"/>
    <w:tmpl w:val="5DDE7880"/>
    <w:lvl w:ilvl="0" w:tplc="EFF4010A">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24116141"/>
    <w:multiLevelType w:val="hybridMultilevel"/>
    <w:tmpl w:val="8084E316"/>
    <w:lvl w:ilvl="0" w:tplc="E84AFFD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0512FC"/>
    <w:multiLevelType w:val="hybridMultilevel"/>
    <w:tmpl w:val="30269D66"/>
    <w:lvl w:ilvl="0" w:tplc="0F7C7AFA">
      <w:start w:val="3"/>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446F0C68"/>
    <w:multiLevelType w:val="hybridMultilevel"/>
    <w:tmpl w:val="A3103BFE"/>
    <w:lvl w:ilvl="0" w:tplc="BE902DC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49191A23"/>
    <w:multiLevelType w:val="hybridMultilevel"/>
    <w:tmpl w:val="CB7A9DE8"/>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B0B18C0"/>
    <w:multiLevelType w:val="hybridMultilevel"/>
    <w:tmpl w:val="B810D2A0"/>
    <w:lvl w:ilvl="0" w:tplc="D00C16F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5B161163"/>
    <w:multiLevelType w:val="hybridMultilevel"/>
    <w:tmpl w:val="3C3AEAB0"/>
    <w:lvl w:ilvl="0" w:tplc="78A6DE42">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7E22206D"/>
    <w:multiLevelType w:val="hybridMultilevel"/>
    <w:tmpl w:val="F176C8FA"/>
    <w:lvl w:ilvl="0" w:tplc="E8745F2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lvl w:ilvl="0">
        <w:start w:val="1"/>
        <w:numFmt w:val="bullet"/>
        <w:lvlText w:val=""/>
        <w:legacy w:legacy="1" w:legacySpace="0" w:legacyIndent="288"/>
        <w:lvlJc w:val="left"/>
        <w:pPr>
          <w:ind w:left="468" w:hanging="288"/>
        </w:pPr>
        <w:rPr>
          <w:rFonts w:ascii="Symbol" w:hAnsi="Symbol" w:hint="default"/>
          <w:sz w:val="20"/>
        </w:rPr>
      </w:lvl>
    </w:lvlOverride>
  </w:num>
  <w:num w:numId="2">
    <w:abstractNumId w:val="10"/>
  </w:num>
  <w:num w:numId="3">
    <w:abstractNumId w:val="9"/>
  </w:num>
  <w:num w:numId="4">
    <w:abstractNumId w:val="5"/>
  </w:num>
  <w:num w:numId="5">
    <w:abstractNumId w:val="6"/>
  </w:num>
  <w:num w:numId="6">
    <w:abstractNumId w:val="3"/>
  </w:num>
  <w:num w:numId="7">
    <w:abstractNumId w:val="1"/>
  </w:num>
  <w:num w:numId="8">
    <w:abstractNumId w:val="7"/>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298"/>
    <w:rsid w:val="00000089"/>
    <w:rsid w:val="000003F7"/>
    <w:rsid w:val="00005A4E"/>
    <w:rsid w:val="0000638D"/>
    <w:rsid w:val="00006A00"/>
    <w:rsid w:val="00006FB5"/>
    <w:rsid w:val="00012760"/>
    <w:rsid w:val="000212D5"/>
    <w:rsid w:val="0002376F"/>
    <w:rsid w:val="00033498"/>
    <w:rsid w:val="000424D7"/>
    <w:rsid w:val="00043C2F"/>
    <w:rsid w:val="000456B3"/>
    <w:rsid w:val="000475B5"/>
    <w:rsid w:val="00051032"/>
    <w:rsid w:val="00052DD8"/>
    <w:rsid w:val="00054442"/>
    <w:rsid w:val="00054AB9"/>
    <w:rsid w:val="00057CAD"/>
    <w:rsid w:val="00060514"/>
    <w:rsid w:val="00064DE2"/>
    <w:rsid w:val="0007083F"/>
    <w:rsid w:val="0007535F"/>
    <w:rsid w:val="00076435"/>
    <w:rsid w:val="00077445"/>
    <w:rsid w:val="00084293"/>
    <w:rsid w:val="00086983"/>
    <w:rsid w:val="00090344"/>
    <w:rsid w:val="00094423"/>
    <w:rsid w:val="000944C1"/>
    <w:rsid w:val="0009667F"/>
    <w:rsid w:val="00097B3D"/>
    <w:rsid w:val="000A078A"/>
    <w:rsid w:val="000A13A7"/>
    <w:rsid w:val="000A324B"/>
    <w:rsid w:val="000A3329"/>
    <w:rsid w:val="000A3D1B"/>
    <w:rsid w:val="000A3EF8"/>
    <w:rsid w:val="000A41FA"/>
    <w:rsid w:val="000A6870"/>
    <w:rsid w:val="000A6A9E"/>
    <w:rsid w:val="000A6D7F"/>
    <w:rsid w:val="000B27E9"/>
    <w:rsid w:val="000B4D8F"/>
    <w:rsid w:val="000B4DA4"/>
    <w:rsid w:val="000B4F9A"/>
    <w:rsid w:val="000C1975"/>
    <w:rsid w:val="000C2D25"/>
    <w:rsid w:val="000C3365"/>
    <w:rsid w:val="000C33FB"/>
    <w:rsid w:val="000C403C"/>
    <w:rsid w:val="000C4954"/>
    <w:rsid w:val="000C5BDE"/>
    <w:rsid w:val="000C79E3"/>
    <w:rsid w:val="000D01F3"/>
    <w:rsid w:val="000D3008"/>
    <w:rsid w:val="000D453C"/>
    <w:rsid w:val="000D5043"/>
    <w:rsid w:val="000D7821"/>
    <w:rsid w:val="000E5DA3"/>
    <w:rsid w:val="000E74C1"/>
    <w:rsid w:val="000F0E44"/>
    <w:rsid w:val="000F11F4"/>
    <w:rsid w:val="000F27CD"/>
    <w:rsid w:val="000F3C36"/>
    <w:rsid w:val="000F7978"/>
    <w:rsid w:val="0010033C"/>
    <w:rsid w:val="0010129D"/>
    <w:rsid w:val="001045B8"/>
    <w:rsid w:val="00107BEF"/>
    <w:rsid w:val="00112E49"/>
    <w:rsid w:val="00116406"/>
    <w:rsid w:val="00116A62"/>
    <w:rsid w:val="0012141D"/>
    <w:rsid w:val="00123DF0"/>
    <w:rsid w:val="00124EB2"/>
    <w:rsid w:val="001270C1"/>
    <w:rsid w:val="00127CBF"/>
    <w:rsid w:val="001305D3"/>
    <w:rsid w:val="00132C39"/>
    <w:rsid w:val="00133D50"/>
    <w:rsid w:val="00133F58"/>
    <w:rsid w:val="00134AC1"/>
    <w:rsid w:val="00135582"/>
    <w:rsid w:val="00135A6D"/>
    <w:rsid w:val="001420C1"/>
    <w:rsid w:val="00142FBC"/>
    <w:rsid w:val="0014333B"/>
    <w:rsid w:val="00144381"/>
    <w:rsid w:val="00144C09"/>
    <w:rsid w:val="001510B5"/>
    <w:rsid w:val="00152DB1"/>
    <w:rsid w:val="00160E82"/>
    <w:rsid w:val="0016434B"/>
    <w:rsid w:val="00165528"/>
    <w:rsid w:val="00172895"/>
    <w:rsid w:val="00174C84"/>
    <w:rsid w:val="00174E96"/>
    <w:rsid w:val="00180524"/>
    <w:rsid w:val="00180BCF"/>
    <w:rsid w:val="0018134D"/>
    <w:rsid w:val="00182705"/>
    <w:rsid w:val="00183F49"/>
    <w:rsid w:val="0018480E"/>
    <w:rsid w:val="00185B14"/>
    <w:rsid w:val="00186734"/>
    <w:rsid w:val="00191841"/>
    <w:rsid w:val="001941EE"/>
    <w:rsid w:val="001947CF"/>
    <w:rsid w:val="001A02C3"/>
    <w:rsid w:val="001A1A11"/>
    <w:rsid w:val="001A318E"/>
    <w:rsid w:val="001A4012"/>
    <w:rsid w:val="001A4769"/>
    <w:rsid w:val="001A4A78"/>
    <w:rsid w:val="001A4E5D"/>
    <w:rsid w:val="001A54BD"/>
    <w:rsid w:val="001B00B1"/>
    <w:rsid w:val="001B1045"/>
    <w:rsid w:val="001B42AA"/>
    <w:rsid w:val="001B50D6"/>
    <w:rsid w:val="001C2AFB"/>
    <w:rsid w:val="001C2E61"/>
    <w:rsid w:val="001C6501"/>
    <w:rsid w:val="001D05C6"/>
    <w:rsid w:val="001D25EB"/>
    <w:rsid w:val="001D3479"/>
    <w:rsid w:val="001D7362"/>
    <w:rsid w:val="001E13EC"/>
    <w:rsid w:val="001E1A5B"/>
    <w:rsid w:val="001E60E3"/>
    <w:rsid w:val="001F1EE0"/>
    <w:rsid w:val="00200897"/>
    <w:rsid w:val="0020164D"/>
    <w:rsid w:val="0020310F"/>
    <w:rsid w:val="002061DF"/>
    <w:rsid w:val="00206AC0"/>
    <w:rsid w:val="00210F8B"/>
    <w:rsid w:val="00213412"/>
    <w:rsid w:val="00213BAA"/>
    <w:rsid w:val="00214BF1"/>
    <w:rsid w:val="00214F73"/>
    <w:rsid w:val="00216F66"/>
    <w:rsid w:val="002203AE"/>
    <w:rsid w:val="0022257F"/>
    <w:rsid w:val="00224242"/>
    <w:rsid w:val="002242C0"/>
    <w:rsid w:val="00224EA3"/>
    <w:rsid w:val="00225A50"/>
    <w:rsid w:val="00226215"/>
    <w:rsid w:val="00234485"/>
    <w:rsid w:val="00237ED8"/>
    <w:rsid w:val="002406B0"/>
    <w:rsid w:val="002407CA"/>
    <w:rsid w:val="00241BDD"/>
    <w:rsid w:val="0024205B"/>
    <w:rsid w:val="00245441"/>
    <w:rsid w:val="002466AA"/>
    <w:rsid w:val="00246FA4"/>
    <w:rsid w:val="00247A57"/>
    <w:rsid w:val="002537BA"/>
    <w:rsid w:val="002552DA"/>
    <w:rsid w:val="00255508"/>
    <w:rsid w:val="00256732"/>
    <w:rsid w:val="002577C5"/>
    <w:rsid w:val="00260375"/>
    <w:rsid w:val="002612D6"/>
    <w:rsid w:val="0026190F"/>
    <w:rsid w:val="00264D43"/>
    <w:rsid w:val="002678FA"/>
    <w:rsid w:val="00267A97"/>
    <w:rsid w:val="00271124"/>
    <w:rsid w:val="00271274"/>
    <w:rsid w:val="002734AF"/>
    <w:rsid w:val="002769E2"/>
    <w:rsid w:val="002816F8"/>
    <w:rsid w:val="00281745"/>
    <w:rsid w:val="00281AE2"/>
    <w:rsid w:val="00282651"/>
    <w:rsid w:val="0028467F"/>
    <w:rsid w:val="00284764"/>
    <w:rsid w:val="00285638"/>
    <w:rsid w:val="00287230"/>
    <w:rsid w:val="00287BBE"/>
    <w:rsid w:val="00290BCB"/>
    <w:rsid w:val="00291FCD"/>
    <w:rsid w:val="0029561E"/>
    <w:rsid w:val="00295BC4"/>
    <w:rsid w:val="0029621B"/>
    <w:rsid w:val="00297CE4"/>
    <w:rsid w:val="00297DE7"/>
    <w:rsid w:val="002A213D"/>
    <w:rsid w:val="002A3244"/>
    <w:rsid w:val="002A460F"/>
    <w:rsid w:val="002A69FB"/>
    <w:rsid w:val="002A7867"/>
    <w:rsid w:val="002B0456"/>
    <w:rsid w:val="002B39D5"/>
    <w:rsid w:val="002B40DE"/>
    <w:rsid w:val="002B7E3A"/>
    <w:rsid w:val="002C13F1"/>
    <w:rsid w:val="002C5665"/>
    <w:rsid w:val="002C6D65"/>
    <w:rsid w:val="002C7313"/>
    <w:rsid w:val="002D1810"/>
    <w:rsid w:val="002D3224"/>
    <w:rsid w:val="002D3AE4"/>
    <w:rsid w:val="002D684B"/>
    <w:rsid w:val="002D6A21"/>
    <w:rsid w:val="002E0272"/>
    <w:rsid w:val="002E7546"/>
    <w:rsid w:val="002F078C"/>
    <w:rsid w:val="002F56DA"/>
    <w:rsid w:val="002F5CAD"/>
    <w:rsid w:val="002F6331"/>
    <w:rsid w:val="002F7A7D"/>
    <w:rsid w:val="002F7ACB"/>
    <w:rsid w:val="003013E6"/>
    <w:rsid w:val="00301625"/>
    <w:rsid w:val="0030316C"/>
    <w:rsid w:val="00305908"/>
    <w:rsid w:val="003121D6"/>
    <w:rsid w:val="00312C25"/>
    <w:rsid w:val="003156FC"/>
    <w:rsid w:val="00320EE6"/>
    <w:rsid w:val="003212D4"/>
    <w:rsid w:val="003218A3"/>
    <w:rsid w:val="00323B8E"/>
    <w:rsid w:val="00324FE0"/>
    <w:rsid w:val="00332BCA"/>
    <w:rsid w:val="003350BB"/>
    <w:rsid w:val="0033641B"/>
    <w:rsid w:val="003368A6"/>
    <w:rsid w:val="0034271F"/>
    <w:rsid w:val="00342F2A"/>
    <w:rsid w:val="00345982"/>
    <w:rsid w:val="00350D50"/>
    <w:rsid w:val="003609CD"/>
    <w:rsid w:val="00362B48"/>
    <w:rsid w:val="00364848"/>
    <w:rsid w:val="00367AED"/>
    <w:rsid w:val="00371AED"/>
    <w:rsid w:val="00372399"/>
    <w:rsid w:val="00373742"/>
    <w:rsid w:val="00374CFB"/>
    <w:rsid w:val="00375330"/>
    <w:rsid w:val="00380E5B"/>
    <w:rsid w:val="00381FEA"/>
    <w:rsid w:val="00382A49"/>
    <w:rsid w:val="00384F5B"/>
    <w:rsid w:val="00390CAC"/>
    <w:rsid w:val="003921A6"/>
    <w:rsid w:val="00392259"/>
    <w:rsid w:val="00393958"/>
    <w:rsid w:val="003976AB"/>
    <w:rsid w:val="0039786D"/>
    <w:rsid w:val="003A022D"/>
    <w:rsid w:val="003A02BE"/>
    <w:rsid w:val="003A0865"/>
    <w:rsid w:val="003A0C9D"/>
    <w:rsid w:val="003A2FAF"/>
    <w:rsid w:val="003A3375"/>
    <w:rsid w:val="003A384B"/>
    <w:rsid w:val="003A4B7E"/>
    <w:rsid w:val="003A4F8F"/>
    <w:rsid w:val="003A6A2F"/>
    <w:rsid w:val="003A7BFB"/>
    <w:rsid w:val="003B1952"/>
    <w:rsid w:val="003B3A34"/>
    <w:rsid w:val="003B4430"/>
    <w:rsid w:val="003B5D0B"/>
    <w:rsid w:val="003B7EAC"/>
    <w:rsid w:val="003C0624"/>
    <w:rsid w:val="003C32DC"/>
    <w:rsid w:val="003C70DB"/>
    <w:rsid w:val="003D1F50"/>
    <w:rsid w:val="003D4BF2"/>
    <w:rsid w:val="003D5C80"/>
    <w:rsid w:val="003D7E80"/>
    <w:rsid w:val="003E2087"/>
    <w:rsid w:val="003E284E"/>
    <w:rsid w:val="003E54C4"/>
    <w:rsid w:val="003E5576"/>
    <w:rsid w:val="003E5796"/>
    <w:rsid w:val="003E7EE8"/>
    <w:rsid w:val="003F098F"/>
    <w:rsid w:val="003F537E"/>
    <w:rsid w:val="003F5DB0"/>
    <w:rsid w:val="003F77D6"/>
    <w:rsid w:val="00400670"/>
    <w:rsid w:val="00401569"/>
    <w:rsid w:val="00403B23"/>
    <w:rsid w:val="004055CF"/>
    <w:rsid w:val="00406C10"/>
    <w:rsid w:val="0042118C"/>
    <w:rsid w:val="004259DC"/>
    <w:rsid w:val="00430CF6"/>
    <w:rsid w:val="004316E8"/>
    <w:rsid w:val="00433585"/>
    <w:rsid w:val="00433FFB"/>
    <w:rsid w:val="00434C3D"/>
    <w:rsid w:val="004371BD"/>
    <w:rsid w:val="004464F2"/>
    <w:rsid w:val="00451C19"/>
    <w:rsid w:val="004542E3"/>
    <w:rsid w:val="004543B1"/>
    <w:rsid w:val="004550B7"/>
    <w:rsid w:val="00456F29"/>
    <w:rsid w:val="00457E82"/>
    <w:rsid w:val="00457E93"/>
    <w:rsid w:val="00462B2A"/>
    <w:rsid w:val="00464209"/>
    <w:rsid w:val="0046706F"/>
    <w:rsid w:val="00473592"/>
    <w:rsid w:val="00477B66"/>
    <w:rsid w:val="0048353F"/>
    <w:rsid w:val="00483545"/>
    <w:rsid w:val="00487066"/>
    <w:rsid w:val="00490942"/>
    <w:rsid w:val="00491B74"/>
    <w:rsid w:val="004941C8"/>
    <w:rsid w:val="00496336"/>
    <w:rsid w:val="004A2FE8"/>
    <w:rsid w:val="004A32C0"/>
    <w:rsid w:val="004A4D13"/>
    <w:rsid w:val="004A6485"/>
    <w:rsid w:val="004B48FC"/>
    <w:rsid w:val="004C1099"/>
    <w:rsid w:val="004C12D8"/>
    <w:rsid w:val="004C5A5F"/>
    <w:rsid w:val="004C6CB8"/>
    <w:rsid w:val="004C7477"/>
    <w:rsid w:val="004D18B6"/>
    <w:rsid w:val="004D2219"/>
    <w:rsid w:val="004D2F25"/>
    <w:rsid w:val="004D3B78"/>
    <w:rsid w:val="004D6B8C"/>
    <w:rsid w:val="004E301F"/>
    <w:rsid w:val="004E5BE7"/>
    <w:rsid w:val="004E60A0"/>
    <w:rsid w:val="004F3621"/>
    <w:rsid w:val="004F5116"/>
    <w:rsid w:val="004F59C5"/>
    <w:rsid w:val="00500DE3"/>
    <w:rsid w:val="00504B27"/>
    <w:rsid w:val="00507283"/>
    <w:rsid w:val="0051001F"/>
    <w:rsid w:val="00510E57"/>
    <w:rsid w:val="00513976"/>
    <w:rsid w:val="00521506"/>
    <w:rsid w:val="005237BD"/>
    <w:rsid w:val="00523F74"/>
    <w:rsid w:val="00527003"/>
    <w:rsid w:val="00530C7F"/>
    <w:rsid w:val="005362BE"/>
    <w:rsid w:val="00540648"/>
    <w:rsid w:val="00540ABB"/>
    <w:rsid w:val="0054119B"/>
    <w:rsid w:val="00543118"/>
    <w:rsid w:val="00544C96"/>
    <w:rsid w:val="00551A72"/>
    <w:rsid w:val="00551F1E"/>
    <w:rsid w:val="00553A88"/>
    <w:rsid w:val="0055419E"/>
    <w:rsid w:val="005546EF"/>
    <w:rsid w:val="00557DCE"/>
    <w:rsid w:val="005601B9"/>
    <w:rsid w:val="00561F0A"/>
    <w:rsid w:val="0056294A"/>
    <w:rsid w:val="0056419A"/>
    <w:rsid w:val="0057138C"/>
    <w:rsid w:val="005724A9"/>
    <w:rsid w:val="005740CC"/>
    <w:rsid w:val="00574CFE"/>
    <w:rsid w:val="00575ECC"/>
    <w:rsid w:val="0057670F"/>
    <w:rsid w:val="0058110E"/>
    <w:rsid w:val="00582CF0"/>
    <w:rsid w:val="005838FF"/>
    <w:rsid w:val="00585206"/>
    <w:rsid w:val="00585C9B"/>
    <w:rsid w:val="005873F9"/>
    <w:rsid w:val="00590CE8"/>
    <w:rsid w:val="00592AF1"/>
    <w:rsid w:val="00594A80"/>
    <w:rsid w:val="005968E1"/>
    <w:rsid w:val="005973AD"/>
    <w:rsid w:val="00597D13"/>
    <w:rsid w:val="00597F53"/>
    <w:rsid w:val="005A05E3"/>
    <w:rsid w:val="005A09E6"/>
    <w:rsid w:val="005A246F"/>
    <w:rsid w:val="005A7A57"/>
    <w:rsid w:val="005A7ACF"/>
    <w:rsid w:val="005B1682"/>
    <w:rsid w:val="005B20CD"/>
    <w:rsid w:val="005B6357"/>
    <w:rsid w:val="005C5FB5"/>
    <w:rsid w:val="005C74DF"/>
    <w:rsid w:val="005C7AFA"/>
    <w:rsid w:val="005D03A3"/>
    <w:rsid w:val="005D0892"/>
    <w:rsid w:val="005D2FD9"/>
    <w:rsid w:val="005D489A"/>
    <w:rsid w:val="005D6247"/>
    <w:rsid w:val="005E2DD0"/>
    <w:rsid w:val="005E3E3E"/>
    <w:rsid w:val="005E487D"/>
    <w:rsid w:val="005E7402"/>
    <w:rsid w:val="005F3D28"/>
    <w:rsid w:val="005F7DAC"/>
    <w:rsid w:val="00600999"/>
    <w:rsid w:val="006012D8"/>
    <w:rsid w:val="0060158F"/>
    <w:rsid w:val="006032CA"/>
    <w:rsid w:val="00603968"/>
    <w:rsid w:val="006064F7"/>
    <w:rsid w:val="00606929"/>
    <w:rsid w:val="00611821"/>
    <w:rsid w:val="00612BD4"/>
    <w:rsid w:val="00614223"/>
    <w:rsid w:val="00616143"/>
    <w:rsid w:val="0061675D"/>
    <w:rsid w:val="00616E74"/>
    <w:rsid w:val="0062203C"/>
    <w:rsid w:val="00622445"/>
    <w:rsid w:val="00627D71"/>
    <w:rsid w:val="00630188"/>
    <w:rsid w:val="0063397A"/>
    <w:rsid w:val="0063430D"/>
    <w:rsid w:val="0063507F"/>
    <w:rsid w:val="00635D61"/>
    <w:rsid w:val="00641E5C"/>
    <w:rsid w:val="0064383C"/>
    <w:rsid w:val="00643E96"/>
    <w:rsid w:val="00645F4B"/>
    <w:rsid w:val="00650BD0"/>
    <w:rsid w:val="0065303D"/>
    <w:rsid w:val="00655EB1"/>
    <w:rsid w:val="006563D6"/>
    <w:rsid w:val="00674A82"/>
    <w:rsid w:val="0067669E"/>
    <w:rsid w:val="0068430D"/>
    <w:rsid w:val="00687563"/>
    <w:rsid w:val="00687E33"/>
    <w:rsid w:val="00690A81"/>
    <w:rsid w:val="00692C8B"/>
    <w:rsid w:val="0069483A"/>
    <w:rsid w:val="00694D32"/>
    <w:rsid w:val="0069770E"/>
    <w:rsid w:val="006A028E"/>
    <w:rsid w:val="006A0A85"/>
    <w:rsid w:val="006A1DDA"/>
    <w:rsid w:val="006A32CD"/>
    <w:rsid w:val="006A3AF1"/>
    <w:rsid w:val="006A42A8"/>
    <w:rsid w:val="006A5A93"/>
    <w:rsid w:val="006B0430"/>
    <w:rsid w:val="006B1568"/>
    <w:rsid w:val="006B3856"/>
    <w:rsid w:val="006C0738"/>
    <w:rsid w:val="006C12A2"/>
    <w:rsid w:val="006C2412"/>
    <w:rsid w:val="006C2CFA"/>
    <w:rsid w:val="006C567F"/>
    <w:rsid w:val="006C747D"/>
    <w:rsid w:val="006C77B4"/>
    <w:rsid w:val="006D0F83"/>
    <w:rsid w:val="006D1DE4"/>
    <w:rsid w:val="006E145B"/>
    <w:rsid w:val="006E1A0A"/>
    <w:rsid w:val="006E543F"/>
    <w:rsid w:val="006E5DA9"/>
    <w:rsid w:val="006F05AF"/>
    <w:rsid w:val="006F5265"/>
    <w:rsid w:val="0070051E"/>
    <w:rsid w:val="00701925"/>
    <w:rsid w:val="0070355D"/>
    <w:rsid w:val="00703849"/>
    <w:rsid w:val="0070450E"/>
    <w:rsid w:val="00706595"/>
    <w:rsid w:val="0071012F"/>
    <w:rsid w:val="0071030F"/>
    <w:rsid w:val="00715945"/>
    <w:rsid w:val="00715E96"/>
    <w:rsid w:val="007230B9"/>
    <w:rsid w:val="00726A9C"/>
    <w:rsid w:val="00726C42"/>
    <w:rsid w:val="0072778B"/>
    <w:rsid w:val="00731931"/>
    <w:rsid w:val="00731E24"/>
    <w:rsid w:val="00732982"/>
    <w:rsid w:val="007354AD"/>
    <w:rsid w:val="00736802"/>
    <w:rsid w:val="00740AFD"/>
    <w:rsid w:val="007410DF"/>
    <w:rsid w:val="00741DE3"/>
    <w:rsid w:val="00742554"/>
    <w:rsid w:val="00743279"/>
    <w:rsid w:val="00746B7F"/>
    <w:rsid w:val="00750A91"/>
    <w:rsid w:val="00752D5D"/>
    <w:rsid w:val="00753A5E"/>
    <w:rsid w:val="00754E8A"/>
    <w:rsid w:val="00756A34"/>
    <w:rsid w:val="00761E7F"/>
    <w:rsid w:val="00762078"/>
    <w:rsid w:val="00762913"/>
    <w:rsid w:val="00762B4F"/>
    <w:rsid w:val="00763512"/>
    <w:rsid w:val="00764466"/>
    <w:rsid w:val="0076666E"/>
    <w:rsid w:val="007670F9"/>
    <w:rsid w:val="0076722A"/>
    <w:rsid w:val="007708F9"/>
    <w:rsid w:val="007709BD"/>
    <w:rsid w:val="00771D9C"/>
    <w:rsid w:val="007722E9"/>
    <w:rsid w:val="00773026"/>
    <w:rsid w:val="00774D61"/>
    <w:rsid w:val="00775118"/>
    <w:rsid w:val="0077672B"/>
    <w:rsid w:val="007811CE"/>
    <w:rsid w:val="00781BDD"/>
    <w:rsid w:val="007828C3"/>
    <w:rsid w:val="0078396C"/>
    <w:rsid w:val="00784C5D"/>
    <w:rsid w:val="0078602C"/>
    <w:rsid w:val="007914E7"/>
    <w:rsid w:val="00793396"/>
    <w:rsid w:val="00795A7E"/>
    <w:rsid w:val="007A1A65"/>
    <w:rsid w:val="007A43AE"/>
    <w:rsid w:val="007A7810"/>
    <w:rsid w:val="007B0052"/>
    <w:rsid w:val="007B066B"/>
    <w:rsid w:val="007B15BA"/>
    <w:rsid w:val="007B3505"/>
    <w:rsid w:val="007B3A42"/>
    <w:rsid w:val="007B7A5D"/>
    <w:rsid w:val="007C1996"/>
    <w:rsid w:val="007C1E93"/>
    <w:rsid w:val="007C2F46"/>
    <w:rsid w:val="007C44F2"/>
    <w:rsid w:val="007C58F2"/>
    <w:rsid w:val="007C7B0E"/>
    <w:rsid w:val="007D34CB"/>
    <w:rsid w:val="007D4CBC"/>
    <w:rsid w:val="007D57E7"/>
    <w:rsid w:val="007E002D"/>
    <w:rsid w:val="007E2888"/>
    <w:rsid w:val="007E358A"/>
    <w:rsid w:val="007E4E16"/>
    <w:rsid w:val="007E58EA"/>
    <w:rsid w:val="007E5FFA"/>
    <w:rsid w:val="007E6A65"/>
    <w:rsid w:val="007E7512"/>
    <w:rsid w:val="007E7C85"/>
    <w:rsid w:val="007E7D2A"/>
    <w:rsid w:val="007E7EFE"/>
    <w:rsid w:val="007F1755"/>
    <w:rsid w:val="007F20F3"/>
    <w:rsid w:val="007F2CB4"/>
    <w:rsid w:val="007F58C9"/>
    <w:rsid w:val="007F5EB1"/>
    <w:rsid w:val="008059EB"/>
    <w:rsid w:val="00805D08"/>
    <w:rsid w:val="008066EB"/>
    <w:rsid w:val="00806E61"/>
    <w:rsid w:val="00807018"/>
    <w:rsid w:val="00807D83"/>
    <w:rsid w:val="00807DC1"/>
    <w:rsid w:val="00811445"/>
    <w:rsid w:val="00812123"/>
    <w:rsid w:val="008135DA"/>
    <w:rsid w:val="008138FB"/>
    <w:rsid w:val="00813D38"/>
    <w:rsid w:val="00814744"/>
    <w:rsid w:val="00814F8A"/>
    <w:rsid w:val="00815252"/>
    <w:rsid w:val="00816738"/>
    <w:rsid w:val="00821397"/>
    <w:rsid w:val="008277C7"/>
    <w:rsid w:val="00832973"/>
    <w:rsid w:val="00833001"/>
    <w:rsid w:val="0083593B"/>
    <w:rsid w:val="00840DD2"/>
    <w:rsid w:val="008421C9"/>
    <w:rsid w:val="008441C4"/>
    <w:rsid w:val="00844C46"/>
    <w:rsid w:val="00844F97"/>
    <w:rsid w:val="00845B17"/>
    <w:rsid w:val="00850429"/>
    <w:rsid w:val="00851B7E"/>
    <w:rsid w:val="00852E12"/>
    <w:rsid w:val="00853FF6"/>
    <w:rsid w:val="0085423F"/>
    <w:rsid w:val="00854C9D"/>
    <w:rsid w:val="00855E3C"/>
    <w:rsid w:val="008570D0"/>
    <w:rsid w:val="008574FD"/>
    <w:rsid w:val="00857E66"/>
    <w:rsid w:val="0086151E"/>
    <w:rsid w:val="00862926"/>
    <w:rsid w:val="008661DF"/>
    <w:rsid w:val="00866310"/>
    <w:rsid w:val="00867FF2"/>
    <w:rsid w:val="0087009E"/>
    <w:rsid w:val="00872DEA"/>
    <w:rsid w:val="00873AE7"/>
    <w:rsid w:val="00873F71"/>
    <w:rsid w:val="0087521B"/>
    <w:rsid w:val="00876C6B"/>
    <w:rsid w:val="00882748"/>
    <w:rsid w:val="00882A84"/>
    <w:rsid w:val="00882DEA"/>
    <w:rsid w:val="00882EA0"/>
    <w:rsid w:val="00884735"/>
    <w:rsid w:val="00885514"/>
    <w:rsid w:val="008856E7"/>
    <w:rsid w:val="00890FBC"/>
    <w:rsid w:val="008970B5"/>
    <w:rsid w:val="008A3670"/>
    <w:rsid w:val="008A36E0"/>
    <w:rsid w:val="008A4A3B"/>
    <w:rsid w:val="008B3906"/>
    <w:rsid w:val="008B4CC4"/>
    <w:rsid w:val="008C30B5"/>
    <w:rsid w:val="008C3967"/>
    <w:rsid w:val="008C467D"/>
    <w:rsid w:val="008C4CBB"/>
    <w:rsid w:val="008C64D0"/>
    <w:rsid w:val="008C7F29"/>
    <w:rsid w:val="008D08FD"/>
    <w:rsid w:val="008D12DC"/>
    <w:rsid w:val="008D4A5D"/>
    <w:rsid w:val="008D4F58"/>
    <w:rsid w:val="008D6764"/>
    <w:rsid w:val="008D725C"/>
    <w:rsid w:val="008D7C3B"/>
    <w:rsid w:val="008D7DF6"/>
    <w:rsid w:val="008E533D"/>
    <w:rsid w:val="008F0AB9"/>
    <w:rsid w:val="008F6125"/>
    <w:rsid w:val="008F6602"/>
    <w:rsid w:val="008F6C70"/>
    <w:rsid w:val="008F793B"/>
    <w:rsid w:val="00900C45"/>
    <w:rsid w:val="00903947"/>
    <w:rsid w:val="00905FF0"/>
    <w:rsid w:val="0091345D"/>
    <w:rsid w:val="00913A32"/>
    <w:rsid w:val="00915138"/>
    <w:rsid w:val="00915D27"/>
    <w:rsid w:val="009166EF"/>
    <w:rsid w:val="00917069"/>
    <w:rsid w:val="00924119"/>
    <w:rsid w:val="00926463"/>
    <w:rsid w:val="00930CB6"/>
    <w:rsid w:val="00930E9F"/>
    <w:rsid w:val="00934EC9"/>
    <w:rsid w:val="00936CF8"/>
    <w:rsid w:val="0094022C"/>
    <w:rsid w:val="00940692"/>
    <w:rsid w:val="009431BB"/>
    <w:rsid w:val="00944B5F"/>
    <w:rsid w:val="009467FD"/>
    <w:rsid w:val="00946E11"/>
    <w:rsid w:val="00947FB9"/>
    <w:rsid w:val="00954A38"/>
    <w:rsid w:val="00954E21"/>
    <w:rsid w:val="00957B9C"/>
    <w:rsid w:val="0096344B"/>
    <w:rsid w:val="009648EB"/>
    <w:rsid w:val="00964D6A"/>
    <w:rsid w:val="0096640E"/>
    <w:rsid w:val="00966D18"/>
    <w:rsid w:val="009710DE"/>
    <w:rsid w:val="00971A62"/>
    <w:rsid w:val="00973D9E"/>
    <w:rsid w:val="0097488A"/>
    <w:rsid w:val="00980513"/>
    <w:rsid w:val="00980721"/>
    <w:rsid w:val="00980992"/>
    <w:rsid w:val="00981078"/>
    <w:rsid w:val="009828A3"/>
    <w:rsid w:val="00983B1B"/>
    <w:rsid w:val="00984948"/>
    <w:rsid w:val="00985CD4"/>
    <w:rsid w:val="00986BFA"/>
    <w:rsid w:val="009902B8"/>
    <w:rsid w:val="00990FB1"/>
    <w:rsid w:val="00991FA6"/>
    <w:rsid w:val="009940CA"/>
    <w:rsid w:val="00996E84"/>
    <w:rsid w:val="009A0EB7"/>
    <w:rsid w:val="009A1E6B"/>
    <w:rsid w:val="009A21B9"/>
    <w:rsid w:val="009A25C4"/>
    <w:rsid w:val="009A2E66"/>
    <w:rsid w:val="009A6B9C"/>
    <w:rsid w:val="009B35EB"/>
    <w:rsid w:val="009B495E"/>
    <w:rsid w:val="009B66E2"/>
    <w:rsid w:val="009B7B8C"/>
    <w:rsid w:val="009C0584"/>
    <w:rsid w:val="009C1456"/>
    <w:rsid w:val="009C2F39"/>
    <w:rsid w:val="009C576E"/>
    <w:rsid w:val="009C6876"/>
    <w:rsid w:val="009D148D"/>
    <w:rsid w:val="009D28AF"/>
    <w:rsid w:val="009D4155"/>
    <w:rsid w:val="009D5BFB"/>
    <w:rsid w:val="009D63FE"/>
    <w:rsid w:val="009D7C5A"/>
    <w:rsid w:val="009E05E5"/>
    <w:rsid w:val="009E27BC"/>
    <w:rsid w:val="009E49DA"/>
    <w:rsid w:val="009E4BA8"/>
    <w:rsid w:val="009E4C07"/>
    <w:rsid w:val="009E5D88"/>
    <w:rsid w:val="009E7CE9"/>
    <w:rsid w:val="009F1B9F"/>
    <w:rsid w:val="009F3612"/>
    <w:rsid w:val="009F4FB7"/>
    <w:rsid w:val="009F6186"/>
    <w:rsid w:val="00A02B19"/>
    <w:rsid w:val="00A07047"/>
    <w:rsid w:val="00A145F7"/>
    <w:rsid w:val="00A14FEA"/>
    <w:rsid w:val="00A217D5"/>
    <w:rsid w:val="00A21A93"/>
    <w:rsid w:val="00A22B4E"/>
    <w:rsid w:val="00A22BA9"/>
    <w:rsid w:val="00A22F47"/>
    <w:rsid w:val="00A257D6"/>
    <w:rsid w:val="00A32298"/>
    <w:rsid w:val="00A34A60"/>
    <w:rsid w:val="00A35A0B"/>
    <w:rsid w:val="00A37A6A"/>
    <w:rsid w:val="00A37D5E"/>
    <w:rsid w:val="00A40AE5"/>
    <w:rsid w:val="00A40CE9"/>
    <w:rsid w:val="00A41086"/>
    <w:rsid w:val="00A44B60"/>
    <w:rsid w:val="00A4564A"/>
    <w:rsid w:val="00A5428F"/>
    <w:rsid w:val="00A55299"/>
    <w:rsid w:val="00A5576C"/>
    <w:rsid w:val="00A5600B"/>
    <w:rsid w:val="00A57FB8"/>
    <w:rsid w:val="00A62424"/>
    <w:rsid w:val="00A638E3"/>
    <w:rsid w:val="00A7045B"/>
    <w:rsid w:val="00A707A2"/>
    <w:rsid w:val="00A73EBB"/>
    <w:rsid w:val="00A73F40"/>
    <w:rsid w:val="00A77D94"/>
    <w:rsid w:val="00A817C2"/>
    <w:rsid w:val="00A817FC"/>
    <w:rsid w:val="00A83597"/>
    <w:rsid w:val="00A837D1"/>
    <w:rsid w:val="00A83834"/>
    <w:rsid w:val="00A841A2"/>
    <w:rsid w:val="00A853DF"/>
    <w:rsid w:val="00A8568A"/>
    <w:rsid w:val="00A86A64"/>
    <w:rsid w:val="00A87B7D"/>
    <w:rsid w:val="00A87E38"/>
    <w:rsid w:val="00A90EA4"/>
    <w:rsid w:val="00A94776"/>
    <w:rsid w:val="00AA198C"/>
    <w:rsid w:val="00AA22FB"/>
    <w:rsid w:val="00AA293B"/>
    <w:rsid w:val="00AA5279"/>
    <w:rsid w:val="00AA6524"/>
    <w:rsid w:val="00AA737E"/>
    <w:rsid w:val="00AB1B30"/>
    <w:rsid w:val="00AB477D"/>
    <w:rsid w:val="00AC1B1E"/>
    <w:rsid w:val="00AC2887"/>
    <w:rsid w:val="00AC4920"/>
    <w:rsid w:val="00AC503A"/>
    <w:rsid w:val="00AC557E"/>
    <w:rsid w:val="00AD11A7"/>
    <w:rsid w:val="00AD2AFC"/>
    <w:rsid w:val="00AD39E2"/>
    <w:rsid w:val="00AD3D91"/>
    <w:rsid w:val="00AD40CF"/>
    <w:rsid w:val="00AD5911"/>
    <w:rsid w:val="00AE1176"/>
    <w:rsid w:val="00AE34F8"/>
    <w:rsid w:val="00AE3728"/>
    <w:rsid w:val="00AE4835"/>
    <w:rsid w:val="00AE4CE3"/>
    <w:rsid w:val="00AE58EA"/>
    <w:rsid w:val="00AE6F07"/>
    <w:rsid w:val="00AF1010"/>
    <w:rsid w:val="00AF272A"/>
    <w:rsid w:val="00AF3499"/>
    <w:rsid w:val="00AF4BF5"/>
    <w:rsid w:val="00AF6ADF"/>
    <w:rsid w:val="00B01852"/>
    <w:rsid w:val="00B02F9F"/>
    <w:rsid w:val="00B03B1F"/>
    <w:rsid w:val="00B042B7"/>
    <w:rsid w:val="00B06FCD"/>
    <w:rsid w:val="00B10D0F"/>
    <w:rsid w:val="00B1116F"/>
    <w:rsid w:val="00B11DDE"/>
    <w:rsid w:val="00B13130"/>
    <w:rsid w:val="00B14E3F"/>
    <w:rsid w:val="00B1646C"/>
    <w:rsid w:val="00B2037F"/>
    <w:rsid w:val="00B21197"/>
    <w:rsid w:val="00B21CB2"/>
    <w:rsid w:val="00B249C5"/>
    <w:rsid w:val="00B30BC3"/>
    <w:rsid w:val="00B33D15"/>
    <w:rsid w:val="00B36B8A"/>
    <w:rsid w:val="00B37285"/>
    <w:rsid w:val="00B424AE"/>
    <w:rsid w:val="00B424D4"/>
    <w:rsid w:val="00B43AAD"/>
    <w:rsid w:val="00B44E0A"/>
    <w:rsid w:val="00B44F8A"/>
    <w:rsid w:val="00B456C0"/>
    <w:rsid w:val="00B46DCF"/>
    <w:rsid w:val="00B46FA9"/>
    <w:rsid w:val="00B500FA"/>
    <w:rsid w:val="00B50AAD"/>
    <w:rsid w:val="00B50EE7"/>
    <w:rsid w:val="00B523CA"/>
    <w:rsid w:val="00B55BD6"/>
    <w:rsid w:val="00B56746"/>
    <w:rsid w:val="00B57BDC"/>
    <w:rsid w:val="00B60FD8"/>
    <w:rsid w:val="00B62A7B"/>
    <w:rsid w:val="00B636B1"/>
    <w:rsid w:val="00B669B8"/>
    <w:rsid w:val="00B672D9"/>
    <w:rsid w:val="00B70567"/>
    <w:rsid w:val="00B70A5B"/>
    <w:rsid w:val="00B71B36"/>
    <w:rsid w:val="00B72083"/>
    <w:rsid w:val="00B72A90"/>
    <w:rsid w:val="00B7527B"/>
    <w:rsid w:val="00B75E81"/>
    <w:rsid w:val="00B76C71"/>
    <w:rsid w:val="00B81D8C"/>
    <w:rsid w:val="00B82CE2"/>
    <w:rsid w:val="00B83409"/>
    <w:rsid w:val="00B83758"/>
    <w:rsid w:val="00B83CCB"/>
    <w:rsid w:val="00B85E71"/>
    <w:rsid w:val="00B878F0"/>
    <w:rsid w:val="00B92515"/>
    <w:rsid w:val="00B92904"/>
    <w:rsid w:val="00B9443C"/>
    <w:rsid w:val="00B948DD"/>
    <w:rsid w:val="00BA0C8E"/>
    <w:rsid w:val="00BA236A"/>
    <w:rsid w:val="00BA29FA"/>
    <w:rsid w:val="00BA4654"/>
    <w:rsid w:val="00BA4A6C"/>
    <w:rsid w:val="00BA50FD"/>
    <w:rsid w:val="00BA55A4"/>
    <w:rsid w:val="00BA63A6"/>
    <w:rsid w:val="00BB0986"/>
    <w:rsid w:val="00BB1D72"/>
    <w:rsid w:val="00BB2ED2"/>
    <w:rsid w:val="00BB44CA"/>
    <w:rsid w:val="00BB4DB1"/>
    <w:rsid w:val="00BC18D7"/>
    <w:rsid w:val="00BC3B4D"/>
    <w:rsid w:val="00BC67D4"/>
    <w:rsid w:val="00BD054F"/>
    <w:rsid w:val="00BD36DA"/>
    <w:rsid w:val="00BD480E"/>
    <w:rsid w:val="00BD49E8"/>
    <w:rsid w:val="00BD6893"/>
    <w:rsid w:val="00BD70DE"/>
    <w:rsid w:val="00BE23C0"/>
    <w:rsid w:val="00BE4870"/>
    <w:rsid w:val="00BE6C19"/>
    <w:rsid w:val="00BE6CF4"/>
    <w:rsid w:val="00BE78F0"/>
    <w:rsid w:val="00BE7EFE"/>
    <w:rsid w:val="00BF0115"/>
    <w:rsid w:val="00BF2FDE"/>
    <w:rsid w:val="00BF4969"/>
    <w:rsid w:val="00C00DF8"/>
    <w:rsid w:val="00C02308"/>
    <w:rsid w:val="00C06229"/>
    <w:rsid w:val="00C069A0"/>
    <w:rsid w:val="00C06F03"/>
    <w:rsid w:val="00C070BE"/>
    <w:rsid w:val="00C07E50"/>
    <w:rsid w:val="00C10107"/>
    <w:rsid w:val="00C10C7C"/>
    <w:rsid w:val="00C1372A"/>
    <w:rsid w:val="00C1663A"/>
    <w:rsid w:val="00C2433A"/>
    <w:rsid w:val="00C30320"/>
    <w:rsid w:val="00C307EC"/>
    <w:rsid w:val="00C32B79"/>
    <w:rsid w:val="00C35827"/>
    <w:rsid w:val="00C3607F"/>
    <w:rsid w:val="00C41582"/>
    <w:rsid w:val="00C41AF2"/>
    <w:rsid w:val="00C41B73"/>
    <w:rsid w:val="00C41E61"/>
    <w:rsid w:val="00C4217A"/>
    <w:rsid w:val="00C507F5"/>
    <w:rsid w:val="00C518C9"/>
    <w:rsid w:val="00C5268B"/>
    <w:rsid w:val="00C54783"/>
    <w:rsid w:val="00C54888"/>
    <w:rsid w:val="00C62AFA"/>
    <w:rsid w:val="00C701C9"/>
    <w:rsid w:val="00C723B1"/>
    <w:rsid w:val="00C75F9C"/>
    <w:rsid w:val="00C76B74"/>
    <w:rsid w:val="00C7772C"/>
    <w:rsid w:val="00C77F62"/>
    <w:rsid w:val="00C845D2"/>
    <w:rsid w:val="00C84722"/>
    <w:rsid w:val="00C86021"/>
    <w:rsid w:val="00C86127"/>
    <w:rsid w:val="00C93D8B"/>
    <w:rsid w:val="00C95B16"/>
    <w:rsid w:val="00C96D37"/>
    <w:rsid w:val="00C97B42"/>
    <w:rsid w:val="00CA00FA"/>
    <w:rsid w:val="00CA074E"/>
    <w:rsid w:val="00CA18D3"/>
    <w:rsid w:val="00CA2890"/>
    <w:rsid w:val="00CA2C36"/>
    <w:rsid w:val="00CA2F60"/>
    <w:rsid w:val="00CA5EEF"/>
    <w:rsid w:val="00CA61EF"/>
    <w:rsid w:val="00CB01C9"/>
    <w:rsid w:val="00CB0A81"/>
    <w:rsid w:val="00CB199B"/>
    <w:rsid w:val="00CB57EF"/>
    <w:rsid w:val="00CB5E8B"/>
    <w:rsid w:val="00CB6339"/>
    <w:rsid w:val="00CB71BB"/>
    <w:rsid w:val="00CC00DC"/>
    <w:rsid w:val="00CC0A1A"/>
    <w:rsid w:val="00CC37B0"/>
    <w:rsid w:val="00CC39C9"/>
    <w:rsid w:val="00CC3E24"/>
    <w:rsid w:val="00CC4262"/>
    <w:rsid w:val="00CC581E"/>
    <w:rsid w:val="00CC5B72"/>
    <w:rsid w:val="00CC5D79"/>
    <w:rsid w:val="00CC7385"/>
    <w:rsid w:val="00CC7ABC"/>
    <w:rsid w:val="00CC7B12"/>
    <w:rsid w:val="00CD068C"/>
    <w:rsid w:val="00CD40DC"/>
    <w:rsid w:val="00CD5575"/>
    <w:rsid w:val="00CD6F01"/>
    <w:rsid w:val="00CE0ECF"/>
    <w:rsid w:val="00CE165F"/>
    <w:rsid w:val="00CE199B"/>
    <w:rsid w:val="00CE219B"/>
    <w:rsid w:val="00CE5663"/>
    <w:rsid w:val="00CE5EF8"/>
    <w:rsid w:val="00CE7571"/>
    <w:rsid w:val="00CE7CAD"/>
    <w:rsid w:val="00CF36F8"/>
    <w:rsid w:val="00CF3A0E"/>
    <w:rsid w:val="00CF40D1"/>
    <w:rsid w:val="00CF7381"/>
    <w:rsid w:val="00CF7B48"/>
    <w:rsid w:val="00D003C3"/>
    <w:rsid w:val="00D0123A"/>
    <w:rsid w:val="00D03163"/>
    <w:rsid w:val="00D043C5"/>
    <w:rsid w:val="00D0484B"/>
    <w:rsid w:val="00D04979"/>
    <w:rsid w:val="00D057AD"/>
    <w:rsid w:val="00D05B5B"/>
    <w:rsid w:val="00D06874"/>
    <w:rsid w:val="00D06F12"/>
    <w:rsid w:val="00D070A8"/>
    <w:rsid w:val="00D107C7"/>
    <w:rsid w:val="00D10A81"/>
    <w:rsid w:val="00D110EC"/>
    <w:rsid w:val="00D120E8"/>
    <w:rsid w:val="00D12E86"/>
    <w:rsid w:val="00D13F97"/>
    <w:rsid w:val="00D167E0"/>
    <w:rsid w:val="00D17214"/>
    <w:rsid w:val="00D2010C"/>
    <w:rsid w:val="00D21A5E"/>
    <w:rsid w:val="00D24447"/>
    <w:rsid w:val="00D273ED"/>
    <w:rsid w:val="00D27F05"/>
    <w:rsid w:val="00D309A4"/>
    <w:rsid w:val="00D337AE"/>
    <w:rsid w:val="00D33B94"/>
    <w:rsid w:val="00D34D96"/>
    <w:rsid w:val="00D40633"/>
    <w:rsid w:val="00D40920"/>
    <w:rsid w:val="00D45632"/>
    <w:rsid w:val="00D507AD"/>
    <w:rsid w:val="00D55D5A"/>
    <w:rsid w:val="00D571B4"/>
    <w:rsid w:val="00D60C78"/>
    <w:rsid w:val="00D61B57"/>
    <w:rsid w:val="00D62652"/>
    <w:rsid w:val="00D652D8"/>
    <w:rsid w:val="00D712A7"/>
    <w:rsid w:val="00D71519"/>
    <w:rsid w:val="00D72196"/>
    <w:rsid w:val="00D721B8"/>
    <w:rsid w:val="00D7550C"/>
    <w:rsid w:val="00D80CE5"/>
    <w:rsid w:val="00D81378"/>
    <w:rsid w:val="00D85347"/>
    <w:rsid w:val="00D867D7"/>
    <w:rsid w:val="00D87133"/>
    <w:rsid w:val="00D92D35"/>
    <w:rsid w:val="00D94BD3"/>
    <w:rsid w:val="00D94BF0"/>
    <w:rsid w:val="00D9729C"/>
    <w:rsid w:val="00DA0180"/>
    <w:rsid w:val="00DA03B6"/>
    <w:rsid w:val="00DA2B69"/>
    <w:rsid w:val="00DA6CD1"/>
    <w:rsid w:val="00DA701D"/>
    <w:rsid w:val="00DB4348"/>
    <w:rsid w:val="00DC0226"/>
    <w:rsid w:val="00DC0E45"/>
    <w:rsid w:val="00DC11CA"/>
    <w:rsid w:val="00DC1379"/>
    <w:rsid w:val="00DC18E0"/>
    <w:rsid w:val="00DC20C9"/>
    <w:rsid w:val="00DC2863"/>
    <w:rsid w:val="00DC2BB3"/>
    <w:rsid w:val="00DC3036"/>
    <w:rsid w:val="00DC3CA7"/>
    <w:rsid w:val="00DD22CA"/>
    <w:rsid w:val="00DD246E"/>
    <w:rsid w:val="00DD2ED5"/>
    <w:rsid w:val="00DE1169"/>
    <w:rsid w:val="00DE15F8"/>
    <w:rsid w:val="00DE4195"/>
    <w:rsid w:val="00DE52B8"/>
    <w:rsid w:val="00DE5BE5"/>
    <w:rsid w:val="00DE5E92"/>
    <w:rsid w:val="00DE66FA"/>
    <w:rsid w:val="00DF0D3A"/>
    <w:rsid w:val="00DF5C4F"/>
    <w:rsid w:val="00DF5D1D"/>
    <w:rsid w:val="00DF7078"/>
    <w:rsid w:val="00DF7195"/>
    <w:rsid w:val="00DF7C8B"/>
    <w:rsid w:val="00E00A8D"/>
    <w:rsid w:val="00E030FF"/>
    <w:rsid w:val="00E03E3F"/>
    <w:rsid w:val="00E04989"/>
    <w:rsid w:val="00E05441"/>
    <w:rsid w:val="00E07504"/>
    <w:rsid w:val="00E1176E"/>
    <w:rsid w:val="00E13ED0"/>
    <w:rsid w:val="00E20166"/>
    <w:rsid w:val="00E2165A"/>
    <w:rsid w:val="00E25229"/>
    <w:rsid w:val="00E261E0"/>
    <w:rsid w:val="00E26709"/>
    <w:rsid w:val="00E300C2"/>
    <w:rsid w:val="00E351F5"/>
    <w:rsid w:val="00E3593A"/>
    <w:rsid w:val="00E35DB5"/>
    <w:rsid w:val="00E3652D"/>
    <w:rsid w:val="00E40CA2"/>
    <w:rsid w:val="00E4170D"/>
    <w:rsid w:val="00E4265E"/>
    <w:rsid w:val="00E43877"/>
    <w:rsid w:val="00E453A9"/>
    <w:rsid w:val="00E46E05"/>
    <w:rsid w:val="00E5166C"/>
    <w:rsid w:val="00E52282"/>
    <w:rsid w:val="00E52F62"/>
    <w:rsid w:val="00E553C8"/>
    <w:rsid w:val="00E61855"/>
    <w:rsid w:val="00E625A7"/>
    <w:rsid w:val="00E627EF"/>
    <w:rsid w:val="00E62D3A"/>
    <w:rsid w:val="00E63311"/>
    <w:rsid w:val="00E64614"/>
    <w:rsid w:val="00E65D09"/>
    <w:rsid w:val="00E663E9"/>
    <w:rsid w:val="00E6794F"/>
    <w:rsid w:val="00E67D3E"/>
    <w:rsid w:val="00E71989"/>
    <w:rsid w:val="00E72189"/>
    <w:rsid w:val="00E72569"/>
    <w:rsid w:val="00E756F1"/>
    <w:rsid w:val="00E82700"/>
    <w:rsid w:val="00E832AC"/>
    <w:rsid w:val="00E832B3"/>
    <w:rsid w:val="00E8587A"/>
    <w:rsid w:val="00E91913"/>
    <w:rsid w:val="00E92B71"/>
    <w:rsid w:val="00E93916"/>
    <w:rsid w:val="00E94699"/>
    <w:rsid w:val="00E9480A"/>
    <w:rsid w:val="00E96265"/>
    <w:rsid w:val="00EA01B8"/>
    <w:rsid w:val="00EA3DB3"/>
    <w:rsid w:val="00EA4C6C"/>
    <w:rsid w:val="00EA626B"/>
    <w:rsid w:val="00EB01CA"/>
    <w:rsid w:val="00EB2B7F"/>
    <w:rsid w:val="00EB2F8B"/>
    <w:rsid w:val="00EB3E43"/>
    <w:rsid w:val="00EB5A49"/>
    <w:rsid w:val="00EB6A9F"/>
    <w:rsid w:val="00EC0D6D"/>
    <w:rsid w:val="00EC0FE6"/>
    <w:rsid w:val="00EC1206"/>
    <w:rsid w:val="00EC1F96"/>
    <w:rsid w:val="00EC3510"/>
    <w:rsid w:val="00EC6F36"/>
    <w:rsid w:val="00EC7531"/>
    <w:rsid w:val="00ED1CFC"/>
    <w:rsid w:val="00ED2E3F"/>
    <w:rsid w:val="00ED3519"/>
    <w:rsid w:val="00ED4AF6"/>
    <w:rsid w:val="00ED668C"/>
    <w:rsid w:val="00EE3BA3"/>
    <w:rsid w:val="00EE40DD"/>
    <w:rsid w:val="00EE5ACA"/>
    <w:rsid w:val="00EE6371"/>
    <w:rsid w:val="00EF2A0B"/>
    <w:rsid w:val="00EF32E7"/>
    <w:rsid w:val="00EF3A7F"/>
    <w:rsid w:val="00EF6EB4"/>
    <w:rsid w:val="00EF6F08"/>
    <w:rsid w:val="00EF78E6"/>
    <w:rsid w:val="00F018AD"/>
    <w:rsid w:val="00F01910"/>
    <w:rsid w:val="00F02444"/>
    <w:rsid w:val="00F051D2"/>
    <w:rsid w:val="00F10256"/>
    <w:rsid w:val="00F1207A"/>
    <w:rsid w:val="00F12FB7"/>
    <w:rsid w:val="00F13012"/>
    <w:rsid w:val="00F2140C"/>
    <w:rsid w:val="00F21D0E"/>
    <w:rsid w:val="00F27786"/>
    <w:rsid w:val="00F30876"/>
    <w:rsid w:val="00F316FB"/>
    <w:rsid w:val="00F31F78"/>
    <w:rsid w:val="00F34003"/>
    <w:rsid w:val="00F352C2"/>
    <w:rsid w:val="00F374B3"/>
    <w:rsid w:val="00F3760F"/>
    <w:rsid w:val="00F420DA"/>
    <w:rsid w:val="00F428AA"/>
    <w:rsid w:val="00F44532"/>
    <w:rsid w:val="00F44E2D"/>
    <w:rsid w:val="00F45804"/>
    <w:rsid w:val="00F471FD"/>
    <w:rsid w:val="00F52EC2"/>
    <w:rsid w:val="00F544EB"/>
    <w:rsid w:val="00F60789"/>
    <w:rsid w:val="00F636C8"/>
    <w:rsid w:val="00F6450E"/>
    <w:rsid w:val="00F6456C"/>
    <w:rsid w:val="00F6609E"/>
    <w:rsid w:val="00F66BF2"/>
    <w:rsid w:val="00F72D27"/>
    <w:rsid w:val="00F73767"/>
    <w:rsid w:val="00F747AF"/>
    <w:rsid w:val="00F8005B"/>
    <w:rsid w:val="00F80642"/>
    <w:rsid w:val="00F80C07"/>
    <w:rsid w:val="00F81922"/>
    <w:rsid w:val="00F81BCF"/>
    <w:rsid w:val="00F82CE2"/>
    <w:rsid w:val="00F83D0E"/>
    <w:rsid w:val="00F83EEA"/>
    <w:rsid w:val="00F85DD2"/>
    <w:rsid w:val="00F8773C"/>
    <w:rsid w:val="00F90845"/>
    <w:rsid w:val="00F9374F"/>
    <w:rsid w:val="00F93AA2"/>
    <w:rsid w:val="00F95756"/>
    <w:rsid w:val="00FA1100"/>
    <w:rsid w:val="00FA2631"/>
    <w:rsid w:val="00FB1AAE"/>
    <w:rsid w:val="00FB1B5A"/>
    <w:rsid w:val="00FB400B"/>
    <w:rsid w:val="00FB5B3E"/>
    <w:rsid w:val="00FB7CAD"/>
    <w:rsid w:val="00FC109F"/>
    <w:rsid w:val="00FC3A0A"/>
    <w:rsid w:val="00FC4506"/>
    <w:rsid w:val="00FC72F5"/>
    <w:rsid w:val="00FD2909"/>
    <w:rsid w:val="00FD59AD"/>
    <w:rsid w:val="00FE2DFB"/>
    <w:rsid w:val="00FE37D0"/>
    <w:rsid w:val="00FE5482"/>
    <w:rsid w:val="00FE7698"/>
    <w:rsid w:val="00FF14CE"/>
    <w:rsid w:val="00FF2A6C"/>
    <w:rsid w:val="00FF4810"/>
    <w:rsid w:val="00FF4970"/>
    <w:rsid w:val="00FF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F94B2"/>
  <w15:docId w15:val="{71C82BAE-FD06-4670-AB0B-D1C1AF2AB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rPr>
  </w:style>
  <w:style w:type="paragraph" w:styleId="Heading1">
    <w:name w:val="heading 1"/>
    <w:basedOn w:val="Normal"/>
    <w:next w:val="Normal"/>
    <w:link w:val="Heading1Char"/>
    <w:qFormat/>
    <w:pPr>
      <w:keepNext/>
      <w:tabs>
        <w:tab w:val="center" w:pos="1530"/>
        <w:tab w:val="center" w:pos="6804"/>
      </w:tabs>
      <w:spacing w:before="60"/>
      <w:jc w:val="center"/>
      <w:outlineLvl w:val="0"/>
    </w:pPr>
    <w:rPr>
      <w:b/>
      <w:sz w:val="24"/>
    </w:rPr>
  </w:style>
  <w:style w:type="paragraph" w:styleId="Heading2">
    <w:name w:val="heading 2"/>
    <w:basedOn w:val="Normal"/>
    <w:next w:val="Normal"/>
    <w:qFormat/>
    <w:pPr>
      <w:keepNext/>
      <w:tabs>
        <w:tab w:val="center" w:pos="1530"/>
        <w:tab w:val="center" w:pos="6804"/>
      </w:tabs>
      <w:ind w:left="-108" w:right="-143"/>
      <w:jc w:val="center"/>
      <w:outlineLvl w:val="1"/>
    </w:pPr>
    <w:rPr>
      <w:b/>
      <w:sz w:val="24"/>
    </w:rPr>
  </w:style>
  <w:style w:type="paragraph" w:styleId="Heading3">
    <w:name w:val="heading 3"/>
    <w:basedOn w:val="Normal"/>
    <w:next w:val="Normal"/>
    <w:qFormat/>
    <w:pPr>
      <w:keepNext/>
      <w:tabs>
        <w:tab w:val="center" w:pos="1530"/>
        <w:tab w:val="center" w:pos="6804"/>
      </w:tabs>
      <w:jc w:val="center"/>
      <w:outlineLvl w:val="2"/>
    </w:pPr>
    <w:rPr>
      <w:b/>
      <w:sz w:val="26"/>
    </w:rPr>
  </w:style>
  <w:style w:type="paragraph" w:styleId="Heading4">
    <w:name w:val="heading 4"/>
    <w:basedOn w:val="Normal"/>
    <w:next w:val="Normal"/>
    <w:qFormat/>
    <w:pPr>
      <w:keepNext/>
      <w:tabs>
        <w:tab w:val="center" w:pos="1530"/>
        <w:tab w:val="center" w:pos="6804"/>
      </w:tabs>
      <w:jc w:val="center"/>
      <w:outlineLvl w:val="3"/>
    </w:pPr>
  </w:style>
  <w:style w:type="paragraph" w:styleId="Heading5">
    <w:name w:val="heading 5"/>
    <w:basedOn w:val="Normal"/>
    <w:next w:val="Normal"/>
    <w:qFormat/>
    <w:pPr>
      <w:keepNext/>
      <w:tabs>
        <w:tab w:val="center" w:pos="1530"/>
        <w:tab w:val="right" w:pos="5812"/>
        <w:tab w:val="right" w:pos="6237"/>
        <w:tab w:val="right" w:pos="6379"/>
        <w:tab w:val="center" w:pos="6750"/>
        <w:tab w:val="right" w:pos="6946"/>
      </w:tabs>
      <w:jc w:val="both"/>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pPr>
      <w:ind w:firstLine="567"/>
      <w:jc w:val="both"/>
    </w:pPr>
  </w:style>
  <w:style w:type="paragraph" w:styleId="BodyTextIndent">
    <w:name w:val="Body Text Indent"/>
    <w:basedOn w:val="Normal"/>
    <w:pPr>
      <w:tabs>
        <w:tab w:val="center" w:pos="1530"/>
        <w:tab w:val="center" w:pos="6750"/>
      </w:tabs>
      <w:ind w:firstLine="720"/>
      <w:jc w:val="both"/>
    </w:pPr>
    <w:rPr>
      <w:rFonts w:ascii=".VnTime" w:hAnsi=".VnTime"/>
    </w:rPr>
  </w:style>
  <w:style w:type="paragraph" w:styleId="BodyText">
    <w:name w:val="Body Text"/>
    <w:basedOn w:val="Normal"/>
    <w:link w:val="BodyTextChar"/>
    <w:uiPriority w:val="1"/>
    <w:qFormat/>
    <w:pPr>
      <w:spacing w:before="120" w:after="120"/>
      <w:jc w:val="both"/>
    </w:pPr>
    <w:rPr>
      <w:rFonts w:ascii=".VnTime" w:hAnsi=".VnTime"/>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customStyle="1" w:styleId="Char">
    <w:name w:val="Char"/>
    <w:autoRedefine/>
    <w:rsid w:val="00741DE3"/>
    <w:pPr>
      <w:tabs>
        <w:tab w:val="left" w:pos="1152"/>
      </w:tabs>
      <w:spacing w:before="120" w:after="120" w:line="312" w:lineRule="auto"/>
    </w:pPr>
    <w:rPr>
      <w:b/>
      <w:color w:val="0000FF"/>
      <w:sz w:val="26"/>
      <w:szCs w:val="26"/>
      <w:lang w:val="vi-VN"/>
    </w:rPr>
  </w:style>
  <w:style w:type="character" w:customStyle="1" w:styleId="Heading1Char">
    <w:name w:val="Heading 1 Char"/>
    <w:link w:val="Heading1"/>
    <w:rsid w:val="00E46E05"/>
    <w:rPr>
      <w:b/>
      <w:sz w:val="24"/>
      <w:lang w:val="en-US" w:eastAsia="en-US" w:bidi="ar-SA"/>
    </w:rPr>
  </w:style>
  <w:style w:type="paragraph" w:styleId="NormalWeb">
    <w:name w:val="Normal (Web)"/>
    <w:basedOn w:val="Normal"/>
    <w:rsid w:val="00E46E05"/>
    <w:pPr>
      <w:spacing w:before="100" w:beforeAutospacing="1" w:after="100" w:afterAutospacing="1"/>
    </w:pPr>
    <w:rPr>
      <w:sz w:val="24"/>
      <w:szCs w:val="24"/>
    </w:rPr>
  </w:style>
  <w:style w:type="paragraph" w:customStyle="1" w:styleId="CharChar">
    <w:name w:val="Char Char"/>
    <w:basedOn w:val="Normal"/>
    <w:semiHidden/>
    <w:rsid w:val="0078396C"/>
    <w:pPr>
      <w:spacing w:before="120" w:after="160" w:line="240" w:lineRule="exact"/>
      <w:ind w:firstLine="700"/>
    </w:pPr>
    <w:rPr>
      <w:rFonts w:ascii="Arial" w:hAnsi="Arial" w:cs="Arial"/>
      <w:sz w:val="22"/>
      <w:szCs w:val="22"/>
    </w:rPr>
  </w:style>
  <w:style w:type="table" w:styleId="TableGrid">
    <w:name w:val="Table Grid"/>
    <w:basedOn w:val="TableNormal"/>
    <w:rsid w:val="00D070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rsid w:val="007D34CB"/>
    <w:rPr>
      <w:sz w:val="28"/>
    </w:rPr>
  </w:style>
  <w:style w:type="paragraph" w:styleId="Footer">
    <w:name w:val="footer"/>
    <w:basedOn w:val="Normal"/>
    <w:link w:val="FooterChar"/>
    <w:uiPriority w:val="99"/>
    <w:rsid w:val="00324FE0"/>
    <w:pPr>
      <w:tabs>
        <w:tab w:val="center" w:pos="4680"/>
        <w:tab w:val="right" w:pos="9360"/>
      </w:tabs>
    </w:pPr>
  </w:style>
  <w:style w:type="character" w:customStyle="1" w:styleId="FooterChar">
    <w:name w:val="Footer Char"/>
    <w:link w:val="Footer"/>
    <w:uiPriority w:val="99"/>
    <w:rsid w:val="00324FE0"/>
    <w:rPr>
      <w:sz w:val="28"/>
    </w:rPr>
  </w:style>
  <w:style w:type="character" w:customStyle="1" w:styleId="HeaderChar">
    <w:name w:val="Header Char"/>
    <w:link w:val="Header"/>
    <w:uiPriority w:val="99"/>
    <w:rsid w:val="00B92515"/>
    <w:rPr>
      <w:sz w:val="28"/>
    </w:rPr>
  </w:style>
  <w:style w:type="paragraph" w:styleId="BalloonText">
    <w:name w:val="Balloon Text"/>
    <w:basedOn w:val="Normal"/>
    <w:link w:val="BalloonTextChar"/>
    <w:rsid w:val="00687E33"/>
    <w:rPr>
      <w:rFonts w:ascii="Tahoma" w:hAnsi="Tahoma" w:cs="Tahoma"/>
      <w:sz w:val="16"/>
      <w:szCs w:val="16"/>
    </w:rPr>
  </w:style>
  <w:style w:type="character" w:customStyle="1" w:styleId="BalloonTextChar">
    <w:name w:val="Balloon Text Char"/>
    <w:link w:val="BalloonText"/>
    <w:rsid w:val="00687E33"/>
    <w:rPr>
      <w:rFonts w:ascii="Tahoma" w:hAnsi="Tahoma" w:cs="Tahoma"/>
      <w:sz w:val="16"/>
      <w:szCs w:val="16"/>
    </w:rPr>
  </w:style>
  <w:style w:type="paragraph" w:customStyle="1" w:styleId="CharCharCharCharCharCharChar">
    <w:name w:val="Char Char Char Char Char Char Char"/>
    <w:autoRedefine/>
    <w:rsid w:val="00C97B42"/>
    <w:pPr>
      <w:tabs>
        <w:tab w:val="left" w:pos="1152"/>
      </w:tabs>
      <w:spacing w:before="120" w:after="120" w:line="312" w:lineRule="auto"/>
    </w:pPr>
    <w:rPr>
      <w:rFonts w:ascii="Arial" w:hAnsi="Arial" w:cs="Arial"/>
      <w:sz w:val="26"/>
      <w:szCs w:val="26"/>
    </w:rPr>
  </w:style>
  <w:style w:type="character" w:styleId="Hyperlink">
    <w:name w:val="Hyperlink"/>
    <w:uiPriority w:val="99"/>
    <w:unhideWhenUsed/>
    <w:rsid w:val="00D10A81"/>
    <w:rPr>
      <w:color w:val="0000FF"/>
      <w:u w:val="single"/>
    </w:rPr>
  </w:style>
  <w:style w:type="paragraph" w:styleId="Caption">
    <w:name w:val="caption"/>
    <w:basedOn w:val="Normal"/>
    <w:next w:val="Normal"/>
    <w:qFormat/>
    <w:rsid w:val="00B62A7B"/>
    <w:pPr>
      <w:jc w:val="center"/>
    </w:pPr>
    <w:rPr>
      <w:rFonts w:ascii=".VnTime" w:hAnsi=".VnTime"/>
      <w:b/>
      <w:bCs/>
      <w:snapToGrid w:val="0"/>
      <w:lang w:val="fi-FI"/>
    </w:rPr>
  </w:style>
  <w:style w:type="character" w:customStyle="1" w:styleId="fontstyle01">
    <w:name w:val="fontstyle01"/>
    <w:rsid w:val="00FF14CE"/>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6D0F83"/>
    <w:pPr>
      <w:ind w:left="720"/>
      <w:contextualSpacing/>
    </w:pPr>
    <w:rPr>
      <w:rFonts w:ascii=".VnTime" w:hAnsi=".VnTime"/>
      <w:lang w:val="de-DE"/>
    </w:rPr>
  </w:style>
  <w:style w:type="paragraph" w:customStyle="1" w:styleId="CharCharCharCharCharCharCharCharCharCharCharCharCharCharCharChar">
    <w:name w:val="Char Char Char Char Char Char Char Char Char Char Char Char Char Char Char Char"/>
    <w:basedOn w:val="Heading2"/>
    <w:next w:val="Heading2"/>
    <w:autoRedefine/>
    <w:semiHidden/>
    <w:rsid w:val="004C6CB8"/>
    <w:pPr>
      <w:numPr>
        <w:ilvl w:val="1"/>
      </w:numPr>
      <w:tabs>
        <w:tab w:val="clear" w:pos="1530"/>
        <w:tab w:val="clear" w:pos="6804"/>
        <w:tab w:val="num" w:pos="576"/>
      </w:tabs>
      <w:spacing w:before="120" w:after="120" w:line="312" w:lineRule="auto"/>
      <w:ind w:left="576" w:right="0" w:hanging="576"/>
      <w:jc w:val="left"/>
    </w:pPr>
    <w:rPr>
      <w:sz w:val="26"/>
      <w:szCs w:val="22"/>
    </w:rPr>
  </w:style>
  <w:style w:type="paragraph" w:customStyle="1" w:styleId="CharChar0">
    <w:name w:val="Char Char"/>
    <w:basedOn w:val="Normal"/>
    <w:next w:val="Normal"/>
    <w:rsid w:val="002466AA"/>
    <w:pPr>
      <w:spacing w:after="160" w:line="240" w:lineRule="exact"/>
    </w:pPr>
  </w:style>
  <w:style w:type="paragraph" w:styleId="FootnoteText">
    <w:name w:val="footnote text"/>
    <w:basedOn w:val="Normal"/>
    <w:link w:val="FootnoteTextChar"/>
    <w:semiHidden/>
    <w:unhideWhenUsed/>
    <w:rsid w:val="003B5D0B"/>
    <w:rPr>
      <w:sz w:val="20"/>
    </w:rPr>
  </w:style>
  <w:style w:type="character" w:customStyle="1" w:styleId="FootnoteTextChar">
    <w:name w:val="Footnote Text Char"/>
    <w:basedOn w:val="DefaultParagraphFont"/>
    <w:link w:val="FootnoteText"/>
    <w:semiHidden/>
    <w:rsid w:val="003B5D0B"/>
  </w:style>
  <w:style w:type="character" w:styleId="FootnoteReference">
    <w:name w:val="footnote reference"/>
    <w:basedOn w:val="DefaultParagraphFont"/>
    <w:semiHidden/>
    <w:unhideWhenUsed/>
    <w:rsid w:val="003B5D0B"/>
    <w:rPr>
      <w:vertAlign w:val="superscript"/>
    </w:rPr>
  </w:style>
  <w:style w:type="paragraph" w:customStyle="1" w:styleId="CharChar1CharChar1CharCharCharChar">
    <w:name w:val="Char Char1 Char Char1 Char Char Char Char"/>
    <w:basedOn w:val="Normal"/>
    <w:rsid w:val="00433FFB"/>
    <w:pPr>
      <w:spacing w:after="160" w:line="240" w:lineRule="exact"/>
    </w:pPr>
    <w:rPr>
      <w:rFonts w:ascii="Verdana" w:hAnsi="Verdana"/>
      <w:sz w:val="20"/>
    </w:rPr>
  </w:style>
  <w:style w:type="paragraph" w:customStyle="1" w:styleId="nidungVB">
    <w:name w:val="nội dung VB"/>
    <w:basedOn w:val="Normal"/>
    <w:uiPriority w:val="99"/>
    <w:rsid w:val="00D273ED"/>
    <w:pPr>
      <w:widowControl w:val="0"/>
      <w:spacing w:after="120" w:line="400" w:lineRule="atLeast"/>
      <w:ind w:firstLine="567"/>
      <w:jc w:val="both"/>
    </w:pPr>
    <w:rPr>
      <w:rFonts w:eastAsia="Calibri"/>
      <w:szCs w:val="28"/>
    </w:rPr>
  </w:style>
  <w:style w:type="character" w:customStyle="1" w:styleId="BodyTextChar">
    <w:name w:val="Body Text Char"/>
    <w:basedOn w:val="DefaultParagraphFont"/>
    <w:link w:val="BodyText"/>
    <w:rsid w:val="00ED668C"/>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A5CFF-2349-431F-98AB-703D1DAF9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7</Pages>
  <Words>2482</Words>
  <Characters>14153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UBND TỈNH QUẢNG NGÃI</vt:lpstr>
    </vt:vector>
  </TitlesOfParts>
  <Company>MHQ_0919.034.254</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NGÃI</dc:title>
  <dc:creator>Ta Van Dong</dc:creator>
  <cp:lastModifiedBy>Admin</cp:lastModifiedBy>
  <cp:revision>45</cp:revision>
  <cp:lastPrinted>2026-09-16T02:55:00Z</cp:lastPrinted>
  <dcterms:created xsi:type="dcterms:W3CDTF">2026-07-18T22:19:00Z</dcterms:created>
  <dcterms:modified xsi:type="dcterms:W3CDTF">2026-09-17T02:56:00Z</dcterms:modified>
</cp:coreProperties>
</file>