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Ind w:w="-284" w:type="dxa"/>
        <w:tblLook w:val="04A0"/>
      </w:tblPr>
      <w:tblGrid>
        <w:gridCol w:w="4361"/>
        <w:gridCol w:w="5670"/>
      </w:tblGrid>
      <w:tr w:rsidR="00506064" w:rsidRPr="005B6E60" w:rsidTr="000502B7">
        <w:trPr>
          <w:trHeight w:val="841"/>
        </w:trPr>
        <w:tc>
          <w:tcPr>
            <w:tcW w:w="4361" w:type="dxa"/>
          </w:tcPr>
          <w:p w:rsidR="000502B7" w:rsidRPr="005B6E60" w:rsidRDefault="000502B7" w:rsidP="00C10D16">
            <w:pPr>
              <w:jc w:val="center"/>
              <w:rPr>
                <w:rFonts w:ascii="Times New Roman" w:eastAsia="Calibri" w:hAnsi="Times New Roman" w:cs="Times New Roman"/>
                <w:b/>
                <w:sz w:val="28"/>
                <w:szCs w:val="28"/>
              </w:rPr>
            </w:pPr>
            <w:r w:rsidRPr="005B6E60">
              <w:rPr>
                <w:rFonts w:ascii="Times New Roman" w:eastAsia="Calibri" w:hAnsi="Times New Roman" w:cs="Times New Roman"/>
                <w:b/>
                <w:sz w:val="28"/>
                <w:szCs w:val="28"/>
              </w:rPr>
              <w:t xml:space="preserve">ỦY BAN NHÂN DÂN </w:t>
            </w:r>
          </w:p>
          <w:p w:rsidR="00506064" w:rsidRPr="005B6E60" w:rsidRDefault="00506064" w:rsidP="00C10D16">
            <w:pPr>
              <w:jc w:val="center"/>
              <w:rPr>
                <w:rFonts w:ascii="Times New Roman" w:eastAsia="Calibri" w:hAnsi="Times New Roman" w:cs="Times New Roman"/>
                <w:b/>
                <w:sz w:val="28"/>
                <w:szCs w:val="28"/>
              </w:rPr>
            </w:pPr>
            <w:r w:rsidRPr="005B6E60">
              <w:rPr>
                <w:rFonts w:ascii="Times New Roman" w:eastAsia="Calibri" w:hAnsi="Times New Roman" w:cs="Times New Roman"/>
                <w:b/>
                <w:sz w:val="28"/>
                <w:szCs w:val="28"/>
              </w:rPr>
              <w:t>TỈNH KHÁNH HÒA</w:t>
            </w:r>
          </w:p>
          <w:p w:rsidR="00506064" w:rsidRPr="005B6E60" w:rsidRDefault="00C9732B" w:rsidP="00506064">
            <w:pPr>
              <w:jc w:val="center"/>
              <w:rPr>
                <w:rFonts w:ascii="Times New Roman" w:hAnsi="Times New Roman" w:cs="Times New Roman"/>
                <w:spacing w:val="-4"/>
                <w:sz w:val="24"/>
                <w:szCs w:val="24"/>
              </w:rPr>
            </w:pPr>
            <w:r w:rsidRPr="00C9732B">
              <w:rPr>
                <w:rFonts w:ascii="Times New Roman" w:eastAsia="Calibri" w:hAnsi="Times New Roman" w:cs="Times New Roman"/>
                <w:noProof/>
                <w:sz w:val="24"/>
                <w:szCs w:val="24"/>
              </w:rPr>
              <w:pict>
                <v:line id="Straight Connector 3" o:spid="_x0000_s1031" style="position:absolute;left:0;text-align:left;z-index:251660288;visibility:visible" from="74.4pt,5pt" to="134.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" strokecolor="windowText" strokeweight=".5pt">
                  <v:stroke joinstyle="miter"/>
                </v:line>
              </w:pict>
            </w:r>
          </w:p>
        </w:tc>
        <w:tc>
          <w:tcPr>
            <w:tcW w:w="5670" w:type="dxa"/>
          </w:tcPr>
          <w:p w:rsidR="00506064" w:rsidRPr="005B6E60" w:rsidRDefault="00506064" w:rsidP="00C10D16">
            <w:pPr>
              <w:ind w:left="-75"/>
              <w:jc w:val="center"/>
              <w:rPr>
                <w:rFonts w:ascii="Times New Roman" w:eastAsia="Calibri" w:hAnsi="Times New Roman" w:cs="Times New Roman"/>
                <w:b/>
                <w:sz w:val="26"/>
                <w:szCs w:val="26"/>
              </w:rPr>
            </w:pPr>
            <w:r w:rsidRPr="005B6E60">
              <w:rPr>
                <w:rFonts w:ascii="Times New Roman" w:eastAsia="Calibri" w:hAnsi="Times New Roman" w:cs="Times New Roman"/>
                <w:b/>
                <w:sz w:val="26"/>
                <w:szCs w:val="26"/>
              </w:rPr>
              <w:t>CỘNG HÒA XÃ HỘI CHỦ NGHĨA VIỆT NAM</w:t>
            </w:r>
          </w:p>
          <w:p w:rsidR="00506064" w:rsidRPr="005B6E60" w:rsidRDefault="00C9732B" w:rsidP="00506064">
            <w:pPr>
              <w:jc w:val="center"/>
              <w:rPr>
                <w:rFonts w:ascii="Times New Roman" w:eastAsia="Calibri" w:hAnsi="Times New Roman" w:cs="Times New Roman"/>
                <w:i/>
                <w:sz w:val="26"/>
                <w:szCs w:val="26"/>
              </w:rPr>
            </w:pPr>
            <w:r w:rsidRPr="00C9732B">
              <w:rPr>
                <w:rFonts w:ascii="Times New Roman" w:eastAsia="Calibri" w:hAnsi="Times New Roman" w:cs="Times New Roman"/>
                <w:i/>
                <w:noProof/>
                <w:sz w:val="26"/>
                <w:szCs w:val="26"/>
              </w:rPr>
              <w:pict>
                <v:line id="_x0000_s1030" style="position:absolute;left:0;text-align:left;z-index:251658240;visibility:visible" from="54.6pt,17.05pt" to="213.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mnZmwEAAJQDAAAOAAAAZHJzL2Uyb0RvYy54bWysU8tu2zAQvBfIPxC8x5IDNC0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" strokecolor="#5b9bd5 [3204]" strokeweight=".5pt">
                  <v:stroke joinstyle="miter"/>
                </v:line>
              </w:pict>
            </w:r>
            <w:r w:rsidR="00506064" w:rsidRPr="005B6E60">
              <w:rPr>
                <w:rFonts w:ascii="Times New Roman" w:eastAsia="Calibri" w:hAnsi="Times New Roman" w:cs="Times New Roman"/>
                <w:b/>
                <w:sz w:val="26"/>
                <w:szCs w:val="26"/>
              </w:rPr>
              <w:t>Độc lập – Tự do – Hạnh phúc</w:t>
            </w:r>
          </w:p>
        </w:tc>
      </w:tr>
      <w:tr w:rsidR="00506064" w:rsidRPr="005B6E60" w:rsidTr="000502B7">
        <w:trPr>
          <w:trHeight w:val="612"/>
        </w:trPr>
        <w:tc>
          <w:tcPr>
            <w:tcW w:w="4361" w:type="dxa"/>
          </w:tcPr>
          <w:p w:rsidR="00506064" w:rsidRPr="005B6E60" w:rsidRDefault="00506064" w:rsidP="000502B7">
            <w:pPr>
              <w:spacing w:before="120"/>
              <w:ind w:left="601" w:hanging="601"/>
              <w:jc w:val="center"/>
              <w:rPr>
                <w:rFonts w:ascii="Times New Roman" w:eastAsia="Calibri" w:hAnsi="Times New Roman" w:cs="Times New Roman"/>
                <w:sz w:val="28"/>
                <w:szCs w:val="28"/>
              </w:rPr>
            </w:pPr>
            <w:r w:rsidRPr="005B6E60">
              <w:rPr>
                <w:rFonts w:ascii="Times New Roman" w:eastAsia="Calibri" w:hAnsi="Times New Roman" w:cs="Times New Roman"/>
                <w:sz w:val="28"/>
                <w:szCs w:val="28"/>
              </w:rPr>
              <w:t>Số:               /</w:t>
            </w:r>
            <w:r w:rsidR="000502B7" w:rsidRPr="005B6E60">
              <w:rPr>
                <w:rFonts w:ascii="Times New Roman" w:eastAsia="Calibri" w:hAnsi="Times New Roman" w:cs="Times New Roman"/>
                <w:sz w:val="28"/>
                <w:szCs w:val="28"/>
              </w:rPr>
              <w:t>TTr-UBND</w:t>
            </w:r>
          </w:p>
          <w:p w:rsidR="00506064" w:rsidRPr="005B6E60" w:rsidRDefault="00506064" w:rsidP="00C10D16">
            <w:pPr>
              <w:jc w:val="center"/>
              <w:rPr>
                <w:rFonts w:ascii="Times New Roman" w:eastAsia="Calibri" w:hAnsi="Times New Roman" w:cs="Times New Roman"/>
                <w:sz w:val="24"/>
                <w:szCs w:val="24"/>
              </w:rPr>
            </w:pPr>
          </w:p>
        </w:tc>
        <w:tc>
          <w:tcPr>
            <w:tcW w:w="5670" w:type="dxa"/>
          </w:tcPr>
          <w:p w:rsidR="00506064" w:rsidRPr="005B6E60" w:rsidRDefault="00506064" w:rsidP="00C10D16">
            <w:pPr>
              <w:ind w:left="-75"/>
              <w:jc w:val="center"/>
              <w:rPr>
                <w:rFonts w:ascii="Times New Roman" w:eastAsia="Calibri" w:hAnsi="Times New Roman" w:cs="Times New Roman"/>
                <w:b/>
                <w:sz w:val="28"/>
                <w:szCs w:val="28"/>
              </w:rPr>
            </w:pPr>
            <w:r w:rsidRPr="005B6E60">
              <w:rPr>
                <w:rFonts w:ascii="Times New Roman" w:eastAsia="Calibri" w:hAnsi="Times New Roman" w:cs="Times New Roman"/>
                <w:i/>
                <w:sz w:val="28"/>
                <w:szCs w:val="28"/>
              </w:rPr>
              <w:t>Khánh Hòa, ngày     tháng        năm 2026</w:t>
            </w:r>
          </w:p>
        </w:tc>
      </w:tr>
    </w:tbl>
    <w:tbl>
      <w:tblPr>
        <w:tblStyle w:val="TableGrid"/>
        <w:tblW w:w="0" w:type="auto"/>
        <w:tblLook w:val="04A0"/>
      </w:tblPr>
      <w:tblGrid>
        <w:gridCol w:w="2592"/>
      </w:tblGrid>
      <w:tr w:rsidR="00E20AB0" w:rsidRPr="005B6E60" w:rsidTr="003C7CF5">
        <w:trPr>
          <w:trHeight w:val="684"/>
        </w:trPr>
        <w:tc>
          <w:tcPr>
            <w:tcW w:w="2592" w:type="dxa"/>
          </w:tcPr>
          <w:p w:rsidR="00E20AB0" w:rsidRPr="005B6E60" w:rsidRDefault="00E20AB0" w:rsidP="000502B7">
            <w:pPr>
              <w:autoSpaceDE w:val="0"/>
              <w:autoSpaceDN w:val="0"/>
              <w:adjustRightInd w:val="0"/>
              <w:spacing w:before="240"/>
              <w:jc w:val="center"/>
              <w:rPr>
                <w:rFonts w:ascii="Times New Roman" w:hAnsi="Times New Roman" w:cs="Times New Roman"/>
                <w:b/>
                <w:bCs/>
                <w:sz w:val="28"/>
                <w:szCs w:val="28"/>
              </w:rPr>
            </w:pPr>
            <w:r w:rsidRPr="005B6E60">
              <w:rPr>
                <w:rFonts w:ascii="Times New Roman" w:hAnsi="Times New Roman" w:cs="Times New Roman"/>
                <w:b/>
                <w:bCs/>
                <w:sz w:val="28"/>
                <w:szCs w:val="28"/>
              </w:rPr>
              <w:t>DỰ THẢO</w:t>
            </w:r>
            <w:r w:rsidR="003C7CF5">
              <w:rPr>
                <w:rFonts w:ascii="Times New Roman" w:hAnsi="Times New Roman" w:cs="Times New Roman"/>
                <w:b/>
                <w:bCs/>
                <w:sz w:val="28"/>
                <w:szCs w:val="28"/>
              </w:rPr>
              <w:t xml:space="preserve"> LẤN 2</w:t>
            </w:r>
          </w:p>
        </w:tc>
      </w:tr>
    </w:tbl>
    <w:p w:rsidR="000502B7" w:rsidRPr="005B6E60" w:rsidRDefault="000502B7" w:rsidP="000502B7">
      <w:pPr>
        <w:autoSpaceDE w:val="0"/>
        <w:autoSpaceDN w:val="0"/>
        <w:adjustRightInd w:val="0"/>
        <w:spacing w:before="240"/>
        <w:jc w:val="center"/>
        <w:rPr>
          <w:rFonts w:ascii="Times New Roman" w:hAnsi="Times New Roman" w:cs="Times New Roman"/>
          <w:sz w:val="28"/>
          <w:szCs w:val="28"/>
        </w:rPr>
      </w:pPr>
      <w:r w:rsidRPr="005B6E60">
        <w:rPr>
          <w:rFonts w:ascii="Times New Roman" w:hAnsi="Times New Roman" w:cs="Times New Roman"/>
          <w:b/>
          <w:bCs/>
          <w:sz w:val="28"/>
          <w:szCs w:val="28"/>
        </w:rPr>
        <w:t>TỜ TRÌNH</w:t>
      </w:r>
    </w:p>
    <w:p w:rsidR="000502B7" w:rsidRPr="005B6E60" w:rsidRDefault="000502B7" w:rsidP="000502B7">
      <w:pPr>
        <w:autoSpaceDE w:val="0"/>
        <w:autoSpaceDN w:val="0"/>
        <w:adjustRightInd w:val="0"/>
        <w:jc w:val="center"/>
        <w:rPr>
          <w:rFonts w:ascii="Times New Roman" w:hAnsi="Times New Roman" w:cs="Times New Roman"/>
          <w:b/>
          <w:bCs/>
          <w:sz w:val="28"/>
          <w:szCs w:val="28"/>
        </w:rPr>
      </w:pPr>
      <w:r w:rsidRPr="005B6E60">
        <w:rPr>
          <w:rFonts w:ascii="Times New Roman" w:hAnsi="Times New Roman" w:cs="Times New Roman"/>
          <w:b/>
          <w:bCs/>
          <w:sz w:val="28"/>
          <w:szCs w:val="28"/>
        </w:rPr>
        <w:t>Dự thảo Nghị quyết quy định chính sách hỗ trợ Chương trình mỗi xã một sản phẩm trên địa bàn tỉnh Khánh Hòa giai đoạn 2026 - 2030</w:t>
      </w:r>
    </w:p>
    <w:p w:rsidR="000502B7" w:rsidRPr="005B6E60" w:rsidRDefault="00C9732B" w:rsidP="000502B7">
      <w:pPr>
        <w:autoSpaceDE w:val="0"/>
        <w:autoSpaceDN w:val="0"/>
        <w:adjustRightInd w:val="0"/>
        <w:spacing w:before="240" w:after="240"/>
        <w:ind w:firstLine="720"/>
        <w:jc w:val="center"/>
        <w:rPr>
          <w:rFonts w:ascii="Times New Roman" w:hAnsi="Times New Roman" w:cs="Times New Roman"/>
          <w:sz w:val="28"/>
          <w:szCs w:val="28"/>
        </w:rPr>
      </w:pPr>
      <w:r w:rsidRPr="00C9732B">
        <w:rPr>
          <w:rFonts w:ascii="Times New Roman" w:hAnsi="Times New Roman" w:cs="Times New Roman"/>
          <w:noProof/>
          <w:sz w:val="28"/>
          <w:szCs w:val="28"/>
        </w:rPr>
        <w:pict>
          <v:line id="_x0000_s1032" style="position:absolute;left:0;text-align:left;z-index:251662336;visibility:visible;mso-position-horizontal-relative:margin" from="170.45pt,3.8pt" to="308.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1mAEAAIgDAAAOAAAAZHJzL2Uyb0RvYy54bWysU9uO0zAQfUfiHyy/0yQrwaK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" strokecolor="black [3200]" strokeweight=".5pt">
            <v:stroke joinstyle="miter"/>
            <w10:wrap anchorx="margin"/>
          </v:line>
        </w:pict>
      </w:r>
    </w:p>
    <w:p w:rsidR="000502B7" w:rsidRPr="005B6E60" w:rsidRDefault="000502B7" w:rsidP="000502B7">
      <w:pPr>
        <w:autoSpaceDE w:val="0"/>
        <w:autoSpaceDN w:val="0"/>
        <w:adjustRightInd w:val="0"/>
        <w:spacing w:before="240" w:after="240"/>
        <w:ind w:firstLine="720"/>
        <w:jc w:val="center"/>
        <w:rPr>
          <w:rFonts w:ascii="Times New Roman" w:hAnsi="Times New Roman" w:cs="Times New Roman"/>
          <w:sz w:val="28"/>
          <w:szCs w:val="28"/>
        </w:rPr>
      </w:pPr>
      <w:r w:rsidRPr="005B6E60">
        <w:rPr>
          <w:rFonts w:ascii="Times New Roman" w:hAnsi="Times New Roman" w:cs="Times New Roman"/>
          <w:sz w:val="28"/>
          <w:szCs w:val="28"/>
        </w:rPr>
        <w:t>Kính gửi: Hội đồng nhân dân tỉnh Khánh Hòa</w:t>
      </w:r>
    </w:p>
    <w:p w:rsidR="000502B7" w:rsidRPr="005B6E60" w:rsidRDefault="000502B7" w:rsidP="000502B7">
      <w:pPr>
        <w:spacing w:before="120" w:line="312" w:lineRule="auto"/>
        <w:ind w:left="2160" w:firstLine="720"/>
        <w:jc w:val="both"/>
        <w:rPr>
          <w:rFonts w:ascii="Times New Roman" w:hAnsi="Times New Roman" w:cs="Times New Roman"/>
          <w:sz w:val="10"/>
          <w:szCs w:val="10"/>
        </w:rPr>
      </w:pPr>
    </w:p>
    <w:p w:rsidR="000502B7" w:rsidRPr="005B6E60" w:rsidRDefault="000502B7" w:rsidP="007C605B">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rPr>
        <w:t xml:space="preserve">Thực hiện quy định của Luật Ban hành văn bản quy phạm pháp luật, Ủy ban nhân dân tỉnh Khánh Hòa kính trình Hội đồng nhân dân tỉnh Khánh Hòa </w:t>
      </w:r>
      <w:r w:rsidR="00740B35" w:rsidRPr="005B6E60">
        <w:rPr>
          <w:rFonts w:ascii="Times New Roman" w:hAnsi="Times New Roman" w:cs="Times New Roman"/>
          <w:sz w:val="28"/>
          <w:szCs w:val="28"/>
        </w:rPr>
        <w:t>D</w:t>
      </w:r>
      <w:r w:rsidRPr="005B6E60">
        <w:rPr>
          <w:rFonts w:ascii="Times New Roman" w:hAnsi="Times New Roman" w:cs="Times New Roman"/>
          <w:sz w:val="28"/>
          <w:szCs w:val="28"/>
        </w:rPr>
        <w:t xml:space="preserve">ự thảo Nghị quyết quy định chính sách hỗ trợ Chương trình mỗi xã một sản phẩm </w:t>
      </w:r>
      <w:r w:rsidR="0099595B" w:rsidRPr="005B6E60">
        <w:rPr>
          <w:rFonts w:ascii="Times New Roman" w:hAnsi="Times New Roman" w:cs="Times New Roman"/>
          <w:spacing w:val="-6"/>
          <w:sz w:val="28"/>
          <w:szCs w:val="28"/>
        </w:rPr>
        <w:t xml:space="preserve">(Chương trình OCOP) </w:t>
      </w:r>
      <w:r w:rsidRPr="005B6E60">
        <w:rPr>
          <w:rFonts w:ascii="Times New Roman" w:hAnsi="Times New Roman" w:cs="Times New Roman"/>
          <w:spacing w:val="-6"/>
          <w:sz w:val="28"/>
          <w:szCs w:val="28"/>
        </w:rPr>
        <w:t>trên địa bàn tỉnh Khánh Hòa giai đoạn 2026 - 2030 như sau:</w:t>
      </w:r>
    </w:p>
    <w:p w:rsidR="00864C1B" w:rsidRPr="005B6E60" w:rsidRDefault="00864C1B" w:rsidP="007C605B">
      <w:pPr>
        <w:autoSpaceDE w:val="0"/>
        <w:autoSpaceDN w:val="0"/>
        <w:adjustRightInd w:val="0"/>
        <w:spacing w:after="120" w:line="252" w:lineRule="auto"/>
        <w:ind w:firstLine="720"/>
        <w:jc w:val="both"/>
        <w:rPr>
          <w:rFonts w:ascii="Times New Roman" w:hAnsi="Times New Roman" w:cs="Times New Roman"/>
          <w:b/>
          <w:bCs/>
          <w:sz w:val="28"/>
          <w:szCs w:val="28"/>
        </w:rPr>
      </w:pPr>
      <w:r w:rsidRPr="005B6E60">
        <w:rPr>
          <w:rFonts w:ascii="Times New Roman" w:hAnsi="Times New Roman" w:cs="Times New Roman"/>
          <w:b/>
          <w:bCs/>
          <w:sz w:val="28"/>
          <w:szCs w:val="28"/>
        </w:rPr>
        <w:t>I. SỰ CẦN THIẾT BAN HÀNH NGHỊ QUYẾT</w:t>
      </w:r>
    </w:p>
    <w:p w:rsidR="00C074F2" w:rsidRPr="005B6E60" w:rsidRDefault="00C074F2" w:rsidP="007C605B">
      <w:pPr>
        <w:autoSpaceDE w:val="0"/>
        <w:autoSpaceDN w:val="0"/>
        <w:adjustRightInd w:val="0"/>
        <w:spacing w:after="120" w:line="252" w:lineRule="auto"/>
        <w:ind w:firstLine="720"/>
        <w:jc w:val="both"/>
        <w:rPr>
          <w:rFonts w:ascii="Times New Roman" w:hAnsi="Times New Roman" w:cs="Times New Roman"/>
          <w:b/>
          <w:bCs/>
          <w:sz w:val="28"/>
          <w:szCs w:val="28"/>
        </w:rPr>
      </w:pPr>
      <w:r w:rsidRPr="005B6E60">
        <w:rPr>
          <w:rFonts w:ascii="Times New Roman" w:hAnsi="Times New Roman" w:cs="Times New Roman"/>
          <w:b/>
          <w:bCs/>
          <w:sz w:val="28"/>
          <w:szCs w:val="28"/>
        </w:rPr>
        <w:t>1. Cơ sở chính trị, pháp lý</w:t>
      </w:r>
    </w:p>
    <w:p w:rsidR="000B41DE" w:rsidRPr="005B6E60" w:rsidRDefault="000B41DE" w:rsidP="007C605B">
      <w:pPr>
        <w:shd w:val="clear" w:color="auto" w:fill="FFFFFF"/>
        <w:spacing w:after="120" w:line="252" w:lineRule="auto"/>
        <w:ind w:firstLine="709"/>
        <w:jc w:val="both"/>
        <w:rPr>
          <w:rFonts w:ascii="Times New Roman" w:hAnsi="Times New Roman" w:cs="Times New Roman"/>
          <w:sz w:val="28"/>
          <w:szCs w:val="28"/>
          <w:lang w:val="nl-NL"/>
        </w:rPr>
      </w:pPr>
      <w:r w:rsidRPr="005B6E60">
        <w:rPr>
          <w:rFonts w:ascii="Times New Roman" w:hAnsi="Times New Roman" w:cs="Times New Roman"/>
          <w:sz w:val="28"/>
          <w:szCs w:val="28"/>
          <w:lang w:val="nl-NL"/>
        </w:rPr>
        <w:t>- Căn cứ Luật Tổ chức chính quyền địa phương số 72/2025/QH15;</w:t>
      </w:r>
    </w:p>
    <w:p w:rsidR="000B41DE" w:rsidRPr="005B6E60" w:rsidRDefault="000B41DE" w:rsidP="007C605B">
      <w:pPr>
        <w:tabs>
          <w:tab w:val="num" w:pos="720"/>
        </w:tabs>
        <w:spacing w:after="120" w:line="252" w:lineRule="auto"/>
        <w:ind w:firstLine="709"/>
        <w:jc w:val="both"/>
        <w:rPr>
          <w:rFonts w:ascii="Times New Roman" w:hAnsi="Times New Roman" w:cs="Times New Roman"/>
          <w:i/>
          <w:sz w:val="28"/>
          <w:szCs w:val="28"/>
          <w:lang w:val="nl-NL"/>
        </w:rPr>
      </w:pPr>
      <w:r w:rsidRPr="005B6E60">
        <w:rPr>
          <w:rFonts w:ascii="Times New Roman" w:hAnsi="Times New Roman" w:cs="Times New Roman"/>
          <w:sz w:val="28"/>
          <w:szCs w:val="28"/>
          <w:lang w:val="nl-NL"/>
        </w:rPr>
        <w:t>- Căn cứ điểm c</w:t>
      </w:r>
      <w:r w:rsidR="0099595B" w:rsidRPr="005B6E60">
        <w:rPr>
          <w:rFonts w:ascii="Times New Roman" w:hAnsi="Times New Roman" w:cs="Times New Roman"/>
          <w:sz w:val="28"/>
          <w:szCs w:val="28"/>
        </w:rPr>
        <w:t>,</w:t>
      </w:r>
      <w:r w:rsidRPr="005B6E60">
        <w:rPr>
          <w:rFonts w:ascii="Times New Roman" w:hAnsi="Times New Roman" w:cs="Times New Roman"/>
          <w:sz w:val="28"/>
          <w:szCs w:val="28"/>
          <w:lang w:val="nl-NL"/>
        </w:rPr>
        <w:t xml:space="preserve"> khoản 1 Điều 21 của Luật Ban hành văn bản quy phạm pháp luật số 64/2025/QH15</w:t>
      </w:r>
      <w:r w:rsidRPr="005B6E60">
        <w:rPr>
          <w:rFonts w:ascii="Times New Roman" w:hAnsi="Times New Roman" w:cs="Times New Roman"/>
          <w:sz w:val="28"/>
          <w:szCs w:val="28"/>
        </w:rPr>
        <w:t xml:space="preserve"> được sửa đổi, bổ sung bởi Luật 87/2025/QH15 quy định Hội đồng nhân dân cấp tỉnh ban hành nghị quyết để quy định: </w:t>
      </w:r>
      <w:r w:rsidRPr="005B6E60">
        <w:rPr>
          <w:rFonts w:ascii="Times New Roman" w:hAnsi="Times New Roman" w:cs="Times New Roman"/>
          <w:i/>
          <w:sz w:val="28"/>
          <w:szCs w:val="28"/>
        </w:rPr>
        <w:t>“Chính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r w:rsidRPr="005B6E60">
        <w:rPr>
          <w:rFonts w:ascii="Times New Roman" w:hAnsi="Times New Roman" w:cs="Times New Roman"/>
          <w:i/>
          <w:sz w:val="28"/>
          <w:szCs w:val="28"/>
          <w:lang w:val="nl-NL"/>
        </w:rPr>
        <w:t>;</w:t>
      </w:r>
    </w:p>
    <w:p w:rsidR="000B41DE" w:rsidRPr="005B6E60" w:rsidRDefault="000B41DE" w:rsidP="007C605B">
      <w:pPr>
        <w:shd w:val="clear" w:color="auto" w:fill="FFFFFF"/>
        <w:spacing w:after="120" w:line="252" w:lineRule="auto"/>
        <w:ind w:firstLine="709"/>
        <w:jc w:val="both"/>
        <w:rPr>
          <w:rFonts w:ascii="Times New Roman" w:hAnsi="Times New Roman" w:cs="Times New Roman"/>
          <w:iCs/>
          <w:sz w:val="28"/>
          <w:szCs w:val="28"/>
        </w:rPr>
      </w:pPr>
      <w:r w:rsidRPr="005B6E60">
        <w:rPr>
          <w:rFonts w:ascii="Times New Roman" w:hAnsi="Times New Roman" w:cs="Times New Roman"/>
          <w:sz w:val="28"/>
          <w:szCs w:val="28"/>
          <w:lang w:val="nl-NL"/>
        </w:rPr>
        <w:t xml:space="preserve">- </w:t>
      </w:r>
      <w:r w:rsidRPr="005B6E60">
        <w:rPr>
          <w:rFonts w:ascii="Times New Roman" w:hAnsi="Times New Roman" w:cs="Times New Roman"/>
          <w:iCs/>
          <w:sz w:val="28"/>
          <w:szCs w:val="28"/>
        </w:rPr>
        <w:t xml:space="preserve">Căn cứ Luật Ngân sách nhà nước số 83/2015/QH13; </w:t>
      </w:r>
    </w:p>
    <w:p w:rsidR="006277AA" w:rsidRPr="005B6E60" w:rsidRDefault="006277AA" w:rsidP="007C605B">
      <w:pPr>
        <w:spacing w:after="120" w:line="252" w:lineRule="auto"/>
        <w:ind w:firstLine="720"/>
        <w:jc w:val="both"/>
        <w:rPr>
          <w:rFonts w:ascii="Times New Roman" w:hAnsi="Times New Roman" w:cs="Times New Roman"/>
          <w:bCs/>
          <w:sz w:val="28"/>
          <w:szCs w:val="28"/>
        </w:rPr>
      </w:pPr>
      <w:r w:rsidRPr="005B6E60">
        <w:rPr>
          <w:rFonts w:ascii="Times New Roman" w:hAnsi="Times New Roman" w:cs="Times New Roman"/>
          <w:iCs/>
          <w:sz w:val="28"/>
          <w:szCs w:val="28"/>
        </w:rPr>
        <w:t>-</w:t>
      </w:r>
      <w:r w:rsidRPr="005B6E60">
        <w:rPr>
          <w:rFonts w:ascii="Times New Roman" w:hAnsi="Times New Roman" w:cs="Times New Roman"/>
          <w:bCs/>
          <w:sz w:val="28"/>
          <w:szCs w:val="28"/>
        </w:rPr>
        <w:t xml:space="preserve"> Căn cứ Nghị quyết số 257/2025/QH15 ngày 11/12/2025 của Quốc hội khóa XV phê duyệt chủ trương đầu tư Chương trình mục tiêu quốc gia xây dựng nông thôn mới, giảm nghèo bền vững và phát triển kinh tế - xã hội vùng đồng bào dân tộc thiểu số và miền núi giai đoạn 2026-2035;</w:t>
      </w:r>
    </w:p>
    <w:p w:rsidR="006277AA" w:rsidRPr="005B6E60" w:rsidRDefault="006277AA" w:rsidP="007C605B">
      <w:pPr>
        <w:spacing w:after="120" w:line="252" w:lineRule="auto"/>
        <w:ind w:firstLine="720"/>
        <w:jc w:val="both"/>
        <w:rPr>
          <w:rFonts w:ascii="Times New Roman" w:hAnsi="Times New Roman" w:cs="Times New Roman"/>
          <w:bCs/>
          <w:sz w:val="28"/>
          <w:szCs w:val="28"/>
        </w:rPr>
      </w:pPr>
      <w:r w:rsidRPr="005B6E60">
        <w:rPr>
          <w:rFonts w:ascii="Times New Roman" w:hAnsi="Times New Roman" w:cs="Times New Roman"/>
          <w:bCs/>
          <w:sz w:val="28"/>
          <w:szCs w:val="28"/>
        </w:rPr>
        <w:t>- Căn cứ Nghị quyết số 424/2025/NQ-CP ngày 30/12/2025 của Chính phủ ban hành Kế hoạch triển khai thực hiện Nghị quyết số 257/2025/NQ-QH15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p>
    <w:p w:rsidR="00D96529" w:rsidRDefault="000B41DE" w:rsidP="007C605B">
      <w:pPr>
        <w:autoSpaceDE w:val="0"/>
        <w:autoSpaceDN w:val="0"/>
        <w:adjustRightInd w:val="0"/>
        <w:spacing w:after="120" w:line="252" w:lineRule="auto"/>
        <w:ind w:firstLine="709"/>
        <w:jc w:val="both"/>
        <w:rPr>
          <w:rFonts w:ascii="Times New Roman" w:hAnsi="Times New Roman" w:cs="Times New Roman"/>
          <w:i/>
          <w:sz w:val="28"/>
          <w:szCs w:val="28"/>
        </w:rPr>
      </w:pPr>
      <w:r w:rsidRPr="005B6E60">
        <w:rPr>
          <w:rFonts w:ascii="Times New Roman" w:hAnsi="Times New Roman" w:cs="Times New Roman"/>
          <w:sz w:val="28"/>
          <w:szCs w:val="28"/>
        </w:rPr>
        <w:lastRenderedPageBreak/>
        <w:tab/>
        <w:t xml:space="preserve">- </w:t>
      </w:r>
      <w:r w:rsidR="00D96529" w:rsidRPr="005B6E60">
        <w:rPr>
          <w:rFonts w:ascii="Times New Roman" w:hAnsi="Times New Roman" w:cs="Times New Roman"/>
          <w:sz w:val="28"/>
          <w:szCs w:val="28"/>
        </w:rPr>
        <w:t xml:space="preserve">Căn cứ </w:t>
      </w:r>
      <w:r w:rsidRPr="005B6E60">
        <w:rPr>
          <w:rFonts w:ascii="Times New Roman" w:hAnsi="Times New Roman" w:cs="Times New Roman"/>
          <w:sz w:val="28"/>
          <w:szCs w:val="28"/>
        </w:rPr>
        <w:t>Quyết định số 51/2025/QĐ-TTg ngày 29/12/2025 của Thủ tướng Chính phủ về ban hành Bộ Tiêu chí quốc gia về nông</w:t>
      </w:r>
      <w:r w:rsidR="0036373F" w:rsidRPr="005B6E60">
        <w:rPr>
          <w:rFonts w:ascii="Times New Roman" w:hAnsi="Times New Roman" w:cs="Times New Roman"/>
          <w:sz w:val="28"/>
          <w:szCs w:val="28"/>
        </w:rPr>
        <w:t xml:space="preserve"> thôn mới giai đoạn 2026 – 2030. Theo đó, tại Phụ lục III </w:t>
      </w:r>
      <w:r w:rsidR="00456F1A" w:rsidRPr="005B6E60">
        <w:rPr>
          <w:rFonts w:ascii="Times New Roman" w:hAnsi="Times New Roman" w:cs="Times New Roman"/>
          <w:sz w:val="28"/>
          <w:szCs w:val="28"/>
        </w:rPr>
        <w:t xml:space="preserve">kèm theo Quyết định số 51/2025/QĐ-TTg về </w:t>
      </w:r>
      <w:r w:rsidR="0036373F" w:rsidRPr="005B6E60">
        <w:rPr>
          <w:rFonts w:ascii="Times New Roman" w:hAnsi="Times New Roman" w:cs="Times New Roman"/>
          <w:sz w:val="28"/>
          <w:szCs w:val="28"/>
        </w:rPr>
        <w:t xml:space="preserve">Quy định tỉnh, thành phố hoàn thành nhiệm vụ xây dựng nông thôn mới giai đoạn 2026 -2030 có nêu: Tỉnh, thành phố hoàn thành nhiệm vụ xây dựng nông thôn mới giai đoạn 2026 – 2030 khi đáp ứng được 13 điều kiện, trong đó có điều kiện nêu tại số thứ tự 8: </w:t>
      </w:r>
      <w:r w:rsidR="00456F1A" w:rsidRPr="005B6E60">
        <w:rPr>
          <w:rFonts w:ascii="Times New Roman" w:hAnsi="Times New Roman" w:cs="Times New Roman"/>
          <w:i/>
          <w:sz w:val="28"/>
          <w:szCs w:val="28"/>
        </w:rPr>
        <w:t>“</w:t>
      </w:r>
      <w:r w:rsidR="0036373F" w:rsidRPr="005B6E60">
        <w:rPr>
          <w:rFonts w:ascii="Times New Roman" w:hAnsi="Times New Roman" w:cs="Times New Roman"/>
          <w:i/>
          <w:sz w:val="28"/>
          <w:szCs w:val="28"/>
        </w:rPr>
        <w:t>Có đề án hoặc kế hoạch và chính sách hỗ trợ phát triển OCOP, phát triển du lịch nông thôn trên địa b</w:t>
      </w:r>
      <w:r w:rsidR="00773C4F" w:rsidRPr="005B6E60">
        <w:rPr>
          <w:rFonts w:ascii="Times New Roman" w:hAnsi="Times New Roman" w:cs="Times New Roman"/>
          <w:i/>
          <w:sz w:val="28"/>
          <w:szCs w:val="28"/>
        </w:rPr>
        <w:t>àn</w:t>
      </w:r>
      <w:r w:rsidR="0036373F" w:rsidRPr="005B6E60">
        <w:rPr>
          <w:rFonts w:ascii="Times New Roman" w:hAnsi="Times New Roman" w:cs="Times New Roman"/>
          <w:i/>
          <w:sz w:val="28"/>
          <w:szCs w:val="28"/>
        </w:rPr>
        <w:t xml:space="preserve"> theo hướng dẫn của Bộ Nông nghiệp và Môi trường</w:t>
      </w:r>
      <w:r w:rsidR="00456F1A" w:rsidRPr="005B6E60">
        <w:rPr>
          <w:rFonts w:ascii="Times New Roman" w:hAnsi="Times New Roman" w:cs="Times New Roman"/>
          <w:i/>
          <w:sz w:val="28"/>
          <w:szCs w:val="28"/>
        </w:rPr>
        <w:t>”</w:t>
      </w:r>
      <w:r w:rsidR="0036373F" w:rsidRPr="005B6E60">
        <w:rPr>
          <w:rFonts w:ascii="Times New Roman" w:hAnsi="Times New Roman" w:cs="Times New Roman"/>
          <w:i/>
          <w:sz w:val="28"/>
          <w:szCs w:val="28"/>
        </w:rPr>
        <w:t>;</w:t>
      </w:r>
    </w:p>
    <w:p w:rsidR="00F344A0" w:rsidRPr="007E295A" w:rsidRDefault="00F344A0" w:rsidP="007C605B">
      <w:pPr>
        <w:spacing w:after="120" w:line="252" w:lineRule="auto"/>
        <w:ind w:firstLine="720"/>
        <w:jc w:val="both"/>
        <w:rPr>
          <w:color w:val="000000"/>
          <w:sz w:val="28"/>
          <w:szCs w:val="28"/>
        </w:rPr>
      </w:pPr>
      <w:r w:rsidRPr="007E295A">
        <w:rPr>
          <w:rFonts w:ascii="Times New Roman" w:hAnsi="Times New Roman" w:cs="Times New Roman"/>
          <w:sz w:val="28"/>
          <w:szCs w:val="28"/>
        </w:rPr>
        <w:t xml:space="preserve">- </w:t>
      </w:r>
      <w:r>
        <w:rPr>
          <w:rFonts w:ascii="Times New Roman" w:hAnsi="Times New Roman" w:cs="Times New Roman"/>
          <w:sz w:val="28"/>
          <w:szCs w:val="28"/>
        </w:rPr>
        <w:t xml:space="preserve">Căn cứ </w:t>
      </w:r>
      <w:r w:rsidRPr="007E295A">
        <w:rPr>
          <w:rFonts w:ascii="Times New Roman" w:hAnsi="Times New Roman" w:cs="Times New Roman"/>
          <w:sz w:val="28"/>
          <w:szCs w:val="28"/>
        </w:rPr>
        <w:t xml:space="preserve">Quyết định số </w:t>
      </w:r>
      <w:r w:rsidRPr="007E295A">
        <w:rPr>
          <w:rFonts w:ascii="Times New Roman" w:hAnsi="Times New Roman" w:cs="Times New Roman"/>
          <w:color w:val="000000"/>
          <w:sz w:val="28"/>
          <w:szCs w:val="28"/>
        </w:rPr>
        <w:t>26/2026/QĐ-TTg ngày 22/5/2026 của Thủ tướng Chính phủ về ban hành Bộ tiêu chí và quy trình đánh giá, phân hạng sản phẩm mỗi xã một sản phẩm</w:t>
      </w:r>
      <w:r>
        <w:rPr>
          <w:rFonts w:ascii="Times New Roman" w:hAnsi="Times New Roman" w:cs="Times New Roman"/>
          <w:color w:val="000000"/>
          <w:sz w:val="28"/>
          <w:szCs w:val="28"/>
        </w:rPr>
        <w:t>.</w:t>
      </w:r>
    </w:p>
    <w:p w:rsidR="006277AA" w:rsidRPr="005B6E60" w:rsidRDefault="00C10D16" w:rsidP="007C605B">
      <w:pPr>
        <w:spacing w:after="120" w:line="252" w:lineRule="auto"/>
        <w:ind w:firstLine="720"/>
        <w:jc w:val="both"/>
        <w:rPr>
          <w:rFonts w:ascii="Times New Roman" w:hAnsi="Times New Roman" w:cs="Times New Roman"/>
          <w:bCs/>
          <w:sz w:val="28"/>
          <w:szCs w:val="28"/>
        </w:rPr>
      </w:pPr>
      <w:r w:rsidRPr="005B6E60">
        <w:rPr>
          <w:rFonts w:ascii="Times New Roman" w:hAnsi="Times New Roman" w:cs="Times New Roman"/>
          <w:bCs/>
          <w:sz w:val="28"/>
          <w:szCs w:val="28"/>
        </w:rPr>
        <w:t xml:space="preserve">- </w:t>
      </w:r>
      <w:r w:rsidR="006277AA" w:rsidRPr="005B6E60">
        <w:rPr>
          <w:rFonts w:ascii="Times New Roman" w:hAnsi="Times New Roman" w:cs="Times New Roman"/>
          <w:bCs/>
          <w:sz w:val="28"/>
          <w:szCs w:val="28"/>
        </w:rPr>
        <w:t>Căn cứ Quyết định số 417/QĐ-BNNMT ngày 31/01/2026 của Bộ trưởng Bộ Nông nghiệp và Môi trường phê duyệt chương trình mục tiêu quốc gia xây dựng nông thôn mới, giảm nghèo bền vững và phát triển kinh tế - xã hội vùng đồng bào dân tộc thiểu số và miền núi giai đoạn 2026-2035, giai đoạn I: từ năm 2026 đến năm 2030;</w:t>
      </w:r>
    </w:p>
    <w:p w:rsidR="00C90232" w:rsidRPr="005B6E60" w:rsidRDefault="00D96529" w:rsidP="007C605B">
      <w:pPr>
        <w:autoSpaceDE w:val="0"/>
        <w:autoSpaceDN w:val="0"/>
        <w:adjustRightInd w:val="0"/>
        <w:spacing w:after="120" w:line="252" w:lineRule="auto"/>
        <w:ind w:firstLine="709"/>
        <w:jc w:val="both"/>
        <w:rPr>
          <w:rFonts w:ascii="Times New Roman" w:hAnsi="Times New Roman" w:cs="Times New Roman"/>
          <w:i/>
          <w:sz w:val="28"/>
          <w:szCs w:val="28"/>
        </w:rPr>
      </w:pPr>
      <w:r w:rsidRPr="005B6E60">
        <w:rPr>
          <w:rFonts w:ascii="Times New Roman" w:hAnsi="Times New Roman" w:cs="Times New Roman"/>
          <w:sz w:val="28"/>
          <w:szCs w:val="28"/>
        </w:rPr>
        <w:t>- Căn cứ Thông tư số 14/2026/TT-BNNMT ngày 27/02/2026 của Bộ Nông nghiệp và Môi trường về việc hướng dẫn thực hiện một số nội dung tiêu chí, điều kiện thuộc Bộ tiêu chí quốc gia về nông thôn mới giai đoạn 2026 -2030 thuộc phạm vi quản ý nhà nước của Bộ Nông nghiệp và Môi trường</w:t>
      </w:r>
      <w:r w:rsidR="0036373F" w:rsidRPr="005B6E60">
        <w:rPr>
          <w:rFonts w:ascii="Times New Roman" w:hAnsi="Times New Roman" w:cs="Times New Roman"/>
          <w:sz w:val="28"/>
          <w:szCs w:val="28"/>
        </w:rPr>
        <w:t>. T</w:t>
      </w:r>
      <w:r w:rsidR="009D7F89" w:rsidRPr="005B6E60">
        <w:rPr>
          <w:rFonts w:ascii="Times New Roman" w:hAnsi="Times New Roman" w:cs="Times New Roman"/>
          <w:sz w:val="28"/>
          <w:szCs w:val="28"/>
        </w:rPr>
        <w:t>heo đó tại Điều 41, Mục 1, Chương III Thông tư số 14/2026/TT-BNNMT có nêu về hướng dẫn thực hiện một số điều kiện thuộc quy định tỉnh, thành phố hoàn thành nhiệm vụ xây dựng nông thôn mới giai đoạn 2026-2030 là phải có</w:t>
      </w:r>
      <w:r w:rsidR="00456F1A" w:rsidRPr="005B6E60">
        <w:rPr>
          <w:rFonts w:ascii="Times New Roman" w:hAnsi="Times New Roman" w:cs="Times New Roman"/>
          <w:sz w:val="28"/>
          <w:szCs w:val="28"/>
        </w:rPr>
        <w:t>:</w:t>
      </w:r>
      <w:r w:rsidR="009D7F89" w:rsidRPr="005B6E60">
        <w:rPr>
          <w:rFonts w:ascii="Times New Roman" w:hAnsi="Times New Roman" w:cs="Times New Roman"/>
          <w:sz w:val="28"/>
          <w:szCs w:val="28"/>
        </w:rPr>
        <w:t xml:space="preserve"> </w:t>
      </w:r>
      <w:r w:rsidR="00456F1A" w:rsidRPr="005B6E60">
        <w:rPr>
          <w:rFonts w:ascii="Times New Roman" w:hAnsi="Times New Roman" w:cs="Times New Roman"/>
          <w:i/>
          <w:sz w:val="28"/>
          <w:szCs w:val="28"/>
        </w:rPr>
        <w:t>“</w:t>
      </w:r>
      <w:r w:rsidR="009D7F89" w:rsidRPr="005B6E60">
        <w:rPr>
          <w:rFonts w:ascii="Times New Roman" w:hAnsi="Times New Roman" w:cs="Times New Roman"/>
          <w:i/>
          <w:sz w:val="28"/>
          <w:szCs w:val="28"/>
        </w:rPr>
        <w:t>Đề án hoặc K</w:t>
      </w:r>
      <w:r w:rsidR="00D7446A" w:rsidRPr="005B6E60">
        <w:rPr>
          <w:rFonts w:ascii="Times New Roman" w:hAnsi="Times New Roman" w:cs="Times New Roman"/>
          <w:i/>
          <w:sz w:val="28"/>
          <w:szCs w:val="28"/>
        </w:rPr>
        <w:t>ế hoạch phát triển sản phẩm OCOP, Đề án hoặc Kế hoạch phát triển du lịch nông thôn giai đoạn 2026-2030 được Ủy ban nhân dân cấp tỉnh ban hành. Chính sách hỗ trợ, thúc đẩy phát triển sản phẩm OCOP, du lịch nông thôn trên địa bàn tỉnh, thành phố giai đoạn 2026 – 2030 được Hôi đồng nhân dân hoặc Ủy</w:t>
      </w:r>
      <w:r w:rsidR="0036373F" w:rsidRPr="005B6E60">
        <w:rPr>
          <w:rFonts w:ascii="Times New Roman" w:hAnsi="Times New Roman" w:cs="Times New Roman"/>
          <w:i/>
          <w:sz w:val="28"/>
          <w:szCs w:val="28"/>
        </w:rPr>
        <w:t xml:space="preserve"> ban nhân dân cấp tỉnh ban hành</w:t>
      </w:r>
      <w:r w:rsidR="00456F1A" w:rsidRPr="005B6E60">
        <w:rPr>
          <w:rFonts w:ascii="Times New Roman" w:hAnsi="Times New Roman" w:cs="Times New Roman"/>
          <w:i/>
          <w:sz w:val="28"/>
          <w:szCs w:val="28"/>
        </w:rPr>
        <w:t>”</w:t>
      </w:r>
      <w:r w:rsidR="0036373F" w:rsidRPr="005B6E60">
        <w:rPr>
          <w:rFonts w:ascii="Times New Roman" w:hAnsi="Times New Roman" w:cs="Times New Roman"/>
          <w:i/>
          <w:sz w:val="28"/>
          <w:szCs w:val="28"/>
        </w:rPr>
        <w:t>;</w:t>
      </w:r>
    </w:p>
    <w:p w:rsidR="006277AA" w:rsidRDefault="006277AA" w:rsidP="007C605B">
      <w:pPr>
        <w:spacing w:after="120" w:line="252" w:lineRule="auto"/>
        <w:ind w:firstLine="720"/>
        <w:jc w:val="both"/>
        <w:rPr>
          <w:rFonts w:ascii="Times New Roman" w:hAnsi="Times New Roman" w:cs="Times New Roman"/>
          <w:bCs/>
          <w:sz w:val="28"/>
          <w:szCs w:val="28"/>
        </w:rPr>
      </w:pPr>
      <w:r w:rsidRPr="005B6E60">
        <w:rPr>
          <w:rFonts w:ascii="Times New Roman" w:hAnsi="Times New Roman" w:cs="Times New Roman"/>
          <w:sz w:val="28"/>
          <w:szCs w:val="28"/>
        </w:rPr>
        <w:t xml:space="preserve">- </w:t>
      </w:r>
      <w:r w:rsidRPr="005B6E60">
        <w:rPr>
          <w:rFonts w:ascii="Times New Roman" w:hAnsi="Times New Roman" w:cs="Times New Roman"/>
          <w:bCs/>
          <w:sz w:val="28"/>
          <w:szCs w:val="28"/>
        </w:rPr>
        <w:t>Căn cứ Thông tư số 23/2026/TT-BNNMT ngày 23/5/2026 của Bộ Nông nghiệp và Môi trường về việc hướng dẫn thực hiện một số nội dung Chương trình mục tiêu quốc gia về xây dựng nông thôn mới, giảm nghèo bền vững và phát triển kinh tế - xã hội vùng đồng bào dân tộc thiểu số và miền núi giai đoạn 2026-2030 thuộc phạm vi quản lý nhà nước của Bộ Nông nghiệp và Môi trường;</w:t>
      </w:r>
    </w:p>
    <w:p w:rsidR="004B35CA" w:rsidRPr="003E0DE2" w:rsidRDefault="004B35CA" w:rsidP="007C605B">
      <w:pPr>
        <w:spacing w:after="120" w:line="252" w:lineRule="auto"/>
        <w:ind w:firstLine="709"/>
        <w:jc w:val="both"/>
        <w:rPr>
          <w:rFonts w:ascii="Times New Roman" w:hAnsi="Times New Roman" w:cs="Times New Roman"/>
          <w:bCs/>
          <w:spacing w:val="-6"/>
          <w:sz w:val="28"/>
          <w:szCs w:val="28"/>
        </w:rPr>
      </w:pPr>
      <w:r w:rsidRPr="004B35CA">
        <w:rPr>
          <w:rFonts w:ascii="Times New Roman" w:hAnsi="Times New Roman" w:cs="Times New Roman"/>
          <w:bCs/>
          <w:sz w:val="28"/>
          <w:szCs w:val="28"/>
        </w:rPr>
        <w:t xml:space="preserve">- Căn cứ Thông tư số 60/2026/TT-BTC ngày 31/5/2026 của Bộ Tài chính về hướng dẫn quản lý, sử dụng và quyết toán kinh phí chi thường xuyên ngân sách nhà nước thực hiện Chương trình mục tiêu quốc gia về xây dựng nông thôn </w:t>
      </w:r>
      <w:r w:rsidRPr="003E0DE2">
        <w:rPr>
          <w:rFonts w:ascii="Times New Roman" w:hAnsi="Times New Roman" w:cs="Times New Roman"/>
          <w:bCs/>
          <w:spacing w:val="-6"/>
          <w:sz w:val="28"/>
          <w:szCs w:val="28"/>
        </w:rPr>
        <w:t>mới, giảm nghèo bền vững và phát triển kinh tế xã hội vùng đồng bào dân tộc thiểu s</w:t>
      </w:r>
      <w:r w:rsidR="002B6ED2" w:rsidRPr="003E0DE2">
        <w:rPr>
          <w:rFonts w:ascii="Times New Roman" w:hAnsi="Times New Roman" w:cs="Times New Roman"/>
          <w:bCs/>
          <w:spacing w:val="-6"/>
          <w:sz w:val="28"/>
          <w:szCs w:val="28"/>
        </w:rPr>
        <w:t xml:space="preserve">ố và miền núi giai đoạn </w:t>
      </w:r>
      <w:r w:rsidR="002B6ED2" w:rsidRPr="003E0DE2">
        <w:rPr>
          <w:rFonts w:ascii="Times New Roman" w:hAnsi="Times New Roman" w:cs="Times New Roman"/>
          <w:bCs/>
          <w:color w:val="FF0000"/>
          <w:spacing w:val="-6"/>
          <w:sz w:val="28"/>
          <w:szCs w:val="28"/>
        </w:rPr>
        <w:t>2026-203</w:t>
      </w:r>
      <w:r w:rsidRPr="003E0DE2">
        <w:rPr>
          <w:rFonts w:ascii="Times New Roman" w:hAnsi="Times New Roman" w:cs="Times New Roman"/>
          <w:bCs/>
          <w:color w:val="FF0000"/>
          <w:spacing w:val="-6"/>
          <w:sz w:val="28"/>
          <w:szCs w:val="28"/>
        </w:rPr>
        <w:t>5</w:t>
      </w:r>
      <w:r w:rsidRPr="003E0DE2">
        <w:rPr>
          <w:rFonts w:ascii="Times New Roman" w:hAnsi="Times New Roman" w:cs="Times New Roman"/>
          <w:bCs/>
          <w:spacing w:val="-6"/>
          <w:sz w:val="28"/>
          <w:szCs w:val="28"/>
        </w:rPr>
        <w:t>, giai đoạn I: từ năm 2026 đến năm 2030;</w:t>
      </w:r>
    </w:p>
    <w:p w:rsidR="004B35CA" w:rsidRDefault="004B35CA" w:rsidP="007C605B">
      <w:pPr>
        <w:spacing w:after="120" w:line="252" w:lineRule="auto"/>
        <w:ind w:firstLine="720"/>
        <w:jc w:val="both"/>
        <w:rPr>
          <w:rFonts w:ascii="Times New Roman" w:hAnsi="Times New Roman" w:cs="Times New Roman"/>
          <w:bCs/>
          <w:sz w:val="28"/>
          <w:szCs w:val="28"/>
        </w:rPr>
      </w:pPr>
    </w:p>
    <w:p w:rsidR="0036373F" w:rsidRDefault="0036373F" w:rsidP="007C605B">
      <w:pPr>
        <w:autoSpaceDE w:val="0"/>
        <w:autoSpaceDN w:val="0"/>
        <w:adjustRightInd w:val="0"/>
        <w:spacing w:after="120" w:line="252" w:lineRule="auto"/>
        <w:ind w:firstLine="709"/>
        <w:jc w:val="both"/>
        <w:rPr>
          <w:rFonts w:ascii="Times New Roman" w:hAnsi="Times New Roman" w:cs="Times New Roman"/>
          <w:i/>
          <w:sz w:val="28"/>
          <w:szCs w:val="28"/>
        </w:rPr>
      </w:pPr>
      <w:r w:rsidRPr="005B6E60">
        <w:rPr>
          <w:rFonts w:ascii="Times New Roman" w:hAnsi="Times New Roman" w:cs="Times New Roman"/>
          <w:sz w:val="28"/>
          <w:szCs w:val="28"/>
        </w:rPr>
        <w:lastRenderedPageBreak/>
        <w:t xml:space="preserve">- Căn cứ Thông báo số </w:t>
      </w:r>
      <w:r w:rsidR="00F97B82" w:rsidRPr="005B6E60">
        <w:rPr>
          <w:rFonts w:ascii="Times New Roman" w:hAnsi="Times New Roman" w:cs="Times New Roman"/>
          <w:sz w:val="28"/>
          <w:szCs w:val="28"/>
        </w:rPr>
        <w:t>86-TB/TU ngày 19/12/2025 của Tỉnh ủy về Kết luận của Ban Thường vụ Tỉnh ủy tại buổi làm việc với Ban Thường vụ Đảng ủy Ủy ban nhân dân tỉnh về tình hình và kết quả thực hiện nhiệm vụ công tác năm 2025, phương hướng nhiệm vụ trọng tâm năm 2026 và Quyết định</w:t>
      </w:r>
      <w:r w:rsidR="002A6E0D" w:rsidRPr="005B6E60">
        <w:rPr>
          <w:rFonts w:ascii="Times New Roman" w:hAnsi="Times New Roman" w:cs="Times New Roman"/>
          <w:sz w:val="28"/>
          <w:szCs w:val="28"/>
        </w:rPr>
        <w:t xml:space="preserve">                   </w:t>
      </w:r>
      <w:r w:rsidR="00F97B82" w:rsidRPr="005B6E60">
        <w:rPr>
          <w:rFonts w:ascii="Times New Roman" w:hAnsi="Times New Roman" w:cs="Times New Roman"/>
          <w:sz w:val="28"/>
          <w:szCs w:val="28"/>
        </w:rPr>
        <w:t xml:space="preserve"> số 246-QĐ/TU ngày 30/01/2026 của Tỉnh ủy về việc giao nhiệm vụ trọng tâm, nhiệm vụ đột phá năm 2026; theo đó </w:t>
      </w:r>
      <w:r w:rsidR="00456F1A" w:rsidRPr="005B6E60">
        <w:rPr>
          <w:rFonts w:ascii="Times New Roman" w:hAnsi="Times New Roman" w:cs="Times New Roman"/>
          <w:i/>
          <w:sz w:val="28"/>
          <w:szCs w:val="28"/>
        </w:rPr>
        <w:t>“</w:t>
      </w:r>
      <w:r w:rsidR="00F97B82" w:rsidRPr="005B6E60">
        <w:rPr>
          <w:rFonts w:ascii="Times New Roman" w:hAnsi="Times New Roman" w:cs="Times New Roman"/>
          <w:i/>
          <w:sz w:val="28"/>
          <w:szCs w:val="28"/>
        </w:rPr>
        <w:t>thực hiện hoàn thành mục tiêu xây dựng nông thôn mới đến hết năm 2027, tỉnh Khánh Hòa có 100% số xã đạt chuẩn nông thôn mới, 10% số xã đạt chuẩn nông thôn mới hiện đại</w:t>
      </w:r>
      <w:r w:rsidR="00456F1A" w:rsidRPr="005B6E60">
        <w:rPr>
          <w:rFonts w:ascii="Times New Roman" w:hAnsi="Times New Roman" w:cs="Times New Roman"/>
          <w:i/>
          <w:sz w:val="28"/>
          <w:szCs w:val="28"/>
        </w:rPr>
        <w:t>”</w:t>
      </w:r>
      <w:r w:rsidR="00F97B82" w:rsidRPr="005B6E60">
        <w:rPr>
          <w:rFonts w:ascii="Times New Roman" w:hAnsi="Times New Roman" w:cs="Times New Roman"/>
          <w:i/>
          <w:sz w:val="28"/>
          <w:szCs w:val="28"/>
        </w:rPr>
        <w:t xml:space="preserve">. </w:t>
      </w:r>
    </w:p>
    <w:p w:rsidR="00F97B82" w:rsidRDefault="00F97B82" w:rsidP="007C605B">
      <w:pPr>
        <w:autoSpaceDE w:val="0"/>
        <w:autoSpaceDN w:val="0"/>
        <w:adjustRightInd w:val="0"/>
        <w:spacing w:after="120" w:line="252" w:lineRule="auto"/>
        <w:ind w:firstLine="709"/>
        <w:jc w:val="both"/>
        <w:rPr>
          <w:rFonts w:ascii="Times New Roman" w:hAnsi="Times New Roman" w:cs="Times New Roman"/>
          <w:i/>
          <w:sz w:val="28"/>
          <w:szCs w:val="28"/>
        </w:rPr>
      </w:pPr>
      <w:r w:rsidRPr="005B6E60">
        <w:rPr>
          <w:rFonts w:ascii="Times New Roman" w:hAnsi="Times New Roman" w:cs="Times New Roman"/>
          <w:sz w:val="28"/>
          <w:szCs w:val="28"/>
        </w:rPr>
        <w:t>-</w:t>
      </w:r>
      <w:r w:rsidR="00456F1A" w:rsidRPr="005B6E60">
        <w:rPr>
          <w:rFonts w:ascii="Times New Roman" w:hAnsi="Times New Roman" w:cs="Times New Roman"/>
          <w:sz w:val="28"/>
          <w:szCs w:val="28"/>
        </w:rPr>
        <w:t xml:space="preserve"> </w:t>
      </w:r>
      <w:r w:rsidRPr="005B6E60">
        <w:rPr>
          <w:rFonts w:ascii="Times New Roman" w:hAnsi="Times New Roman" w:cs="Times New Roman"/>
          <w:sz w:val="28"/>
          <w:szCs w:val="28"/>
        </w:rPr>
        <w:t xml:space="preserve">Căn cứ Thông báo số 215/TB-UBND ngày 02/4/2026 của Ủy ban nhân dân tỉnh về  Kết luận của Phó Chủ tịch Ủy ban nhân dân tỉnh Trịnh Minh Hoàng tại cuộc họp nghe báo cáo dự thảo Đề án xây dựng nông thôn mới giai đoạn 2026- 2030 trên địa bàn tỉnh: </w:t>
      </w:r>
      <w:r w:rsidR="00456F1A" w:rsidRPr="005B6E60">
        <w:rPr>
          <w:rFonts w:ascii="Times New Roman" w:hAnsi="Times New Roman" w:cs="Times New Roman"/>
          <w:i/>
          <w:sz w:val="28"/>
          <w:szCs w:val="28"/>
        </w:rPr>
        <w:t>“</w:t>
      </w:r>
      <w:r w:rsidRPr="005B6E60">
        <w:rPr>
          <w:rFonts w:ascii="Times New Roman" w:hAnsi="Times New Roman" w:cs="Times New Roman"/>
          <w:i/>
          <w:sz w:val="28"/>
          <w:szCs w:val="28"/>
        </w:rPr>
        <w:t>tỉnh Khánh Hòa phấn đấu đến năm 2027 có 100% số xã đạt chuẩn nông thôn mới, trong đó có ít nhất 10% số xã đạt chuẩn nông thôn mới hiện đại</w:t>
      </w:r>
      <w:r w:rsidR="00456F1A" w:rsidRPr="005B6E60">
        <w:rPr>
          <w:rFonts w:ascii="Times New Roman" w:hAnsi="Times New Roman" w:cs="Times New Roman"/>
          <w:i/>
          <w:sz w:val="28"/>
          <w:szCs w:val="28"/>
        </w:rPr>
        <w:t>”</w:t>
      </w:r>
      <w:r w:rsidR="00A71755">
        <w:rPr>
          <w:rFonts w:ascii="Times New Roman" w:hAnsi="Times New Roman" w:cs="Times New Roman"/>
          <w:i/>
          <w:sz w:val="28"/>
          <w:szCs w:val="28"/>
        </w:rPr>
        <w:t>;</w:t>
      </w:r>
    </w:p>
    <w:p w:rsidR="00A71755" w:rsidRPr="005B6E60" w:rsidRDefault="00A71755" w:rsidP="00A71755">
      <w:pPr>
        <w:autoSpaceDE w:val="0"/>
        <w:autoSpaceDN w:val="0"/>
        <w:adjustRightInd w:val="0"/>
        <w:spacing w:after="120" w:line="252" w:lineRule="auto"/>
        <w:ind w:firstLine="709"/>
        <w:jc w:val="both"/>
        <w:rPr>
          <w:rFonts w:ascii="Times New Roman" w:hAnsi="Times New Roman" w:cs="Times New Roman"/>
          <w:sz w:val="28"/>
          <w:szCs w:val="28"/>
        </w:rPr>
      </w:pPr>
      <w:r w:rsidRPr="005B6E60">
        <w:rPr>
          <w:rFonts w:ascii="Times New Roman" w:hAnsi="Times New Roman" w:cs="Times New Roman"/>
          <w:bCs/>
          <w:sz w:val="28"/>
          <w:szCs w:val="28"/>
        </w:rPr>
        <w:t xml:space="preserve">- Căn cứ Quyết định số 36/2026/QĐ-UBND ngày 15/5/2026 của Ủy ban nhân dân tỉnh về </w:t>
      </w:r>
      <w:r w:rsidRPr="005B6E60">
        <w:rPr>
          <w:rFonts w:ascii="Times New Roman" w:hAnsi="Times New Roman" w:cs="Times New Roman"/>
          <w:sz w:val="28"/>
          <w:szCs w:val="28"/>
        </w:rPr>
        <w:t>Ban hành Bộ tiêu chí xã nông thôn mới và quy định tiêu chí xã nông thôn mới hiện đại trên địa bàn tỉnh Khánh Hòa giai đoạn 2026</w:t>
      </w:r>
      <w:r>
        <w:rPr>
          <w:rFonts w:ascii="Times New Roman" w:hAnsi="Times New Roman" w:cs="Times New Roman"/>
          <w:sz w:val="28"/>
          <w:szCs w:val="28"/>
        </w:rPr>
        <w:t>.</w:t>
      </w:r>
    </w:p>
    <w:p w:rsidR="00773C4F" w:rsidRPr="005B6E60" w:rsidRDefault="00745628" w:rsidP="007C605B">
      <w:pPr>
        <w:autoSpaceDE w:val="0"/>
        <w:autoSpaceDN w:val="0"/>
        <w:adjustRightInd w:val="0"/>
        <w:spacing w:after="120" w:line="252" w:lineRule="auto"/>
        <w:ind w:firstLine="709"/>
        <w:jc w:val="both"/>
        <w:rPr>
          <w:rFonts w:ascii="Times New Roman" w:hAnsi="Times New Roman" w:cs="Times New Roman"/>
          <w:i/>
          <w:sz w:val="28"/>
          <w:szCs w:val="28"/>
        </w:rPr>
      </w:pPr>
      <w:r w:rsidRPr="005B6E60">
        <w:rPr>
          <w:rFonts w:ascii="Times New Roman" w:hAnsi="Times New Roman" w:cs="Times New Roman"/>
          <w:sz w:val="28"/>
          <w:szCs w:val="28"/>
        </w:rPr>
        <w:t>Từ những</w:t>
      </w:r>
      <w:r w:rsidR="00456F1A" w:rsidRPr="005B6E60">
        <w:rPr>
          <w:rFonts w:ascii="Times New Roman" w:hAnsi="Times New Roman" w:cs="Times New Roman"/>
          <w:sz w:val="28"/>
          <w:szCs w:val="28"/>
        </w:rPr>
        <w:t xml:space="preserve"> cơ sở pháp lý trên, với mục tiêu tỉnh Khánh Hòa hoàn thành mục tiêu xây dựng nông thôn mới đến hết năm 2027, tỉnh Khánh Hòa có 100% số xã đạt chuẩn nông thôn mới, 10% số xã đạt chuẩn nông thôn mới hiện đại. Trong đó</w:t>
      </w:r>
      <w:r w:rsidR="00773C4F" w:rsidRPr="005B6E60">
        <w:rPr>
          <w:rFonts w:ascii="Times New Roman" w:hAnsi="Times New Roman" w:cs="Times New Roman"/>
          <w:sz w:val="28"/>
          <w:szCs w:val="28"/>
        </w:rPr>
        <w:t>,</w:t>
      </w:r>
      <w:r w:rsidR="00456F1A" w:rsidRPr="005B6E60">
        <w:rPr>
          <w:rFonts w:ascii="Times New Roman" w:hAnsi="Times New Roman" w:cs="Times New Roman"/>
          <w:sz w:val="28"/>
          <w:szCs w:val="28"/>
        </w:rPr>
        <w:t xml:space="preserve"> lộ trình năm 2026 có 32/48 xã đạt chuẩn nông thôn mới, năm 2027 có 16/48 xã còn lại đạt chuẩn nông thôn mới</w:t>
      </w:r>
      <w:r w:rsidR="00773C4F" w:rsidRPr="005B6E60">
        <w:rPr>
          <w:rFonts w:ascii="Times New Roman" w:hAnsi="Times New Roman" w:cs="Times New Roman"/>
          <w:sz w:val="28"/>
          <w:szCs w:val="28"/>
        </w:rPr>
        <w:t>. Điều kiện t</w:t>
      </w:r>
      <w:r w:rsidR="00456F1A" w:rsidRPr="005B6E60">
        <w:rPr>
          <w:rFonts w:ascii="Times New Roman" w:hAnsi="Times New Roman" w:cs="Times New Roman"/>
          <w:sz w:val="28"/>
          <w:szCs w:val="28"/>
        </w:rPr>
        <w:t>ỉnh hoàn thành mục tiêu xây dựng nông t</w:t>
      </w:r>
      <w:r w:rsidR="00773C4F" w:rsidRPr="005B6E60">
        <w:rPr>
          <w:rFonts w:ascii="Times New Roman" w:hAnsi="Times New Roman" w:cs="Times New Roman"/>
          <w:sz w:val="28"/>
          <w:szCs w:val="28"/>
        </w:rPr>
        <w:t xml:space="preserve">hôn mới </w:t>
      </w:r>
      <w:r w:rsidR="00456F1A" w:rsidRPr="005B6E60">
        <w:rPr>
          <w:rFonts w:ascii="Times New Roman" w:hAnsi="Times New Roman" w:cs="Times New Roman"/>
          <w:sz w:val="28"/>
          <w:szCs w:val="28"/>
        </w:rPr>
        <w:t xml:space="preserve">thì phải đạt được 13 điều kiện quy định tại </w:t>
      </w:r>
      <w:r w:rsidR="00773C4F" w:rsidRPr="005B6E60">
        <w:rPr>
          <w:rFonts w:ascii="Times New Roman" w:hAnsi="Times New Roman" w:cs="Times New Roman"/>
          <w:sz w:val="28"/>
          <w:szCs w:val="28"/>
        </w:rPr>
        <w:t xml:space="preserve">Phụ lục III kèm theo Quyết định số 51/2025/QĐ-TTg trong đó có quy định phải có </w:t>
      </w:r>
      <w:r w:rsidR="00773C4F" w:rsidRPr="005B6E60">
        <w:rPr>
          <w:rFonts w:ascii="Times New Roman" w:hAnsi="Times New Roman" w:cs="Times New Roman"/>
          <w:i/>
          <w:sz w:val="28"/>
          <w:szCs w:val="28"/>
        </w:rPr>
        <w:t>“Có đề án hoặc kế hoạch và chính sách hỗ trợ phát triển OCOP, phát triển du lịch nông thôn trên địa bàn theo hướng dẫn của Bộ Nông nghiệp và Môi trường”.</w:t>
      </w:r>
    </w:p>
    <w:p w:rsidR="00456F1A" w:rsidRPr="005B6E60" w:rsidRDefault="00773C4F" w:rsidP="007C605B">
      <w:pPr>
        <w:autoSpaceDE w:val="0"/>
        <w:autoSpaceDN w:val="0"/>
        <w:adjustRightInd w:val="0"/>
        <w:spacing w:after="120" w:line="252" w:lineRule="auto"/>
        <w:ind w:firstLine="709"/>
        <w:jc w:val="both"/>
        <w:rPr>
          <w:rFonts w:ascii="Times New Roman" w:hAnsi="Times New Roman" w:cs="Times New Roman"/>
          <w:sz w:val="28"/>
          <w:szCs w:val="28"/>
        </w:rPr>
      </w:pPr>
      <w:r w:rsidRPr="005B6E60">
        <w:rPr>
          <w:rFonts w:ascii="Times New Roman" w:hAnsi="Times New Roman" w:cs="Times New Roman"/>
          <w:sz w:val="28"/>
          <w:szCs w:val="28"/>
        </w:rPr>
        <w:t>Do đó, việc xây dựng Nghị quyết quy định chính sách hỗ trợ Chương trình mỗi xã một sản phẩm trên địa bàn tỉnh Khánh Hòa giai đoạn 2026-2030 là hết sức cần thiết.</w:t>
      </w:r>
    </w:p>
    <w:p w:rsidR="00C074F2" w:rsidRPr="005B6E60" w:rsidRDefault="00C074F2" w:rsidP="007C605B">
      <w:pPr>
        <w:autoSpaceDE w:val="0"/>
        <w:autoSpaceDN w:val="0"/>
        <w:adjustRightInd w:val="0"/>
        <w:spacing w:after="120" w:line="252" w:lineRule="auto"/>
        <w:ind w:firstLine="720"/>
        <w:jc w:val="both"/>
        <w:rPr>
          <w:rFonts w:ascii="Times New Roman" w:hAnsi="Times New Roman" w:cs="Times New Roman"/>
          <w:b/>
          <w:bCs/>
          <w:sz w:val="28"/>
          <w:szCs w:val="28"/>
          <w:lang w:val="en-US"/>
        </w:rPr>
      </w:pPr>
      <w:r w:rsidRPr="005B6E60">
        <w:rPr>
          <w:rFonts w:ascii="Times New Roman" w:hAnsi="Times New Roman" w:cs="Times New Roman"/>
          <w:b/>
          <w:bCs/>
          <w:sz w:val="28"/>
          <w:szCs w:val="28"/>
        </w:rPr>
        <w:t>2. Cơ sở thực tiễn</w:t>
      </w:r>
      <w:r w:rsidR="00456F1A" w:rsidRPr="005B6E60">
        <w:rPr>
          <w:rFonts w:ascii="Times New Roman" w:hAnsi="Times New Roman" w:cs="Times New Roman"/>
          <w:b/>
          <w:bCs/>
          <w:sz w:val="28"/>
          <w:szCs w:val="28"/>
        </w:rPr>
        <w:t xml:space="preserve"> </w:t>
      </w:r>
    </w:p>
    <w:p w:rsidR="00ED2E67" w:rsidRPr="005B6E60" w:rsidRDefault="00ED2E67" w:rsidP="007C605B">
      <w:pPr>
        <w:pStyle w:val="NoSpacing"/>
        <w:spacing w:after="120" w:line="252" w:lineRule="auto"/>
        <w:ind w:firstLine="720"/>
        <w:jc w:val="both"/>
        <w:rPr>
          <w:rFonts w:ascii="Times New Roman" w:eastAsia="Calibri" w:hAnsi="Times New Roman" w:cs="Times New Roman"/>
          <w:sz w:val="28"/>
          <w:szCs w:val="28"/>
          <w:lang w:val="vi-VN"/>
        </w:rPr>
      </w:pPr>
      <w:r w:rsidRPr="005B6E60">
        <w:rPr>
          <w:rFonts w:ascii="Times New Roman" w:eastAsia="Calibri" w:hAnsi="Times New Roman" w:cs="Times New Roman"/>
          <w:sz w:val="28"/>
          <w:szCs w:val="28"/>
        </w:rPr>
        <w:t>Giai đoạn 202</w:t>
      </w:r>
      <w:r w:rsidRPr="005B6E60">
        <w:rPr>
          <w:rFonts w:ascii="Times New Roman" w:eastAsia="Calibri" w:hAnsi="Times New Roman" w:cs="Times New Roman"/>
          <w:sz w:val="28"/>
          <w:szCs w:val="28"/>
          <w:lang w:val="vi-VN"/>
        </w:rPr>
        <w:t>1</w:t>
      </w:r>
      <w:r w:rsidRPr="005B6E60">
        <w:rPr>
          <w:rFonts w:ascii="Times New Roman" w:eastAsia="Calibri" w:hAnsi="Times New Roman" w:cs="Times New Roman"/>
          <w:sz w:val="28"/>
          <w:szCs w:val="28"/>
        </w:rPr>
        <w:t xml:space="preserve"> – 2025, </w:t>
      </w:r>
      <w:r w:rsidRPr="005B6E60">
        <w:rPr>
          <w:rFonts w:ascii="Times New Roman" w:eastAsia="Calibri" w:hAnsi="Times New Roman" w:cs="Times New Roman"/>
          <w:sz w:val="28"/>
          <w:szCs w:val="28"/>
          <w:lang w:val="vi-VN"/>
        </w:rPr>
        <w:t xml:space="preserve">Thủ tướng Chính phủ ban hành Quyết định số 263/QĐ-TTg ngày 22/02/2022 về phê duyệt Chương trình mục tiêu quốc gia xây dựng nông thôn mới giai đoạn 2021-2025, và Quyết định số 919/QĐ-TTg ngày 01/8/2022 về phê duyệt Chương trình mỗi xã một sản phẩm giai đoạn 2021-2025. Trong đó, Thủ tướng Chính phủ giao cho các địa phương căn cứ nội dung Chương trình OCOP được Chính phủ phê duyệt để ban hành cơ chế, chính sách đặc thù hỗ trợ triển khai Chương trình OCOP phù hợp với nội dung, định mức hỗ trợ của trung ương và điều kiện thực tế của địa phương, theo hướng </w:t>
      </w:r>
      <w:r w:rsidRPr="005B6E60">
        <w:rPr>
          <w:rFonts w:ascii="Times New Roman" w:eastAsia="Calibri" w:hAnsi="Times New Roman" w:cs="Times New Roman"/>
          <w:i/>
          <w:sz w:val="28"/>
          <w:szCs w:val="28"/>
          <w:lang w:val="vi-VN"/>
        </w:rPr>
        <w:t xml:space="preserve">“triển khai sâu rộng mỗi xã một sản phẩm (OCOP) theo hướng phát triển nội sinh và nâng cao giá trị gia tăng, phù hợp với quá trình chuyển đổi số, thích ứng với biến đổi khí hậu, phát triển mạnh ngành nghề nông thôn; phát triên du lịch nông </w:t>
      </w:r>
      <w:r w:rsidRPr="005B6E60">
        <w:rPr>
          <w:rFonts w:ascii="Times New Roman" w:eastAsia="Calibri" w:hAnsi="Times New Roman" w:cs="Times New Roman"/>
          <w:i/>
          <w:sz w:val="28"/>
          <w:szCs w:val="28"/>
          <w:lang w:val="vi-VN"/>
        </w:rPr>
        <w:lastRenderedPageBreak/>
        <w:t>thôn,,,; nâng cao chất lượng đào tạo nghề cho lao động nông thôn...góp phần nâng cao thu nhập người dân theo hướng bền vững”</w:t>
      </w:r>
      <w:r w:rsidRPr="005B6E60">
        <w:rPr>
          <w:rFonts w:ascii="Times New Roman" w:eastAsia="Calibri" w:hAnsi="Times New Roman" w:cs="Times New Roman"/>
          <w:sz w:val="28"/>
          <w:szCs w:val="28"/>
          <w:lang w:val="vi-VN"/>
        </w:rPr>
        <w:t>.</w:t>
      </w:r>
    </w:p>
    <w:p w:rsidR="00C074F2" w:rsidRPr="005B6E60" w:rsidRDefault="00ED2E67" w:rsidP="007C605B">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eastAsia="Calibri" w:hAnsi="Times New Roman" w:cs="Times New Roman"/>
          <w:sz w:val="28"/>
          <w:szCs w:val="28"/>
        </w:rPr>
        <w:t xml:space="preserve">Để khắc phục những khó khăn, vướng mắc việc triển khai thực hiện Chương trình OCOP trong </w:t>
      </w:r>
      <w:r w:rsidR="002A6E0D" w:rsidRPr="005B6E60">
        <w:rPr>
          <w:rFonts w:ascii="Times New Roman" w:eastAsia="Calibri" w:hAnsi="Times New Roman" w:cs="Times New Roman"/>
          <w:sz w:val="28"/>
          <w:szCs w:val="28"/>
        </w:rPr>
        <w:t>giai đoạn 2018-2020</w:t>
      </w:r>
      <w:r w:rsidRPr="005B6E60">
        <w:rPr>
          <w:rFonts w:ascii="Times New Roman" w:eastAsia="Calibri" w:hAnsi="Times New Roman" w:cs="Times New Roman"/>
          <w:sz w:val="28"/>
          <w:szCs w:val="28"/>
        </w:rPr>
        <w:t xml:space="preserve">; ngày 19/7/2022, Hội đồng nhân dân tỉnh đã ban hành Nghị quyết số 08/2022/NQ-HĐND quy định chính sách hỗ trợ Chương trình mỗi xã một sản phẩm trên địa bàn tỉnh Khánh Hòa giai đoạn 2022-2025. </w:t>
      </w:r>
      <w:r w:rsidR="00C074F2" w:rsidRPr="005B6E60">
        <w:rPr>
          <w:rFonts w:ascii="Times New Roman" w:hAnsi="Times New Roman" w:cs="Times New Roman"/>
          <w:sz w:val="28"/>
          <w:szCs w:val="28"/>
          <w:lang w:val="en-US"/>
        </w:rPr>
        <w:t>Việc triển khai chính sách trong thời gian qua đã góp phần thúc đẩy phát triển sản phẩm đặc trưng địa phương, hỗ trợ các chủ thể sản xuất kinh doanh nâng cao năng lực sản xuất, cải tiến chất lượng sản phẩm, xây dựng thương hiệu và mở rộng thị trường tiêu thụ sản phẩm.</w:t>
      </w:r>
      <w:r w:rsidRPr="005B6E60">
        <w:rPr>
          <w:rFonts w:ascii="Times New Roman" w:hAnsi="Times New Roman" w:cs="Times New Roman"/>
          <w:sz w:val="28"/>
          <w:szCs w:val="28"/>
        </w:rPr>
        <w:t xml:space="preserve"> </w:t>
      </w:r>
    </w:p>
    <w:p w:rsidR="00773C4F" w:rsidRPr="005B6E60" w:rsidRDefault="00C074F2" w:rsidP="007C605B">
      <w:pPr>
        <w:pStyle w:val="NoSpacing"/>
        <w:spacing w:after="120" w:line="252" w:lineRule="auto"/>
        <w:ind w:firstLine="720"/>
        <w:jc w:val="both"/>
        <w:rPr>
          <w:rFonts w:ascii="Times New Roman" w:hAnsi="Times New Roman" w:cs="Times New Roman"/>
          <w:sz w:val="28"/>
          <w:szCs w:val="28"/>
          <w:lang w:val="vi-VN"/>
        </w:rPr>
      </w:pPr>
      <w:r w:rsidRPr="005B6E60">
        <w:rPr>
          <w:rFonts w:ascii="Times New Roman" w:hAnsi="Times New Roman" w:cs="Times New Roman"/>
          <w:sz w:val="28"/>
          <w:szCs w:val="28"/>
        </w:rPr>
        <w:t>Chương trình OCOP đã từng bước khẳng định vai trò là một trong những giải pháp quan trọng trong phát triển kinh tế nông thôn, góp phần phát triển ngành nghề nông thôn, tạo việc làm và nâng cao thu nhập cho người dân khu vực nông thôn. Nhiều sản phẩm OCOP của tỉnh đã được cải tiến về mẫu mã, bao bì, nâng cao chất lượng và từng bước tham gia vào các kênh phân phối hiện đại, góp phần nâng cao giá trị sản phẩm nông nghiệp và phát triển kinh tế địa phương.</w:t>
      </w:r>
      <w:r w:rsidR="00ED2E67" w:rsidRPr="005B6E60">
        <w:rPr>
          <w:rFonts w:ascii="Times New Roman" w:hAnsi="Times New Roman" w:cs="Times New Roman"/>
          <w:sz w:val="28"/>
          <w:szCs w:val="28"/>
        </w:rPr>
        <w:t xml:space="preserve"> </w:t>
      </w:r>
    </w:p>
    <w:p w:rsidR="006277AA" w:rsidRPr="005B6E60" w:rsidRDefault="00ED2E67" w:rsidP="007C605B">
      <w:pPr>
        <w:pStyle w:val="NoSpacing"/>
        <w:spacing w:after="120" w:line="252" w:lineRule="auto"/>
        <w:ind w:firstLine="720"/>
        <w:jc w:val="both"/>
        <w:rPr>
          <w:rFonts w:ascii="Times New Roman" w:eastAsia="Times New Roman" w:hAnsi="Times New Roman" w:cs="Times New Roman"/>
          <w:spacing w:val="-4"/>
          <w:sz w:val="28"/>
          <w:szCs w:val="28"/>
          <w:lang w:val="vi-VN"/>
        </w:rPr>
      </w:pPr>
      <w:r w:rsidRPr="005B6E60">
        <w:rPr>
          <w:rFonts w:ascii="Times New Roman" w:eastAsia="Calibri" w:hAnsi="Times New Roman" w:cs="Times New Roman"/>
          <w:spacing w:val="-2"/>
          <w:sz w:val="28"/>
          <w:szCs w:val="28"/>
        </w:rPr>
        <w:t xml:space="preserve">Tính đến </w:t>
      </w:r>
      <w:r w:rsidRPr="005B6E60">
        <w:rPr>
          <w:rFonts w:ascii="Times New Roman" w:eastAsia="Calibri" w:hAnsi="Times New Roman" w:cs="Times New Roman"/>
          <w:spacing w:val="-2"/>
          <w:sz w:val="28"/>
          <w:szCs w:val="28"/>
          <w:lang w:val="vi-VN"/>
        </w:rPr>
        <w:t>tháng 0</w:t>
      </w:r>
      <w:r w:rsidR="006277AA" w:rsidRPr="005B6E60">
        <w:rPr>
          <w:rFonts w:ascii="Times New Roman" w:eastAsia="Calibri" w:hAnsi="Times New Roman" w:cs="Times New Roman"/>
          <w:spacing w:val="-2"/>
          <w:sz w:val="28"/>
          <w:szCs w:val="28"/>
          <w:lang w:val="vi-VN"/>
        </w:rPr>
        <w:t>6</w:t>
      </w:r>
      <w:r w:rsidRPr="005B6E60">
        <w:rPr>
          <w:rFonts w:ascii="Times New Roman" w:eastAsia="Calibri" w:hAnsi="Times New Roman" w:cs="Times New Roman"/>
          <w:spacing w:val="-2"/>
          <w:sz w:val="28"/>
          <w:szCs w:val="28"/>
          <w:lang w:val="vi-VN"/>
        </w:rPr>
        <w:t xml:space="preserve"> năm 2026</w:t>
      </w:r>
      <w:r w:rsidRPr="005B6E60">
        <w:rPr>
          <w:rFonts w:ascii="Times New Roman" w:eastAsia="Calibri" w:hAnsi="Times New Roman" w:cs="Times New Roman"/>
          <w:spacing w:val="-2"/>
          <w:sz w:val="28"/>
          <w:szCs w:val="28"/>
        </w:rPr>
        <w:t>, t</w:t>
      </w:r>
      <w:r w:rsidRPr="005B6E60">
        <w:rPr>
          <w:rFonts w:ascii="Times New Roman" w:eastAsia="Times New Roman" w:hAnsi="Times New Roman" w:cs="Times New Roman"/>
          <w:spacing w:val="-4"/>
          <w:sz w:val="28"/>
          <w:szCs w:val="28"/>
        </w:rPr>
        <w:t xml:space="preserve">ổng số sản phẩm trên địa bàn tỉnh </w:t>
      </w:r>
      <w:r w:rsidRPr="005B6E60">
        <w:rPr>
          <w:rFonts w:ascii="Times New Roman" w:eastAsia="Times New Roman" w:hAnsi="Times New Roman" w:cs="Times New Roman"/>
          <w:spacing w:val="-4"/>
          <w:sz w:val="28"/>
          <w:szCs w:val="28"/>
          <w:lang w:val="vi-VN"/>
        </w:rPr>
        <w:t xml:space="preserve">(được thụ hưởng theo chính sách của Nghị quyết </w:t>
      </w:r>
      <w:r w:rsidR="00773C4F" w:rsidRPr="005B6E60">
        <w:rPr>
          <w:rFonts w:ascii="Times New Roman" w:eastAsia="Times New Roman" w:hAnsi="Times New Roman" w:cs="Times New Roman"/>
          <w:spacing w:val="-4"/>
          <w:sz w:val="28"/>
          <w:szCs w:val="28"/>
          <w:lang w:val="vi-VN"/>
        </w:rPr>
        <w:t xml:space="preserve">số </w:t>
      </w:r>
      <w:r w:rsidRPr="005B6E60">
        <w:rPr>
          <w:rFonts w:ascii="Times New Roman" w:eastAsia="Times New Roman" w:hAnsi="Times New Roman" w:cs="Times New Roman"/>
          <w:spacing w:val="-4"/>
          <w:sz w:val="28"/>
          <w:szCs w:val="28"/>
          <w:lang w:val="vi-VN"/>
        </w:rPr>
        <w:t xml:space="preserve">08/2022/NQ-HĐND) </w:t>
      </w:r>
      <w:r w:rsidRPr="005B6E60">
        <w:rPr>
          <w:rFonts w:ascii="Times New Roman" w:eastAsia="Times New Roman" w:hAnsi="Times New Roman" w:cs="Times New Roman"/>
          <w:spacing w:val="-4"/>
          <w:sz w:val="28"/>
          <w:szCs w:val="28"/>
        </w:rPr>
        <w:t>được công nhận và xếp hạng đạt từ 03 sao trở lên</w:t>
      </w:r>
      <w:r w:rsidRPr="005B6E60">
        <w:rPr>
          <w:rFonts w:ascii="Times New Roman" w:eastAsia="Times New Roman" w:hAnsi="Times New Roman" w:cs="Times New Roman"/>
          <w:spacing w:val="-4"/>
          <w:sz w:val="28"/>
          <w:szCs w:val="28"/>
          <w:lang w:val="vi-VN"/>
        </w:rPr>
        <w:t xml:space="preserve"> là </w:t>
      </w:r>
      <w:r w:rsidR="006277AA" w:rsidRPr="005B6E60">
        <w:rPr>
          <w:rFonts w:ascii="Times New Roman" w:eastAsia="Times New Roman" w:hAnsi="Times New Roman" w:cs="Times New Roman"/>
          <w:spacing w:val="-4"/>
          <w:sz w:val="28"/>
          <w:szCs w:val="28"/>
          <w:lang w:val="vi-VN"/>
        </w:rPr>
        <w:t>356</w:t>
      </w:r>
      <w:r w:rsidRPr="005B6E60">
        <w:rPr>
          <w:rFonts w:ascii="Times New Roman" w:eastAsia="Times New Roman" w:hAnsi="Times New Roman" w:cs="Times New Roman"/>
          <w:spacing w:val="-4"/>
          <w:sz w:val="28"/>
          <w:szCs w:val="28"/>
          <w:lang w:val="vi-VN"/>
        </w:rPr>
        <w:t xml:space="preserve"> sản phẩm</w:t>
      </w:r>
      <w:r w:rsidR="00240785" w:rsidRPr="005B6E60">
        <w:rPr>
          <w:rFonts w:ascii="Times New Roman" w:eastAsia="Times New Roman" w:hAnsi="Times New Roman" w:cs="Times New Roman"/>
          <w:spacing w:val="-4"/>
          <w:sz w:val="28"/>
          <w:szCs w:val="28"/>
          <w:lang w:val="vi-VN"/>
        </w:rPr>
        <w:t xml:space="preserve"> của </w:t>
      </w:r>
      <w:r w:rsidR="006277AA" w:rsidRPr="005B6E60">
        <w:rPr>
          <w:rFonts w:ascii="Times New Roman" w:eastAsia="Times New Roman" w:hAnsi="Times New Roman" w:cs="Times New Roman"/>
          <w:spacing w:val="-4"/>
          <w:sz w:val="28"/>
          <w:szCs w:val="28"/>
          <w:lang w:val="vi-VN"/>
        </w:rPr>
        <w:t>167</w:t>
      </w:r>
      <w:r w:rsidR="00240785" w:rsidRPr="005B6E60">
        <w:rPr>
          <w:rFonts w:ascii="Times New Roman" w:eastAsia="Times New Roman" w:hAnsi="Times New Roman" w:cs="Times New Roman"/>
          <w:spacing w:val="-4"/>
          <w:sz w:val="28"/>
          <w:szCs w:val="28"/>
          <w:lang w:val="vi-VN"/>
        </w:rPr>
        <w:t xml:space="preserve"> chủ thể</w:t>
      </w:r>
      <w:r w:rsidRPr="005B6E60">
        <w:rPr>
          <w:rFonts w:ascii="Times New Roman" w:eastAsia="Times New Roman" w:hAnsi="Times New Roman" w:cs="Times New Roman"/>
          <w:spacing w:val="-4"/>
          <w:sz w:val="28"/>
          <w:szCs w:val="28"/>
          <w:lang w:val="vi-VN"/>
        </w:rPr>
        <w:t>, trong đó số sản phẩm</w:t>
      </w:r>
      <w:r w:rsidRPr="005B6E60">
        <w:rPr>
          <w:rFonts w:ascii="Times New Roman" w:eastAsia="Times New Roman" w:hAnsi="Times New Roman" w:cs="Times New Roman"/>
          <w:spacing w:val="-4"/>
          <w:sz w:val="28"/>
          <w:szCs w:val="28"/>
        </w:rPr>
        <w:t xml:space="preserve"> còn thời hạn công nhận</w:t>
      </w:r>
      <w:r w:rsidRPr="005B6E60">
        <w:rPr>
          <w:rFonts w:ascii="Times New Roman" w:eastAsia="Times New Roman" w:hAnsi="Times New Roman" w:cs="Times New Roman"/>
          <w:spacing w:val="-4"/>
          <w:sz w:val="28"/>
          <w:szCs w:val="28"/>
          <w:lang w:val="vi-VN"/>
        </w:rPr>
        <w:t xml:space="preserve"> </w:t>
      </w:r>
      <w:r w:rsidRPr="005B6E60">
        <w:rPr>
          <w:rFonts w:ascii="Times New Roman" w:eastAsia="Times New Roman" w:hAnsi="Times New Roman" w:cs="Times New Roman"/>
          <w:spacing w:val="-4"/>
          <w:sz w:val="28"/>
          <w:szCs w:val="28"/>
        </w:rPr>
        <w:t xml:space="preserve">có </w:t>
      </w:r>
      <w:r w:rsidR="006277AA" w:rsidRPr="005B6E60">
        <w:rPr>
          <w:rFonts w:ascii="Times New Roman" w:eastAsia="Times New Roman" w:hAnsi="Times New Roman" w:cs="Times New Roman"/>
          <w:spacing w:val="-4"/>
          <w:sz w:val="28"/>
          <w:szCs w:val="28"/>
          <w:lang w:val="vi-VN"/>
        </w:rPr>
        <w:t>301</w:t>
      </w:r>
      <w:r w:rsidRPr="005B6E60">
        <w:rPr>
          <w:rFonts w:ascii="Times New Roman" w:eastAsia="Times New Roman" w:hAnsi="Times New Roman" w:cs="Times New Roman"/>
          <w:spacing w:val="-4"/>
          <w:sz w:val="28"/>
          <w:szCs w:val="28"/>
        </w:rPr>
        <w:t xml:space="preserve"> sản phẩm</w:t>
      </w:r>
      <w:r w:rsidRPr="005B6E60">
        <w:rPr>
          <w:rFonts w:ascii="Times New Roman" w:eastAsia="Times New Roman" w:hAnsi="Times New Roman" w:cs="Times New Roman"/>
          <w:spacing w:val="-4"/>
          <w:sz w:val="28"/>
          <w:szCs w:val="28"/>
          <w:lang w:val="vi-VN"/>
        </w:rPr>
        <w:t xml:space="preserve"> (</w:t>
      </w:r>
      <w:r w:rsidR="006277AA" w:rsidRPr="005B6E60">
        <w:rPr>
          <w:rFonts w:ascii="Times New Roman" w:eastAsia="Times New Roman" w:hAnsi="Times New Roman" w:cs="Times New Roman"/>
          <w:spacing w:val="-4"/>
          <w:sz w:val="28"/>
          <w:szCs w:val="28"/>
          <w:lang w:val="vi-VN"/>
        </w:rPr>
        <w:t>198</w:t>
      </w:r>
      <w:r w:rsidRPr="005B6E60">
        <w:rPr>
          <w:rFonts w:ascii="Times New Roman" w:eastAsia="Times New Roman" w:hAnsi="Times New Roman" w:cs="Times New Roman"/>
          <w:spacing w:val="-4"/>
          <w:sz w:val="28"/>
          <w:szCs w:val="28"/>
          <w:lang w:val="vi-VN"/>
        </w:rPr>
        <w:t xml:space="preserve"> thực phẩm, 34 đồ uống, 01 dược liệu, </w:t>
      </w:r>
      <w:r w:rsidR="006277AA" w:rsidRPr="005B6E60">
        <w:rPr>
          <w:rFonts w:ascii="Times New Roman" w:eastAsia="Times New Roman" w:hAnsi="Times New Roman" w:cs="Times New Roman"/>
          <w:spacing w:val="-4"/>
          <w:sz w:val="28"/>
          <w:szCs w:val="28"/>
          <w:lang w:val="vi-VN"/>
        </w:rPr>
        <w:t>64</w:t>
      </w:r>
      <w:r w:rsidRPr="005B6E60">
        <w:rPr>
          <w:rFonts w:ascii="Times New Roman" w:eastAsia="Times New Roman" w:hAnsi="Times New Roman" w:cs="Times New Roman"/>
          <w:spacing w:val="-4"/>
          <w:sz w:val="28"/>
          <w:szCs w:val="28"/>
          <w:lang w:val="vi-VN"/>
        </w:rPr>
        <w:t xml:space="preserve"> thủ công mỹ nghệ, 3 sinh vật cảnh, 01 du lịch).</w:t>
      </w:r>
      <w:r w:rsidRPr="005B6E60">
        <w:rPr>
          <w:rFonts w:ascii="Times New Roman" w:eastAsia="Times New Roman" w:hAnsi="Times New Roman" w:cs="Times New Roman"/>
          <w:spacing w:val="-4"/>
          <w:sz w:val="28"/>
          <w:szCs w:val="28"/>
        </w:rPr>
        <w:t xml:space="preserve"> Trong </w:t>
      </w:r>
      <w:r w:rsidR="006277AA" w:rsidRPr="005B6E60">
        <w:rPr>
          <w:rFonts w:ascii="Times New Roman" w:eastAsia="Times New Roman" w:hAnsi="Times New Roman" w:cs="Times New Roman"/>
          <w:spacing w:val="-4"/>
          <w:sz w:val="28"/>
          <w:szCs w:val="28"/>
          <w:lang w:val="vi-VN"/>
        </w:rPr>
        <w:t>301</w:t>
      </w:r>
      <w:r w:rsidRPr="005B6E60">
        <w:rPr>
          <w:rFonts w:ascii="Times New Roman" w:eastAsia="Times New Roman" w:hAnsi="Times New Roman" w:cs="Times New Roman"/>
          <w:spacing w:val="-4"/>
          <w:sz w:val="28"/>
          <w:szCs w:val="28"/>
        </w:rPr>
        <w:t xml:space="preserve"> sản phẩm</w:t>
      </w:r>
      <w:r w:rsidRPr="005B6E60">
        <w:rPr>
          <w:rFonts w:ascii="Times New Roman" w:eastAsia="Times New Roman" w:hAnsi="Times New Roman" w:cs="Times New Roman"/>
          <w:spacing w:val="-4"/>
          <w:sz w:val="28"/>
          <w:szCs w:val="28"/>
          <w:lang w:val="vi-VN"/>
        </w:rPr>
        <w:t xml:space="preserve"> </w:t>
      </w:r>
      <w:r w:rsidRPr="005B6E60">
        <w:rPr>
          <w:rFonts w:ascii="Times New Roman" w:eastAsia="Times New Roman" w:hAnsi="Times New Roman" w:cs="Times New Roman"/>
          <w:spacing w:val="-4"/>
          <w:sz w:val="28"/>
          <w:szCs w:val="28"/>
        </w:rPr>
        <w:t>có</w:t>
      </w:r>
      <w:r w:rsidRPr="005B6E60">
        <w:rPr>
          <w:rFonts w:ascii="Times New Roman" w:eastAsia="Times New Roman" w:hAnsi="Times New Roman" w:cs="Times New Roman"/>
          <w:spacing w:val="-4"/>
          <w:sz w:val="28"/>
          <w:szCs w:val="28"/>
          <w:lang w:val="vi-VN"/>
        </w:rPr>
        <w:t>:</w:t>
      </w:r>
      <w:r w:rsidRPr="005B6E60">
        <w:rPr>
          <w:rFonts w:ascii="Times New Roman" w:eastAsia="Times New Roman" w:hAnsi="Times New Roman" w:cs="Times New Roman"/>
          <w:spacing w:val="-4"/>
          <w:sz w:val="28"/>
          <w:szCs w:val="28"/>
        </w:rPr>
        <w:t xml:space="preserve"> 01 sản phẩm đạt 05 sao</w:t>
      </w:r>
      <w:r w:rsidRPr="005B6E60">
        <w:rPr>
          <w:rFonts w:ascii="Times New Roman" w:eastAsia="Times New Roman" w:hAnsi="Times New Roman" w:cs="Times New Roman"/>
          <w:spacing w:val="-4"/>
          <w:sz w:val="28"/>
          <w:szCs w:val="28"/>
          <w:lang w:val="vi-VN"/>
        </w:rPr>
        <w:t xml:space="preserve"> (thực phẩm), </w:t>
      </w:r>
      <w:r w:rsidRPr="005B6E60">
        <w:rPr>
          <w:rFonts w:ascii="Times New Roman" w:eastAsia="Times New Roman" w:hAnsi="Times New Roman" w:cs="Times New Roman"/>
          <w:spacing w:val="-4"/>
          <w:sz w:val="28"/>
          <w:szCs w:val="28"/>
        </w:rPr>
        <w:t>02 sản phẩm có số điểm đánh giá đạt 05 sao</w:t>
      </w:r>
      <w:r w:rsidRPr="005B6E60">
        <w:rPr>
          <w:rFonts w:ascii="Times New Roman" w:eastAsia="Times New Roman" w:hAnsi="Times New Roman" w:cs="Times New Roman"/>
          <w:spacing w:val="-4"/>
          <w:sz w:val="28"/>
          <w:szCs w:val="28"/>
          <w:lang w:val="vi-VN"/>
        </w:rPr>
        <w:t xml:space="preserve"> (thực phẩm), </w:t>
      </w:r>
      <w:r w:rsidRPr="005B6E60">
        <w:rPr>
          <w:rFonts w:ascii="Times New Roman" w:eastAsia="Times New Roman" w:hAnsi="Times New Roman" w:cs="Times New Roman"/>
          <w:i/>
          <w:spacing w:val="-4"/>
          <w:sz w:val="28"/>
          <w:szCs w:val="28"/>
          <w:lang w:val="vi-VN"/>
        </w:rPr>
        <w:t xml:space="preserve"> </w:t>
      </w:r>
      <w:r w:rsidRPr="005B6E60">
        <w:rPr>
          <w:rFonts w:ascii="Times New Roman" w:eastAsia="Times New Roman" w:hAnsi="Times New Roman" w:cs="Times New Roman"/>
          <w:spacing w:val="-4"/>
          <w:sz w:val="28"/>
          <w:szCs w:val="28"/>
          <w:lang w:val="vi-VN"/>
        </w:rPr>
        <w:t>3</w:t>
      </w:r>
      <w:r w:rsidR="006277AA" w:rsidRPr="005B6E60">
        <w:rPr>
          <w:rFonts w:ascii="Times New Roman" w:eastAsia="Times New Roman" w:hAnsi="Times New Roman" w:cs="Times New Roman"/>
          <w:spacing w:val="-4"/>
          <w:sz w:val="28"/>
          <w:szCs w:val="28"/>
          <w:lang w:val="vi-VN"/>
        </w:rPr>
        <w:t>6</w:t>
      </w:r>
      <w:r w:rsidRPr="005B6E60">
        <w:rPr>
          <w:rFonts w:ascii="Times New Roman" w:eastAsia="Times New Roman" w:hAnsi="Times New Roman" w:cs="Times New Roman"/>
          <w:spacing w:val="-4"/>
          <w:sz w:val="28"/>
          <w:szCs w:val="28"/>
        </w:rPr>
        <w:t xml:space="preserve"> sản phẩm đạt 04 sao</w:t>
      </w:r>
      <w:r w:rsidRPr="005B6E60">
        <w:rPr>
          <w:rFonts w:ascii="Times New Roman" w:eastAsia="Times New Roman" w:hAnsi="Times New Roman" w:cs="Times New Roman"/>
          <w:spacing w:val="-4"/>
          <w:sz w:val="28"/>
          <w:szCs w:val="28"/>
          <w:lang w:val="vi-VN"/>
        </w:rPr>
        <w:t xml:space="preserve"> </w:t>
      </w:r>
      <w:r w:rsidR="006277AA" w:rsidRPr="005B6E60">
        <w:rPr>
          <w:rFonts w:ascii="Times New Roman" w:eastAsia="Times New Roman" w:hAnsi="Times New Roman" w:cs="Times New Roman"/>
          <w:spacing w:val="-4"/>
          <w:sz w:val="28"/>
          <w:szCs w:val="28"/>
          <w:lang w:val="vi-VN"/>
        </w:rPr>
        <w:t>(11 thực phẩm, 5 đồ uống, 20 thủ công mỹ nghệ)</w:t>
      </w:r>
      <w:r w:rsidRPr="005B6E60">
        <w:rPr>
          <w:rFonts w:ascii="Times New Roman" w:eastAsia="Times New Roman" w:hAnsi="Times New Roman" w:cs="Times New Roman"/>
          <w:spacing w:val="-4"/>
          <w:sz w:val="28"/>
          <w:szCs w:val="28"/>
          <w:lang w:val="vi-VN"/>
        </w:rPr>
        <w:t xml:space="preserve">, </w:t>
      </w:r>
      <w:r w:rsidR="006277AA" w:rsidRPr="005B6E60">
        <w:rPr>
          <w:rFonts w:ascii="Times New Roman" w:eastAsia="Times New Roman" w:hAnsi="Times New Roman" w:cs="Times New Roman"/>
          <w:b/>
          <w:spacing w:val="-4"/>
          <w:sz w:val="28"/>
          <w:szCs w:val="28"/>
          <w:lang w:val="vi-VN"/>
        </w:rPr>
        <w:t>262</w:t>
      </w:r>
      <w:r w:rsidR="006277AA" w:rsidRPr="005B6E60">
        <w:rPr>
          <w:rFonts w:ascii="Times New Roman" w:eastAsia="Times New Roman" w:hAnsi="Times New Roman" w:cs="Times New Roman"/>
          <w:spacing w:val="-4"/>
          <w:sz w:val="28"/>
          <w:szCs w:val="28"/>
        </w:rPr>
        <w:t xml:space="preserve"> sản phẩm đạt 03 sao</w:t>
      </w:r>
      <w:r w:rsidR="006277AA" w:rsidRPr="005B6E60">
        <w:rPr>
          <w:rFonts w:ascii="Times New Roman" w:eastAsia="Times New Roman" w:hAnsi="Times New Roman" w:cs="Times New Roman"/>
          <w:spacing w:val="-4"/>
          <w:sz w:val="28"/>
          <w:szCs w:val="28"/>
          <w:lang w:val="vi-VN"/>
        </w:rPr>
        <w:t xml:space="preserve"> (184 thực phẩm, 29 đồ uống, 44 thủ công mỹ nghệ, 01 sản phẩm dược liệu, 03 sinh vật cảnh, 01 du lịch)</w:t>
      </w:r>
      <w:r w:rsidRPr="005B6E60">
        <w:rPr>
          <w:rFonts w:ascii="Times New Roman" w:eastAsia="Times New Roman" w:hAnsi="Times New Roman" w:cs="Times New Roman"/>
          <w:i/>
          <w:spacing w:val="-4"/>
          <w:sz w:val="28"/>
          <w:szCs w:val="28"/>
        </w:rPr>
        <w:t>.</w:t>
      </w:r>
      <w:r w:rsidRPr="005B6E60">
        <w:rPr>
          <w:rFonts w:ascii="Times New Roman" w:eastAsia="Times New Roman" w:hAnsi="Times New Roman" w:cs="Times New Roman"/>
          <w:i/>
          <w:spacing w:val="-4"/>
          <w:sz w:val="28"/>
          <w:szCs w:val="28"/>
          <w:lang w:val="vi-VN"/>
        </w:rPr>
        <w:t xml:space="preserve"> </w:t>
      </w:r>
      <w:r w:rsidR="006277AA" w:rsidRPr="005B6E60">
        <w:rPr>
          <w:rFonts w:ascii="Times New Roman" w:eastAsia="Times New Roman" w:hAnsi="Times New Roman" w:cs="Times New Roman"/>
          <w:spacing w:val="-4"/>
          <w:sz w:val="28"/>
          <w:szCs w:val="28"/>
        </w:rPr>
        <w:t xml:space="preserve">Tổng số chủ thể được công nhận là </w:t>
      </w:r>
      <w:r w:rsidR="006277AA" w:rsidRPr="005B6E60">
        <w:rPr>
          <w:rFonts w:ascii="Times New Roman" w:eastAsia="Times New Roman" w:hAnsi="Times New Roman" w:cs="Times New Roman"/>
          <w:b/>
          <w:spacing w:val="-4"/>
          <w:sz w:val="28"/>
          <w:szCs w:val="28"/>
          <w:lang w:val="vi-VN"/>
        </w:rPr>
        <w:t>147</w:t>
      </w:r>
      <w:r w:rsidR="006277AA" w:rsidRPr="005B6E60">
        <w:rPr>
          <w:rFonts w:ascii="Times New Roman" w:eastAsia="Times New Roman" w:hAnsi="Times New Roman" w:cs="Times New Roman"/>
          <w:spacing w:val="-4"/>
          <w:sz w:val="28"/>
          <w:szCs w:val="28"/>
        </w:rPr>
        <w:t xml:space="preserve"> chủ thể (</w:t>
      </w:r>
      <w:r w:rsidR="006277AA" w:rsidRPr="005B6E60">
        <w:rPr>
          <w:rFonts w:ascii="Times New Roman" w:eastAsia="Times New Roman" w:hAnsi="Times New Roman" w:cs="Times New Roman"/>
          <w:spacing w:val="-4"/>
          <w:sz w:val="28"/>
          <w:szCs w:val="28"/>
          <w:lang w:val="vi-VN"/>
        </w:rPr>
        <w:t xml:space="preserve">53 </w:t>
      </w:r>
      <w:r w:rsidR="006277AA" w:rsidRPr="005B6E60">
        <w:rPr>
          <w:rFonts w:ascii="Times New Roman" w:eastAsia="Times New Roman" w:hAnsi="Times New Roman" w:cs="Times New Roman"/>
          <w:spacing w:val="-4"/>
          <w:sz w:val="28"/>
          <w:szCs w:val="28"/>
        </w:rPr>
        <w:t xml:space="preserve">doanh nghiệp, </w:t>
      </w:r>
      <w:r w:rsidR="006277AA" w:rsidRPr="005B6E60">
        <w:rPr>
          <w:rFonts w:ascii="Times New Roman" w:eastAsia="Times New Roman" w:hAnsi="Times New Roman" w:cs="Times New Roman"/>
          <w:spacing w:val="-4"/>
          <w:sz w:val="28"/>
          <w:szCs w:val="28"/>
          <w:lang w:val="vi-VN"/>
        </w:rPr>
        <w:t>31</w:t>
      </w:r>
      <w:r w:rsidR="006277AA" w:rsidRPr="005B6E60">
        <w:rPr>
          <w:rFonts w:ascii="Times New Roman" w:eastAsia="Times New Roman" w:hAnsi="Times New Roman" w:cs="Times New Roman"/>
          <w:spacing w:val="-4"/>
          <w:sz w:val="28"/>
          <w:szCs w:val="28"/>
        </w:rPr>
        <w:t xml:space="preserve"> Hợp tác xã, </w:t>
      </w:r>
      <w:r w:rsidR="006277AA" w:rsidRPr="005B6E60">
        <w:rPr>
          <w:rFonts w:ascii="Times New Roman" w:eastAsia="Times New Roman" w:hAnsi="Times New Roman" w:cs="Times New Roman"/>
          <w:spacing w:val="-4"/>
          <w:sz w:val="28"/>
          <w:szCs w:val="28"/>
          <w:lang w:val="vi-VN"/>
        </w:rPr>
        <w:t>16</w:t>
      </w:r>
      <w:r w:rsidR="006277AA" w:rsidRPr="005B6E60">
        <w:rPr>
          <w:rFonts w:ascii="Times New Roman" w:eastAsia="Times New Roman" w:hAnsi="Times New Roman" w:cs="Times New Roman"/>
          <w:spacing w:val="-4"/>
          <w:sz w:val="28"/>
          <w:szCs w:val="28"/>
        </w:rPr>
        <w:t xml:space="preserve"> tổ hợp tác, </w:t>
      </w:r>
      <w:r w:rsidR="006277AA" w:rsidRPr="005B6E60">
        <w:rPr>
          <w:rFonts w:ascii="Times New Roman" w:eastAsia="Times New Roman" w:hAnsi="Times New Roman" w:cs="Times New Roman"/>
          <w:spacing w:val="-4"/>
          <w:sz w:val="28"/>
          <w:szCs w:val="28"/>
          <w:lang w:val="vi-VN"/>
        </w:rPr>
        <w:t>47</w:t>
      </w:r>
      <w:r w:rsidR="006277AA" w:rsidRPr="005B6E60">
        <w:rPr>
          <w:rFonts w:ascii="Times New Roman" w:eastAsia="Times New Roman" w:hAnsi="Times New Roman" w:cs="Times New Roman"/>
          <w:spacing w:val="-4"/>
          <w:sz w:val="28"/>
          <w:szCs w:val="28"/>
        </w:rPr>
        <w:t xml:space="preserve"> hộ kinh doanh).</w:t>
      </w:r>
      <w:r w:rsidR="006277AA" w:rsidRPr="005B6E60">
        <w:rPr>
          <w:rFonts w:ascii="Times New Roman" w:eastAsia="Times New Roman" w:hAnsi="Times New Roman" w:cs="Times New Roman"/>
          <w:spacing w:val="-4"/>
          <w:sz w:val="28"/>
          <w:szCs w:val="28"/>
          <w:lang w:val="vi-VN"/>
        </w:rPr>
        <w:t xml:space="preserve"> </w:t>
      </w:r>
    </w:p>
    <w:p w:rsidR="00ED2E67" w:rsidRPr="005B6E60" w:rsidRDefault="00ED2E67" w:rsidP="007C605B">
      <w:pPr>
        <w:pStyle w:val="NoSpacing"/>
        <w:spacing w:after="120" w:line="252" w:lineRule="auto"/>
        <w:ind w:firstLine="720"/>
        <w:jc w:val="both"/>
        <w:rPr>
          <w:rFonts w:ascii="Times New Roman" w:eastAsia="Times New Roman" w:hAnsi="Times New Roman" w:cs="Times New Roman"/>
          <w:sz w:val="28"/>
          <w:szCs w:val="28"/>
          <w:shd w:val="clear" w:color="auto" w:fill="FFFFFF"/>
          <w:lang w:val="vi-VN"/>
        </w:rPr>
      </w:pPr>
      <w:r w:rsidRPr="005B6E60">
        <w:rPr>
          <w:rFonts w:ascii="Times New Roman" w:eastAsia="Times New Roman" w:hAnsi="Times New Roman" w:cs="Times New Roman"/>
          <w:spacing w:val="-4"/>
          <w:sz w:val="28"/>
          <w:szCs w:val="28"/>
          <w:lang w:val="vi-VN"/>
        </w:rPr>
        <w:t xml:space="preserve">Sản phẩm tăng về số lượng công nhận so với giai đoạn 2018-2020 (chỉ có 26 sản phẩm được công nhận), nhóm sản phẩm được công nhận nhiều là thực phẩm, đồ uống và thủ công mỹ nghệ. </w:t>
      </w:r>
      <w:r w:rsidRPr="005B6E60">
        <w:rPr>
          <w:rFonts w:ascii="Times New Roman" w:eastAsia="Calibri" w:hAnsi="Times New Roman" w:cs="Times New Roman"/>
          <w:sz w:val="28"/>
          <w:szCs w:val="28"/>
        </w:rPr>
        <w:t>C</w:t>
      </w:r>
      <w:r w:rsidRPr="005B6E60">
        <w:rPr>
          <w:rFonts w:ascii="Times New Roman" w:eastAsia="Times New Roman" w:hAnsi="Times New Roman" w:cs="Times New Roman"/>
          <w:sz w:val="28"/>
          <w:szCs w:val="28"/>
          <w:shd w:val="clear" w:color="auto" w:fill="FFFFFF"/>
        </w:rPr>
        <w:t>ác sản phẩm đã có bước tiến về chất lượng, mẫu mã bao bì ngày càng bắt mắt, đảm bảo các điều kiện về an toàn vệ sinh thực phẩm, quy định về tem, nhãn mác, truy xuất nguồn gốc sản phẩm, đáp ứng được yêu cầu của thị trường, góp phần chuyển dịch cơ cấu kinh tế, nâng cao thu nhập, đời sống cho người dân khu vực nông thôn và thực hiện hiệu quả nhóm tiêu chí kinh tế và tổ chức sản xuất trong Bộ tiêu chí quốc gia về xã nông thôn mới.</w:t>
      </w:r>
    </w:p>
    <w:p w:rsidR="005B6E60" w:rsidRDefault="00AD2F37" w:rsidP="007C605B">
      <w:pPr>
        <w:autoSpaceDE w:val="0"/>
        <w:autoSpaceDN w:val="0"/>
        <w:adjustRightInd w:val="0"/>
        <w:spacing w:after="120" w:line="252" w:lineRule="auto"/>
        <w:ind w:firstLine="720"/>
        <w:jc w:val="both"/>
        <w:rPr>
          <w:rFonts w:ascii="Times New Roman" w:eastAsia="Calibri" w:hAnsi="Times New Roman" w:cs="Times New Roman"/>
          <w:sz w:val="28"/>
          <w:szCs w:val="28"/>
        </w:rPr>
      </w:pPr>
      <w:r w:rsidRPr="005B6E60">
        <w:rPr>
          <w:rFonts w:ascii="Times New Roman" w:eastAsia="Calibri" w:hAnsi="Times New Roman" w:cs="Times New Roman"/>
          <w:sz w:val="28"/>
          <w:szCs w:val="28"/>
        </w:rPr>
        <w:t xml:space="preserve">Tổng kinh phí ngân sách tỉnh cấp thực hiện Chương trình OCOP giai đoạn 2021 – 2025 </w:t>
      </w:r>
      <w:r w:rsidR="0099595B" w:rsidRPr="005B6E60">
        <w:rPr>
          <w:rFonts w:ascii="Times New Roman" w:eastAsia="Calibri" w:hAnsi="Times New Roman" w:cs="Times New Roman"/>
          <w:sz w:val="28"/>
          <w:szCs w:val="28"/>
        </w:rPr>
        <w:t>(thực hiện theo chính sách quy định tại Nghị quyết số 08/2022/NQ-</w:t>
      </w:r>
      <w:r w:rsidR="0099595B" w:rsidRPr="005B6E60">
        <w:rPr>
          <w:rFonts w:ascii="Times New Roman" w:eastAsia="Calibri" w:hAnsi="Times New Roman" w:cs="Times New Roman"/>
          <w:spacing w:val="-8"/>
          <w:sz w:val="28"/>
          <w:szCs w:val="28"/>
        </w:rPr>
        <w:t xml:space="preserve">HĐND) </w:t>
      </w:r>
      <w:r w:rsidRPr="005B6E60">
        <w:rPr>
          <w:rFonts w:ascii="Times New Roman" w:eastAsia="Calibri" w:hAnsi="Times New Roman" w:cs="Times New Roman"/>
          <w:spacing w:val="-8"/>
          <w:sz w:val="28"/>
          <w:szCs w:val="28"/>
        </w:rPr>
        <w:t>là</w:t>
      </w:r>
      <w:r w:rsidRPr="005B6E60">
        <w:rPr>
          <w:rFonts w:ascii="Times New Roman" w:eastAsia="Calibri" w:hAnsi="Times New Roman" w:cs="Times New Roman"/>
          <w:sz w:val="28"/>
          <w:szCs w:val="28"/>
        </w:rPr>
        <w:t xml:space="preserve"> 51.209,705 triệu đồng, trong đó tổng kinh phí thực hiện là 29.990,933 triệu đồng (đạt tỷ lệ giải ngân 58,56%), tổng kinh phí không thực hiện giải ngân là 21.218,771 triệu đồng, cụ thể: </w:t>
      </w:r>
    </w:p>
    <w:tbl>
      <w:tblPr>
        <w:tblStyle w:val="TableGrid"/>
        <w:tblW w:w="9322" w:type="dxa"/>
        <w:tblLook w:val="04A0"/>
      </w:tblPr>
      <w:tblGrid>
        <w:gridCol w:w="707"/>
        <w:gridCol w:w="1595"/>
        <w:gridCol w:w="1296"/>
        <w:gridCol w:w="1410"/>
        <w:gridCol w:w="1296"/>
        <w:gridCol w:w="1373"/>
        <w:gridCol w:w="1645"/>
      </w:tblGrid>
      <w:tr w:rsidR="005B6E60" w:rsidRPr="00282105" w:rsidTr="008B7C17">
        <w:tc>
          <w:tcPr>
            <w:tcW w:w="707"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b/>
                <w:sz w:val="24"/>
                <w:szCs w:val="24"/>
                <w:lang w:val="nl-NL"/>
              </w:rPr>
            </w:pPr>
            <w:r w:rsidRPr="00282105">
              <w:rPr>
                <w:rFonts w:ascii="Times New Roman" w:eastAsia="Calibri" w:hAnsi="Times New Roman" w:cs="Times New Roman"/>
                <w:b/>
                <w:sz w:val="24"/>
                <w:szCs w:val="24"/>
                <w:lang w:val="nl-NL"/>
              </w:rPr>
              <w:lastRenderedPageBreak/>
              <w:t>STT</w:t>
            </w:r>
          </w:p>
        </w:tc>
        <w:tc>
          <w:tcPr>
            <w:tcW w:w="1595"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b/>
                <w:sz w:val="24"/>
                <w:szCs w:val="24"/>
                <w:lang w:val="nl-NL"/>
              </w:rPr>
            </w:pPr>
            <w:r w:rsidRPr="00282105">
              <w:rPr>
                <w:rFonts w:ascii="Times New Roman" w:eastAsia="Calibri" w:hAnsi="Times New Roman" w:cs="Times New Roman"/>
                <w:b/>
                <w:sz w:val="24"/>
                <w:szCs w:val="24"/>
                <w:lang w:val="nl-NL"/>
              </w:rPr>
              <w:t>Năm thực hiện</w:t>
            </w:r>
          </w:p>
        </w:tc>
        <w:tc>
          <w:tcPr>
            <w:tcW w:w="1296"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b/>
                <w:sz w:val="24"/>
                <w:szCs w:val="24"/>
                <w:lang w:val="nl-NL"/>
              </w:rPr>
            </w:pPr>
            <w:r w:rsidRPr="00282105">
              <w:rPr>
                <w:rFonts w:ascii="Times New Roman" w:eastAsia="Calibri" w:hAnsi="Times New Roman" w:cs="Times New Roman"/>
                <w:b/>
                <w:sz w:val="24"/>
                <w:szCs w:val="24"/>
                <w:lang w:val="nl-NL"/>
              </w:rPr>
              <w:t>Tổng kinh phí được cấp</w:t>
            </w:r>
          </w:p>
        </w:tc>
        <w:tc>
          <w:tcPr>
            <w:tcW w:w="1410"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b/>
                <w:sz w:val="24"/>
                <w:szCs w:val="24"/>
              </w:rPr>
            </w:pPr>
            <w:r w:rsidRPr="00282105">
              <w:rPr>
                <w:rFonts w:ascii="Times New Roman" w:eastAsia="Calibri" w:hAnsi="Times New Roman" w:cs="Times New Roman"/>
                <w:b/>
                <w:sz w:val="24"/>
                <w:szCs w:val="24"/>
                <w:lang w:val="nl-NL"/>
              </w:rPr>
              <w:t>Tổng kinh phí thực hiện</w:t>
            </w:r>
            <w:r w:rsidRPr="00282105">
              <w:rPr>
                <w:rFonts w:ascii="Times New Roman" w:eastAsia="Calibri" w:hAnsi="Times New Roman" w:cs="Times New Roman"/>
                <w:b/>
                <w:sz w:val="24"/>
                <w:szCs w:val="24"/>
              </w:rPr>
              <w:t xml:space="preserve"> từ ngân sách tỉnh</w:t>
            </w:r>
          </w:p>
        </w:tc>
        <w:tc>
          <w:tcPr>
            <w:tcW w:w="1296"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b/>
                <w:sz w:val="24"/>
                <w:szCs w:val="24"/>
                <w:lang w:val="nl-NL"/>
              </w:rPr>
            </w:pPr>
            <w:r w:rsidRPr="00282105">
              <w:rPr>
                <w:rFonts w:ascii="Times New Roman" w:eastAsia="Calibri" w:hAnsi="Times New Roman" w:cs="Times New Roman"/>
                <w:b/>
                <w:sz w:val="24"/>
                <w:szCs w:val="24"/>
                <w:lang w:val="nl-NL"/>
              </w:rPr>
              <w:t>Tổng kinh phí không giải ngân</w:t>
            </w:r>
          </w:p>
        </w:tc>
        <w:tc>
          <w:tcPr>
            <w:tcW w:w="1373"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b/>
                <w:sz w:val="24"/>
                <w:szCs w:val="24"/>
                <w:lang w:val="nl-NL"/>
              </w:rPr>
            </w:pPr>
            <w:r w:rsidRPr="00282105">
              <w:rPr>
                <w:rFonts w:ascii="Times New Roman" w:eastAsia="Calibri" w:hAnsi="Times New Roman" w:cs="Times New Roman"/>
                <w:b/>
                <w:sz w:val="24"/>
                <w:szCs w:val="24"/>
                <w:lang w:val="nl-NL"/>
              </w:rPr>
              <w:t>Tỷ lệ giải ngân vốn ngân sách tỉnh/ vốn ngân sách tỉnh cấp (%)</w:t>
            </w:r>
          </w:p>
        </w:tc>
        <w:tc>
          <w:tcPr>
            <w:tcW w:w="1645"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b/>
                <w:sz w:val="24"/>
                <w:szCs w:val="24"/>
                <w:lang w:val="nl-NL"/>
              </w:rPr>
            </w:pPr>
            <w:r w:rsidRPr="00282105">
              <w:rPr>
                <w:rFonts w:ascii="Times New Roman" w:eastAsia="Calibri" w:hAnsi="Times New Roman" w:cs="Times New Roman"/>
                <w:b/>
                <w:sz w:val="24"/>
                <w:szCs w:val="24"/>
                <w:lang w:val="nl-NL"/>
              </w:rPr>
              <w:t>Ghi chú</w:t>
            </w:r>
          </w:p>
        </w:tc>
      </w:tr>
      <w:tr w:rsidR="005B6E60" w:rsidRPr="00282105" w:rsidTr="008B7C17">
        <w:trPr>
          <w:trHeight w:val="598"/>
        </w:trPr>
        <w:tc>
          <w:tcPr>
            <w:tcW w:w="707"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lang w:val="nl-NL"/>
              </w:rPr>
            </w:pPr>
            <w:r w:rsidRPr="00282105">
              <w:rPr>
                <w:rFonts w:ascii="Times New Roman" w:eastAsia="Calibri" w:hAnsi="Times New Roman" w:cs="Times New Roman"/>
                <w:sz w:val="24"/>
                <w:szCs w:val="24"/>
                <w:lang w:val="nl-NL"/>
              </w:rPr>
              <w:t>1</w:t>
            </w:r>
          </w:p>
        </w:tc>
        <w:tc>
          <w:tcPr>
            <w:tcW w:w="1595"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lang w:val="nl-NL"/>
              </w:rPr>
            </w:pPr>
            <w:r w:rsidRPr="00282105">
              <w:rPr>
                <w:rFonts w:ascii="Times New Roman" w:eastAsia="Calibri" w:hAnsi="Times New Roman" w:cs="Times New Roman"/>
                <w:sz w:val="24"/>
                <w:szCs w:val="24"/>
                <w:lang w:val="nl-NL"/>
              </w:rPr>
              <w:t>Năm 2021</w:t>
            </w:r>
          </w:p>
        </w:tc>
        <w:tc>
          <w:tcPr>
            <w:tcW w:w="1296"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lang w:val="nl-NL"/>
              </w:rPr>
            </w:pPr>
            <w:r w:rsidRPr="00282105">
              <w:rPr>
                <w:rFonts w:ascii="Times New Roman" w:eastAsia="Calibri" w:hAnsi="Times New Roman" w:cs="Times New Roman"/>
                <w:sz w:val="24"/>
                <w:szCs w:val="24"/>
                <w:lang w:val="nl-NL"/>
              </w:rPr>
              <w:t>2.100</w:t>
            </w:r>
          </w:p>
        </w:tc>
        <w:tc>
          <w:tcPr>
            <w:tcW w:w="1410"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rPr>
            </w:pPr>
            <w:r w:rsidRPr="00282105">
              <w:rPr>
                <w:rFonts w:ascii="Times New Roman" w:eastAsia="Calibri" w:hAnsi="Times New Roman" w:cs="Times New Roman"/>
                <w:sz w:val="24"/>
                <w:szCs w:val="24"/>
              </w:rPr>
              <w:t>398,24</w:t>
            </w:r>
          </w:p>
        </w:tc>
        <w:tc>
          <w:tcPr>
            <w:tcW w:w="1296"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rPr>
            </w:pPr>
            <w:r w:rsidRPr="00282105">
              <w:rPr>
                <w:rFonts w:ascii="Times New Roman" w:eastAsia="Calibri" w:hAnsi="Times New Roman" w:cs="Times New Roman"/>
                <w:sz w:val="24"/>
                <w:szCs w:val="24"/>
              </w:rPr>
              <w:t>1.701,760</w:t>
            </w:r>
          </w:p>
        </w:tc>
        <w:tc>
          <w:tcPr>
            <w:tcW w:w="1373"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rPr>
            </w:pPr>
            <w:r w:rsidRPr="00282105">
              <w:rPr>
                <w:rFonts w:ascii="Times New Roman" w:eastAsia="Calibri" w:hAnsi="Times New Roman" w:cs="Times New Roman"/>
                <w:sz w:val="24"/>
                <w:szCs w:val="24"/>
              </w:rPr>
              <w:t>18,96</w:t>
            </w:r>
          </w:p>
        </w:tc>
        <w:tc>
          <w:tcPr>
            <w:tcW w:w="1645" w:type="dxa"/>
            <w:vMerge w:val="restart"/>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rPr>
            </w:pPr>
            <w:r w:rsidRPr="00282105">
              <w:rPr>
                <w:rFonts w:ascii="Times New Roman" w:eastAsia="Calibri" w:hAnsi="Times New Roman" w:cs="Times New Roman"/>
                <w:sz w:val="24"/>
                <w:szCs w:val="24"/>
              </w:rPr>
              <w:t>Kinh phí triển khai thực hiện Chương trình theo Quyết định cấp kinh phí hàng năm</w:t>
            </w:r>
          </w:p>
        </w:tc>
      </w:tr>
      <w:tr w:rsidR="005B6E60" w:rsidRPr="00282105" w:rsidTr="008B7C17">
        <w:trPr>
          <w:trHeight w:val="676"/>
        </w:trPr>
        <w:tc>
          <w:tcPr>
            <w:tcW w:w="707"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lang w:val="nl-NL"/>
              </w:rPr>
            </w:pPr>
            <w:r w:rsidRPr="00282105">
              <w:rPr>
                <w:rFonts w:ascii="Times New Roman" w:eastAsia="Calibri" w:hAnsi="Times New Roman" w:cs="Times New Roman"/>
                <w:sz w:val="24"/>
                <w:szCs w:val="24"/>
                <w:lang w:val="nl-NL"/>
              </w:rPr>
              <w:t>2</w:t>
            </w:r>
          </w:p>
        </w:tc>
        <w:tc>
          <w:tcPr>
            <w:tcW w:w="1595"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lang w:val="nl-NL"/>
              </w:rPr>
            </w:pPr>
            <w:r w:rsidRPr="00282105">
              <w:rPr>
                <w:rFonts w:ascii="Times New Roman" w:eastAsia="Calibri" w:hAnsi="Times New Roman" w:cs="Times New Roman"/>
                <w:sz w:val="24"/>
                <w:szCs w:val="24"/>
                <w:lang w:val="nl-NL"/>
              </w:rPr>
              <w:t>Năm 2022</w:t>
            </w:r>
          </w:p>
        </w:tc>
        <w:tc>
          <w:tcPr>
            <w:tcW w:w="1296"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lang w:val="nl-NL"/>
              </w:rPr>
            </w:pPr>
            <w:r w:rsidRPr="00282105">
              <w:rPr>
                <w:rFonts w:ascii="Times New Roman" w:eastAsia="Calibri" w:hAnsi="Times New Roman" w:cs="Times New Roman"/>
                <w:sz w:val="24"/>
                <w:szCs w:val="24"/>
                <w:lang w:val="nl-NL"/>
              </w:rPr>
              <w:t>6.836,57</w:t>
            </w:r>
          </w:p>
        </w:tc>
        <w:tc>
          <w:tcPr>
            <w:tcW w:w="1410"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rPr>
            </w:pPr>
            <w:r w:rsidRPr="00282105">
              <w:rPr>
                <w:rFonts w:ascii="Times New Roman" w:eastAsia="Calibri" w:hAnsi="Times New Roman" w:cs="Times New Roman"/>
                <w:sz w:val="24"/>
                <w:szCs w:val="24"/>
                <w:lang w:val="nl-NL"/>
              </w:rPr>
              <w:t>4.731,1</w:t>
            </w:r>
            <w:r w:rsidRPr="00282105">
              <w:rPr>
                <w:rFonts w:ascii="Times New Roman" w:eastAsia="Calibri" w:hAnsi="Times New Roman" w:cs="Times New Roman"/>
                <w:sz w:val="24"/>
                <w:szCs w:val="24"/>
              </w:rPr>
              <w:t>16</w:t>
            </w:r>
          </w:p>
        </w:tc>
        <w:tc>
          <w:tcPr>
            <w:tcW w:w="1296"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rPr>
            </w:pPr>
            <w:r w:rsidRPr="00282105">
              <w:rPr>
                <w:rFonts w:ascii="Times New Roman" w:eastAsia="Calibri" w:hAnsi="Times New Roman" w:cs="Times New Roman"/>
                <w:sz w:val="24"/>
                <w:szCs w:val="24"/>
                <w:lang w:val="nl-NL"/>
              </w:rPr>
              <w:t>2.105,4</w:t>
            </w:r>
            <w:r w:rsidRPr="00282105">
              <w:rPr>
                <w:rFonts w:ascii="Times New Roman" w:eastAsia="Calibri" w:hAnsi="Times New Roman" w:cs="Times New Roman"/>
                <w:sz w:val="24"/>
                <w:szCs w:val="24"/>
              </w:rPr>
              <w:t>54</w:t>
            </w:r>
          </w:p>
        </w:tc>
        <w:tc>
          <w:tcPr>
            <w:tcW w:w="1373"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lang w:val="nl-NL"/>
              </w:rPr>
            </w:pPr>
            <w:r w:rsidRPr="00282105">
              <w:rPr>
                <w:rFonts w:ascii="Times New Roman" w:eastAsia="Calibri" w:hAnsi="Times New Roman" w:cs="Times New Roman"/>
                <w:sz w:val="24"/>
                <w:szCs w:val="24"/>
                <w:lang w:val="nl-NL"/>
              </w:rPr>
              <w:t>69,20</w:t>
            </w:r>
          </w:p>
        </w:tc>
        <w:tc>
          <w:tcPr>
            <w:tcW w:w="1645" w:type="dxa"/>
            <w:vMerge/>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lang w:val="nl-NL"/>
              </w:rPr>
            </w:pPr>
          </w:p>
        </w:tc>
      </w:tr>
      <w:tr w:rsidR="005B6E60" w:rsidRPr="00282105" w:rsidTr="008B7C17">
        <w:trPr>
          <w:trHeight w:val="686"/>
        </w:trPr>
        <w:tc>
          <w:tcPr>
            <w:tcW w:w="707"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lang w:val="nl-NL"/>
              </w:rPr>
            </w:pPr>
            <w:r w:rsidRPr="00282105">
              <w:rPr>
                <w:rFonts w:ascii="Times New Roman" w:eastAsia="Calibri" w:hAnsi="Times New Roman" w:cs="Times New Roman"/>
                <w:sz w:val="24"/>
                <w:szCs w:val="24"/>
                <w:lang w:val="nl-NL"/>
              </w:rPr>
              <w:t>3</w:t>
            </w:r>
          </w:p>
        </w:tc>
        <w:tc>
          <w:tcPr>
            <w:tcW w:w="1595"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lang w:val="nl-NL"/>
              </w:rPr>
            </w:pPr>
            <w:r w:rsidRPr="00282105">
              <w:rPr>
                <w:rFonts w:ascii="Times New Roman" w:eastAsia="Calibri" w:hAnsi="Times New Roman" w:cs="Times New Roman"/>
                <w:sz w:val="24"/>
                <w:szCs w:val="24"/>
                <w:lang w:val="nl-NL"/>
              </w:rPr>
              <w:t>Năm 2023</w:t>
            </w:r>
          </w:p>
        </w:tc>
        <w:tc>
          <w:tcPr>
            <w:tcW w:w="1296"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lang w:val="nl-NL"/>
              </w:rPr>
            </w:pPr>
            <w:r w:rsidRPr="00282105">
              <w:rPr>
                <w:rFonts w:ascii="Times New Roman" w:eastAsia="Calibri" w:hAnsi="Times New Roman" w:cs="Times New Roman"/>
                <w:sz w:val="24"/>
                <w:szCs w:val="24"/>
                <w:lang w:val="nl-NL"/>
              </w:rPr>
              <w:t>12.024</w:t>
            </w:r>
          </w:p>
        </w:tc>
        <w:tc>
          <w:tcPr>
            <w:tcW w:w="1410"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rPr>
            </w:pPr>
            <w:r w:rsidRPr="00282105">
              <w:rPr>
                <w:rFonts w:ascii="Times New Roman" w:eastAsia="Calibri" w:hAnsi="Times New Roman" w:cs="Times New Roman"/>
                <w:sz w:val="24"/>
                <w:szCs w:val="24"/>
                <w:lang w:val="nl-NL"/>
              </w:rPr>
              <w:t>7.309,2</w:t>
            </w:r>
            <w:r w:rsidRPr="00282105">
              <w:rPr>
                <w:rFonts w:ascii="Times New Roman" w:eastAsia="Calibri" w:hAnsi="Times New Roman" w:cs="Times New Roman"/>
                <w:sz w:val="24"/>
                <w:szCs w:val="24"/>
              </w:rPr>
              <w:t>25</w:t>
            </w:r>
          </w:p>
        </w:tc>
        <w:tc>
          <w:tcPr>
            <w:tcW w:w="1296"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rPr>
            </w:pPr>
            <w:r w:rsidRPr="00282105">
              <w:rPr>
                <w:rFonts w:ascii="Times New Roman" w:eastAsia="Calibri" w:hAnsi="Times New Roman" w:cs="Times New Roman"/>
                <w:sz w:val="24"/>
                <w:szCs w:val="24"/>
                <w:lang w:val="nl-NL"/>
              </w:rPr>
              <w:t>4.714,77</w:t>
            </w:r>
            <w:r w:rsidRPr="00282105">
              <w:rPr>
                <w:rFonts w:ascii="Times New Roman" w:eastAsia="Calibri" w:hAnsi="Times New Roman" w:cs="Times New Roman"/>
                <w:sz w:val="24"/>
                <w:szCs w:val="24"/>
              </w:rPr>
              <w:t>5</w:t>
            </w:r>
          </w:p>
        </w:tc>
        <w:tc>
          <w:tcPr>
            <w:tcW w:w="1373"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lang w:val="nl-NL"/>
              </w:rPr>
            </w:pPr>
            <w:r w:rsidRPr="00282105">
              <w:rPr>
                <w:rFonts w:ascii="Times New Roman" w:eastAsia="Calibri" w:hAnsi="Times New Roman" w:cs="Times New Roman"/>
                <w:sz w:val="24"/>
                <w:szCs w:val="24"/>
                <w:lang w:val="nl-NL"/>
              </w:rPr>
              <w:t>60,79</w:t>
            </w:r>
          </w:p>
        </w:tc>
        <w:tc>
          <w:tcPr>
            <w:tcW w:w="1645" w:type="dxa"/>
            <w:vMerge/>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lang w:val="nl-NL"/>
              </w:rPr>
            </w:pPr>
          </w:p>
        </w:tc>
      </w:tr>
      <w:tr w:rsidR="005B6E60" w:rsidRPr="00282105" w:rsidTr="008B7C17">
        <w:trPr>
          <w:trHeight w:val="708"/>
        </w:trPr>
        <w:tc>
          <w:tcPr>
            <w:tcW w:w="707"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rPr>
            </w:pPr>
            <w:r w:rsidRPr="00282105">
              <w:rPr>
                <w:rFonts w:ascii="Times New Roman" w:eastAsia="Calibri" w:hAnsi="Times New Roman" w:cs="Times New Roman"/>
                <w:sz w:val="24"/>
                <w:szCs w:val="24"/>
              </w:rPr>
              <w:t>4</w:t>
            </w:r>
          </w:p>
        </w:tc>
        <w:tc>
          <w:tcPr>
            <w:tcW w:w="1595"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rPr>
            </w:pPr>
            <w:r w:rsidRPr="00282105">
              <w:rPr>
                <w:rFonts w:ascii="Times New Roman" w:eastAsia="Calibri" w:hAnsi="Times New Roman" w:cs="Times New Roman"/>
                <w:sz w:val="24"/>
                <w:szCs w:val="24"/>
              </w:rPr>
              <w:t>Năm 2024</w:t>
            </w:r>
          </w:p>
        </w:tc>
        <w:tc>
          <w:tcPr>
            <w:tcW w:w="1296"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lang w:val="nl-NL"/>
              </w:rPr>
            </w:pPr>
            <w:r w:rsidRPr="00282105">
              <w:rPr>
                <w:rFonts w:ascii="Times New Roman" w:eastAsia="Calibri" w:hAnsi="Times New Roman" w:cs="Times New Roman"/>
                <w:sz w:val="24"/>
                <w:szCs w:val="24"/>
                <w:lang w:val="nl-NL"/>
              </w:rPr>
              <w:t>14.466</w:t>
            </w:r>
          </w:p>
        </w:tc>
        <w:tc>
          <w:tcPr>
            <w:tcW w:w="1410"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rPr>
            </w:pPr>
            <w:r w:rsidRPr="00282105">
              <w:rPr>
                <w:rFonts w:ascii="Times New Roman" w:eastAsia="Calibri" w:hAnsi="Times New Roman" w:cs="Times New Roman"/>
                <w:sz w:val="24"/>
                <w:szCs w:val="24"/>
                <w:lang w:val="nl-NL"/>
              </w:rPr>
              <w:t>11.113,4</w:t>
            </w:r>
            <w:r w:rsidRPr="00282105">
              <w:rPr>
                <w:rFonts w:ascii="Times New Roman" w:eastAsia="Calibri" w:hAnsi="Times New Roman" w:cs="Times New Roman"/>
                <w:sz w:val="24"/>
                <w:szCs w:val="24"/>
              </w:rPr>
              <w:t>47</w:t>
            </w:r>
          </w:p>
        </w:tc>
        <w:tc>
          <w:tcPr>
            <w:tcW w:w="1296"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rPr>
            </w:pPr>
            <w:r w:rsidRPr="00282105">
              <w:rPr>
                <w:rFonts w:ascii="Times New Roman" w:eastAsia="Calibri" w:hAnsi="Times New Roman" w:cs="Times New Roman"/>
                <w:sz w:val="24"/>
                <w:szCs w:val="24"/>
                <w:lang w:val="nl-NL"/>
              </w:rPr>
              <w:t>3.352,55</w:t>
            </w:r>
            <w:r w:rsidRPr="00282105">
              <w:rPr>
                <w:rFonts w:ascii="Times New Roman" w:eastAsia="Calibri" w:hAnsi="Times New Roman" w:cs="Times New Roman"/>
                <w:sz w:val="24"/>
                <w:szCs w:val="24"/>
              </w:rPr>
              <w:t>3</w:t>
            </w:r>
          </w:p>
        </w:tc>
        <w:tc>
          <w:tcPr>
            <w:tcW w:w="1373"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lang w:val="nl-NL"/>
              </w:rPr>
            </w:pPr>
            <w:r w:rsidRPr="00282105">
              <w:rPr>
                <w:rFonts w:ascii="Times New Roman" w:eastAsia="Calibri" w:hAnsi="Times New Roman" w:cs="Times New Roman"/>
                <w:sz w:val="24"/>
                <w:szCs w:val="24"/>
                <w:lang w:val="nl-NL"/>
              </w:rPr>
              <w:t>76,82</w:t>
            </w:r>
          </w:p>
        </w:tc>
        <w:tc>
          <w:tcPr>
            <w:tcW w:w="1645" w:type="dxa"/>
            <w:vMerge/>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rPr>
            </w:pPr>
          </w:p>
        </w:tc>
      </w:tr>
      <w:tr w:rsidR="005B6E60" w:rsidRPr="00282105" w:rsidTr="008B7C17">
        <w:trPr>
          <w:trHeight w:val="708"/>
        </w:trPr>
        <w:tc>
          <w:tcPr>
            <w:tcW w:w="707"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rPr>
            </w:pPr>
            <w:r w:rsidRPr="00282105">
              <w:rPr>
                <w:rFonts w:ascii="Times New Roman" w:eastAsia="Calibri" w:hAnsi="Times New Roman" w:cs="Times New Roman"/>
                <w:sz w:val="24"/>
                <w:szCs w:val="24"/>
              </w:rPr>
              <w:t>5</w:t>
            </w:r>
          </w:p>
        </w:tc>
        <w:tc>
          <w:tcPr>
            <w:tcW w:w="1595"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rPr>
            </w:pPr>
            <w:r w:rsidRPr="00282105">
              <w:rPr>
                <w:rFonts w:ascii="Times New Roman" w:eastAsia="Calibri" w:hAnsi="Times New Roman" w:cs="Times New Roman"/>
                <w:sz w:val="24"/>
                <w:szCs w:val="24"/>
              </w:rPr>
              <w:t>Năm 2025</w:t>
            </w:r>
          </w:p>
        </w:tc>
        <w:tc>
          <w:tcPr>
            <w:tcW w:w="1296"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rPr>
            </w:pPr>
            <w:r w:rsidRPr="00282105">
              <w:rPr>
                <w:rFonts w:ascii="Times New Roman" w:eastAsia="Calibri" w:hAnsi="Times New Roman" w:cs="Times New Roman"/>
                <w:sz w:val="24"/>
                <w:szCs w:val="24"/>
              </w:rPr>
              <w:t>15.783,135</w:t>
            </w:r>
          </w:p>
        </w:tc>
        <w:tc>
          <w:tcPr>
            <w:tcW w:w="1410"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rPr>
            </w:pPr>
            <w:r w:rsidRPr="00282105">
              <w:rPr>
                <w:rFonts w:ascii="Times New Roman" w:eastAsia="Calibri" w:hAnsi="Times New Roman" w:cs="Times New Roman"/>
                <w:sz w:val="24"/>
                <w:szCs w:val="24"/>
              </w:rPr>
              <w:t>6.438,906</w:t>
            </w:r>
          </w:p>
        </w:tc>
        <w:tc>
          <w:tcPr>
            <w:tcW w:w="1296"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rPr>
            </w:pPr>
            <w:r w:rsidRPr="00282105">
              <w:rPr>
                <w:rFonts w:ascii="Times New Roman" w:eastAsia="Calibri" w:hAnsi="Times New Roman" w:cs="Times New Roman"/>
                <w:sz w:val="24"/>
                <w:szCs w:val="24"/>
              </w:rPr>
              <w:t>9.344,229</w:t>
            </w:r>
          </w:p>
        </w:tc>
        <w:tc>
          <w:tcPr>
            <w:tcW w:w="1373"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sz w:val="24"/>
                <w:szCs w:val="24"/>
              </w:rPr>
            </w:pPr>
            <w:r w:rsidRPr="00282105">
              <w:rPr>
                <w:rFonts w:ascii="Times New Roman" w:eastAsia="Calibri" w:hAnsi="Times New Roman" w:cs="Times New Roman"/>
                <w:sz w:val="24"/>
                <w:szCs w:val="24"/>
              </w:rPr>
              <w:t>40,80</w:t>
            </w:r>
          </w:p>
        </w:tc>
        <w:tc>
          <w:tcPr>
            <w:tcW w:w="1645"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sz w:val="24"/>
                <w:szCs w:val="24"/>
              </w:rPr>
            </w:pPr>
            <w:r w:rsidRPr="00282105">
              <w:rPr>
                <w:rFonts w:ascii="Times New Roman" w:eastAsia="Calibri" w:hAnsi="Times New Roman" w:cs="Times New Roman"/>
                <w:sz w:val="24"/>
                <w:szCs w:val="24"/>
              </w:rPr>
              <w:t>Hiện kinh phí chưa thực hiện giải ngân các địa phương chuyển nguồn sang năm 2026 để thực hiện tiếp các nhiệm chưa thực hiện của năm 2025</w:t>
            </w:r>
          </w:p>
        </w:tc>
      </w:tr>
      <w:tr w:rsidR="005B6E60" w:rsidRPr="00282105" w:rsidTr="008B7C17">
        <w:trPr>
          <w:trHeight w:val="834"/>
        </w:trPr>
        <w:tc>
          <w:tcPr>
            <w:tcW w:w="2302" w:type="dxa"/>
            <w:gridSpan w:val="2"/>
            <w:vAlign w:val="center"/>
          </w:tcPr>
          <w:p w:rsidR="005B6E60" w:rsidRPr="00282105" w:rsidRDefault="005B6E60" w:rsidP="006C0852">
            <w:pPr>
              <w:autoSpaceDE w:val="0"/>
              <w:autoSpaceDN w:val="0"/>
              <w:adjustRightInd w:val="0"/>
              <w:jc w:val="center"/>
              <w:rPr>
                <w:rFonts w:ascii="Times New Roman" w:eastAsia="Calibri" w:hAnsi="Times New Roman" w:cs="Times New Roman"/>
                <w:b/>
                <w:sz w:val="24"/>
                <w:szCs w:val="24"/>
                <w:lang w:val="nl-NL"/>
              </w:rPr>
            </w:pPr>
            <w:r w:rsidRPr="00282105">
              <w:rPr>
                <w:rFonts w:ascii="Times New Roman" w:eastAsia="Calibri" w:hAnsi="Times New Roman" w:cs="Times New Roman"/>
                <w:b/>
                <w:sz w:val="24"/>
                <w:szCs w:val="24"/>
                <w:lang w:val="nl-NL"/>
              </w:rPr>
              <w:t>Tổng giai đoạn</w:t>
            </w:r>
          </w:p>
          <w:p w:rsidR="005B6E60" w:rsidRPr="00282105" w:rsidRDefault="005B6E60" w:rsidP="006C0852">
            <w:pPr>
              <w:autoSpaceDE w:val="0"/>
              <w:autoSpaceDN w:val="0"/>
              <w:adjustRightInd w:val="0"/>
              <w:jc w:val="center"/>
              <w:rPr>
                <w:rFonts w:ascii="Times New Roman" w:eastAsia="Calibri" w:hAnsi="Times New Roman" w:cs="Times New Roman"/>
                <w:b/>
                <w:sz w:val="24"/>
                <w:szCs w:val="24"/>
              </w:rPr>
            </w:pPr>
            <w:r w:rsidRPr="00282105">
              <w:rPr>
                <w:rFonts w:ascii="Times New Roman" w:eastAsia="Calibri" w:hAnsi="Times New Roman" w:cs="Times New Roman"/>
                <w:b/>
                <w:sz w:val="24"/>
                <w:szCs w:val="24"/>
                <w:lang w:val="nl-NL"/>
              </w:rPr>
              <w:t>2021 - 202</w:t>
            </w:r>
            <w:r w:rsidRPr="00282105">
              <w:rPr>
                <w:rFonts w:ascii="Times New Roman" w:eastAsia="Calibri" w:hAnsi="Times New Roman" w:cs="Times New Roman"/>
                <w:b/>
                <w:sz w:val="24"/>
                <w:szCs w:val="24"/>
              </w:rPr>
              <w:t>5</w:t>
            </w:r>
          </w:p>
        </w:tc>
        <w:tc>
          <w:tcPr>
            <w:tcW w:w="1296"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b/>
                <w:sz w:val="24"/>
                <w:szCs w:val="24"/>
              </w:rPr>
            </w:pPr>
            <w:r w:rsidRPr="00282105">
              <w:rPr>
                <w:rFonts w:ascii="Times New Roman" w:eastAsia="Calibri" w:hAnsi="Times New Roman" w:cs="Times New Roman"/>
                <w:b/>
                <w:sz w:val="24"/>
                <w:szCs w:val="24"/>
              </w:rPr>
              <w:t>51.209,705</w:t>
            </w:r>
          </w:p>
        </w:tc>
        <w:tc>
          <w:tcPr>
            <w:tcW w:w="1410"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b/>
                <w:sz w:val="24"/>
                <w:szCs w:val="24"/>
              </w:rPr>
            </w:pPr>
            <w:r w:rsidRPr="00282105">
              <w:rPr>
                <w:rFonts w:ascii="Times New Roman" w:eastAsia="Calibri" w:hAnsi="Times New Roman" w:cs="Times New Roman"/>
                <w:b/>
                <w:sz w:val="24"/>
                <w:szCs w:val="24"/>
              </w:rPr>
              <w:t>29.990,933</w:t>
            </w:r>
          </w:p>
        </w:tc>
        <w:tc>
          <w:tcPr>
            <w:tcW w:w="1296"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b/>
                <w:sz w:val="24"/>
                <w:szCs w:val="24"/>
              </w:rPr>
            </w:pPr>
            <w:r w:rsidRPr="00282105">
              <w:rPr>
                <w:rFonts w:ascii="Times New Roman" w:eastAsia="Calibri" w:hAnsi="Times New Roman" w:cs="Times New Roman"/>
                <w:b/>
                <w:sz w:val="24"/>
                <w:szCs w:val="24"/>
              </w:rPr>
              <w:t>21.218,771</w:t>
            </w:r>
          </w:p>
        </w:tc>
        <w:tc>
          <w:tcPr>
            <w:tcW w:w="1373" w:type="dxa"/>
            <w:vAlign w:val="center"/>
          </w:tcPr>
          <w:p w:rsidR="005B6E60" w:rsidRPr="00282105" w:rsidRDefault="005B6E60" w:rsidP="006C0852">
            <w:pPr>
              <w:autoSpaceDE w:val="0"/>
              <w:autoSpaceDN w:val="0"/>
              <w:adjustRightInd w:val="0"/>
              <w:jc w:val="right"/>
              <w:rPr>
                <w:rFonts w:ascii="Times New Roman" w:eastAsia="Calibri" w:hAnsi="Times New Roman" w:cs="Times New Roman"/>
                <w:b/>
                <w:sz w:val="24"/>
                <w:szCs w:val="24"/>
              </w:rPr>
            </w:pPr>
            <w:r w:rsidRPr="00282105">
              <w:rPr>
                <w:rFonts w:ascii="Times New Roman" w:eastAsia="Calibri" w:hAnsi="Times New Roman" w:cs="Times New Roman"/>
                <w:b/>
                <w:sz w:val="24"/>
                <w:szCs w:val="24"/>
              </w:rPr>
              <w:t>58,56</w:t>
            </w:r>
          </w:p>
        </w:tc>
        <w:tc>
          <w:tcPr>
            <w:tcW w:w="1645" w:type="dxa"/>
            <w:vAlign w:val="center"/>
          </w:tcPr>
          <w:p w:rsidR="005B6E60" w:rsidRPr="00282105" w:rsidRDefault="005B6E60" w:rsidP="006C0852">
            <w:pPr>
              <w:autoSpaceDE w:val="0"/>
              <w:autoSpaceDN w:val="0"/>
              <w:adjustRightInd w:val="0"/>
              <w:jc w:val="center"/>
              <w:rPr>
                <w:rFonts w:ascii="Times New Roman" w:eastAsia="Calibri" w:hAnsi="Times New Roman" w:cs="Times New Roman"/>
                <w:b/>
                <w:sz w:val="24"/>
                <w:szCs w:val="24"/>
                <w:lang w:val="nl-NL"/>
              </w:rPr>
            </w:pPr>
          </w:p>
        </w:tc>
      </w:tr>
    </w:tbl>
    <w:p w:rsidR="005B6E60" w:rsidRPr="00282105" w:rsidRDefault="005B6E60" w:rsidP="00DF4C35">
      <w:pPr>
        <w:autoSpaceDE w:val="0"/>
        <w:autoSpaceDN w:val="0"/>
        <w:adjustRightInd w:val="0"/>
        <w:spacing w:after="120" w:line="252" w:lineRule="auto"/>
        <w:ind w:firstLine="720"/>
        <w:jc w:val="both"/>
        <w:rPr>
          <w:rFonts w:ascii="Times New Roman" w:hAnsi="Times New Roman" w:cs="Times New Roman"/>
          <w:sz w:val="16"/>
          <w:szCs w:val="16"/>
        </w:rPr>
      </w:pPr>
    </w:p>
    <w:p w:rsidR="00C074F2" w:rsidRPr="005B6E60" w:rsidRDefault="00AD2F37"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rPr>
        <w:t xml:space="preserve">Việc trển khai Chương trình đã có bước phát triển mạnh mẽ. </w:t>
      </w:r>
      <w:r w:rsidR="00C074F2" w:rsidRPr="005B6E60">
        <w:rPr>
          <w:rFonts w:ascii="Times New Roman" w:hAnsi="Times New Roman" w:cs="Times New Roman"/>
          <w:sz w:val="28"/>
          <w:szCs w:val="28"/>
          <w:lang w:val="en-US"/>
        </w:rPr>
        <w:t>Tuy nhiên, thực tiễn triển khai Chương trình OCOP trên địa bàn tỉnh vẫn còn một số hạn chế, tồn tại như: quy mô sản xuất của nhiều chủ thể còn nhỏ lẻ; năng lực quản trị sản xuất, kinh doanh và phát triển thị trường còn hạn chế; việc liên kết sản xuất theo chuỗi giá trị chưa bền vững; khả năng ứng dụng khoa học công nghệ và chuyển đổi số trong sản xuất, kinh doanh còn chậm; việc phát triển thương hiệu và mở rộng thị trường tiêu thụ sản phẩm còn gặp nhiều khó khăn. Bên cạnh đó, nguồn lực hỗ trợ phát triển sản phẩm OCOP trong giai đoạn trước còn phân tán, chưa đáp ứng yêu cầu phát triển sản phẩm theo hướng chuyên nghiệp và bền vững.</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 xml:space="preserve">Đồng thời, </w:t>
      </w:r>
      <w:r w:rsidRPr="005B6E60">
        <w:rPr>
          <w:rFonts w:ascii="Times New Roman" w:hAnsi="Times New Roman" w:cs="Times New Roman"/>
          <w:sz w:val="28"/>
          <w:szCs w:val="28"/>
        </w:rPr>
        <w:t>tiếp tục</w:t>
      </w:r>
      <w:r w:rsidRPr="005B6E60">
        <w:rPr>
          <w:rFonts w:ascii="Times New Roman" w:hAnsi="Times New Roman" w:cs="Times New Roman"/>
          <w:sz w:val="28"/>
          <w:szCs w:val="28"/>
          <w:lang w:val="en-US"/>
        </w:rPr>
        <w:t xml:space="preserve"> giai đoạn 2026 - 2030, yêu cầu phát triển kinh tế nông thôn và xây dựng nông thôn mới đặt ra những nhiệm vụ mới, đòi hỏi các địa phương phải tiếp tục nâng cao chất lượng sản phẩm OCOP, phát triển sản phẩm đặc trưng gắn với lợi thế địa phương, thúc đẩy phát triển chuỗi giá trị, ứng dụng khoa học công nghệ và chuyển đổi số, phát triển kinh tế xanh và nâng cao năng lực cạnh tranh của sản phẩm trên thị trường.</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lastRenderedPageBreak/>
        <w:t>Trong khi đó, Nghị quyết số 08/2022/NQ-HĐND chỉ quy định chính sách hỗ trợ cho giai đoạn 2022-2025 và đã hết thời hạn thực hiện. Do đó, nếu không ban hành chính sách mới phù hợp với yêu cầu phát triển trong giai đoạn 2026 - 2030, việc triển khai Chương trình OCOP trên địa bàn tỉnh có thể gặp khó khăn do thiếu cơ chế hỗ trợ, ảnh hưởng đến việc duy trì và phát triển sản phẩm OCOP, cũng như việc thực hiện các mục tiêu phát triển kinh tế nông thôn và nâng cao thu nhập cho người dân.</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lang w:val="en-US"/>
        </w:rPr>
        <w:t xml:space="preserve">Từ những kết quả đạt được, những hạn chế, tồn tại trong quá trình triển khai chính sách giai đoạn trước và yêu cầu phát triển kinh tế nông thôn trong giai đoạn mới, </w:t>
      </w:r>
      <w:r w:rsidR="00773C4F" w:rsidRPr="005B6E60">
        <w:rPr>
          <w:rFonts w:ascii="Times New Roman" w:hAnsi="Times New Roman" w:cs="Times New Roman"/>
          <w:sz w:val="28"/>
          <w:szCs w:val="28"/>
        </w:rPr>
        <w:t xml:space="preserve">điều kiện tỉnh hoàn thành mục tiêu xây dựng nông thôn mới theo Bộ tiêu chí xã nông thôn mới giai đoạn 2026-2030 thì </w:t>
      </w:r>
      <w:r w:rsidRPr="005B6E60">
        <w:rPr>
          <w:rFonts w:ascii="Times New Roman" w:hAnsi="Times New Roman" w:cs="Times New Roman"/>
          <w:sz w:val="28"/>
          <w:szCs w:val="28"/>
          <w:lang w:val="en-US"/>
        </w:rPr>
        <w:t xml:space="preserve">việc xây dựng và ban hành Nghị quyết quy định chính sách hỗ trợ Chương trình </w:t>
      </w:r>
      <w:r w:rsidR="00773C4F" w:rsidRPr="005B6E60">
        <w:rPr>
          <w:rFonts w:ascii="Times New Roman" w:hAnsi="Times New Roman" w:cs="Times New Roman"/>
          <w:sz w:val="28"/>
          <w:szCs w:val="28"/>
        </w:rPr>
        <w:t>m</w:t>
      </w:r>
      <w:r w:rsidRPr="005B6E60">
        <w:rPr>
          <w:rFonts w:ascii="Times New Roman" w:hAnsi="Times New Roman" w:cs="Times New Roman"/>
          <w:sz w:val="28"/>
          <w:szCs w:val="28"/>
          <w:lang w:val="en-US"/>
        </w:rPr>
        <w:t xml:space="preserve">ỗi xã một sản phẩm trên địa bàn tỉnh Khánh Hòa giai đoạn 2026 - 2030 là </w:t>
      </w:r>
      <w:r w:rsidR="00773C4F" w:rsidRPr="005B6E60">
        <w:rPr>
          <w:rFonts w:ascii="Times New Roman" w:hAnsi="Times New Roman" w:cs="Times New Roman"/>
          <w:sz w:val="28"/>
          <w:szCs w:val="28"/>
        </w:rPr>
        <w:t xml:space="preserve">hết sức </w:t>
      </w:r>
      <w:r w:rsidRPr="005B6E60">
        <w:rPr>
          <w:rFonts w:ascii="Times New Roman" w:hAnsi="Times New Roman" w:cs="Times New Roman"/>
          <w:sz w:val="28"/>
          <w:szCs w:val="28"/>
          <w:lang w:val="en-US"/>
        </w:rPr>
        <w:t>cần thiết nhằm tiếp tục phát huy hiệu quả của Chương trình OCOP và đáp ứng yêu cầu phát triển kinh tế - xã hội của địa phương trong giai đoạn tới</w:t>
      </w:r>
      <w:r w:rsidR="00773C4F" w:rsidRPr="005B6E60">
        <w:rPr>
          <w:rFonts w:ascii="Times New Roman" w:hAnsi="Times New Roman" w:cs="Times New Roman"/>
          <w:sz w:val="28"/>
          <w:szCs w:val="28"/>
        </w:rPr>
        <w:t xml:space="preserve">, góp phần thực hiện hoàn thành mục tiêu xây dựng nông thôn mới đến hết năm 2027, tỉnh Khánh Hòa có </w:t>
      </w:r>
      <w:r w:rsidR="00773C4F" w:rsidRPr="005B6E60">
        <w:rPr>
          <w:rFonts w:ascii="Times New Roman" w:hAnsi="Times New Roman" w:cs="Times New Roman"/>
          <w:spacing w:val="-6"/>
          <w:sz w:val="28"/>
          <w:szCs w:val="28"/>
        </w:rPr>
        <w:t>100% số xã đạt chuẩn nông thôn mới, 10% số xã đạt chuẩn nông thôn mới hiện đại</w:t>
      </w:r>
      <w:r w:rsidRPr="005B6E60">
        <w:rPr>
          <w:rFonts w:ascii="Times New Roman" w:hAnsi="Times New Roman" w:cs="Times New Roman"/>
          <w:spacing w:val="-6"/>
          <w:sz w:val="28"/>
          <w:szCs w:val="28"/>
          <w:lang w:val="en-US"/>
        </w:rPr>
        <w:t>.</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b/>
          <w:bCs/>
          <w:sz w:val="28"/>
          <w:szCs w:val="28"/>
        </w:rPr>
      </w:pPr>
      <w:r w:rsidRPr="005B6E60">
        <w:rPr>
          <w:rFonts w:ascii="Times New Roman" w:hAnsi="Times New Roman" w:cs="Times New Roman"/>
          <w:b/>
          <w:bCs/>
          <w:sz w:val="28"/>
          <w:szCs w:val="28"/>
        </w:rPr>
        <w:t xml:space="preserve">II. MỤC ĐÍCH BAN HÀNH, QUAN ĐIỂM XÂY DỰNG </w:t>
      </w:r>
      <w:r w:rsidR="00745628" w:rsidRPr="005B6E60">
        <w:rPr>
          <w:rFonts w:ascii="Times New Roman" w:hAnsi="Times New Roman" w:cs="Times New Roman"/>
          <w:b/>
          <w:bCs/>
          <w:sz w:val="28"/>
          <w:szCs w:val="28"/>
        </w:rPr>
        <w:t>NGHỊ QUYẾT</w:t>
      </w:r>
    </w:p>
    <w:p w:rsidR="00C074F2" w:rsidRPr="005B6E60" w:rsidRDefault="00745628" w:rsidP="00282105">
      <w:pPr>
        <w:autoSpaceDE w:val="0"/>
        <w:autoSpaceDN w:val="0"/>
        <w:adjustRightInd w:val="0"/>
        <w:spacing w:after="120" w:line="252" w:lineRule="auto"/>
        <w:ind w:firstLine="720"/>
        <w:jc w:val="both"/>
        <w:rPr>
          <w:rFonts w:ascii="Times New Roman" w:hAnsi="Times New Roman" w:cs="Times New Roman"/>
          <w:b/>
          <w:bCs/>
          <w:sz w:val="28"/>
          <w:szCs w:val="28"/>
          <w:lang w:val="en-US"/>
        </w:rPr>
      </w:pPr>
      <w:r w:rsidRPr="005B6E60">
        <w:rPr>
          <w:rFonts w:ascii="Times New Roman" w:hAnsi="Times New Roman" w:cs="Times New Roman"/>
          <w:b/>
          <w:bCs/>
          <w:sz w:val="28"/>
          <w:szCs w:val="28"/>
        </w:rPr>
        <w:t>1. Mục đích ban hành Nghị quyết</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 xml:space="preserve">Việc ban hành Nghị quyết quy định chính sách hỗ trợ Chương trình </w:t>
      </w:r>
      <w:r w:rsidR="0099595B" w:rsidRPr="005B6E60">
        <w:rPr>
          <w:rFonts w:ascii="Times New Roman" w:hAnsi="Times New Roman" w:cs="Times New Roman"/>
          <w:sz w:val="28"/>
          <w:szCs w:val="28"/>
        </w:rPr>
        <w:t>m</w:t>
      </w:r>
      <w:r w:rsidRPr="005B6E60">
        <w:rPr>
          <w:rFonts w:ascii="Times New Roman" w:hAnsi="Times New Roman" w:cs="Times New Roman"/>
          <w:sz w:val="28"/>
          <w:szCs w:val="28"/>
          <w:lang w:val="en-US"/>
        </w:rPr>
        <w:t>ỗi xã một sản phẩm trên địa bàn tỉnh Khánh Hòa giai đoạn 2026 - 2030 nhằm tạo cơ sở pháp lý để tiếp tục hỗ trợ phát triển sản phẩm đặc trưng địa phương, nâng cao chất lượng và giá trị gia tăng của sản phẩm, thúc đẩy phát triển kinh tế nông thôn và nâng cao thu nhập cho người dân.</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Đồng thời, việc ban hành Nghị quyết nhằm cụ thể hóa các chủ trương, chính sách của Trung ương về phát triển kinh tế nông thôn và xây dựng nông thôn mới; bảo đảm tính kế thừa và phát huy hiệu quả của chính sách đã được triển khai trong giai đoạn trước; đáp ứng yêu cầu phát triển sản phẩm OCOP theo hướng bền vững, chuyên nghiệp và phù hợp với điều kiện thực tiễn của địa phương trong giai đoạn 2026 - 2030.</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b/>
          <w:bCs/>
          <w:sz w:val="28"/>
          <w:szCs w:val="28"/>
          <w:lang w:val="en-US"/>
        </w:rPr>
      </w:pPr>
      <w:r w:rsidRPr="005B6E60">
        <w:rPr>
          <w:rFonts w:ascii="Times New Roman" w:hAnsi="Times New Roman" w:cs="Times New Roman"/>
          <w:b/>
          <w:bCs/>
          <w:sz w:val="28"/>
          <w:szCs w:val="28"/>
        </w:rPr>
        <w:t xml:space="preserve">2. Quan điểm xây dựng </w:t>
      </w:r>
      <w:r w:rsidR="00C90232" w:rsidRPr="005B6E60">
        <w:rPr>
          <w:rFonts w:ascii="Times New Roman" w:hAnsi="Times New Roman" w:cs="Times New Roman"/>
          <w:b/>
          <w:bCs/>
          <w:sz w:val="28"/>
          <w:szCs w:val="28"/>
        </w:rPr>
        <w:t>Nghị quyết</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 xml:space="preserve">Việc xây dựng Nghị quyết quy định chính sách hỗ trợ Chương trình </w:t>
      </w:r>
      <w:r w:rsidR="0099595B" w:rsidRPr="005B6E60">
        <w:rPr>
          <w:rFonts w:ascii="Times New Roman" w:hAnsi="Times New Roman" w:cs="Times New Roman"/>
          <w:sz w:val="28"/>
          <w:szCs w:val="28"/>
        </w:rPr>
        <w:t>m</w:t>
      </w:r>
      <w:r w:rsidRPr="005B6E60">
        <w:rPr>
          <w:rFonts w:ascii="Times New Roman" w:hAnsi="Times New Roman" w:cs="Times New Roman"/>
          <w:sz w:val="28"/>
          <w:szCs w:val="28"/>
          <w:lang w:val="en-US"/>
        </w:rPr>
        <w:t>ỗi xã một sản phẩm trên địa bàn tỉnh Khánh Hòa giai đoạn 2026 - 2030 được thực hiện trên cơ sở các quan điểm sau:</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 Bảo đảm phù hợp với chủ trương của Đảng, chính sách của Nhà nước về phát triển nông nghiệp, nông dân, nông thôn; phù hợp với định hướng phát triển kinh tế - xã hội của tỉnh và các chương trình mục tiêu quốc gia về xây dựng nông thôn mới trong giai đoạn 2026 - 2030.</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pacing w:val="-4"/>
          <w:sz w:val="28"/>
          <w:szCs w:val="28"/>
          <w:lang w:val="en-US"/>
        </w:rPr>
      </w:pPr>
      <w:r w:rsidRPr="005B6E60">
        <w:rPr>
          <w:rFonts w:ascii="Times New Roman" w:hAnsi="Times New Roman" w:cs="Times New Roman"/>
          <w:spacing w:val="-4"/>
          <w:sz w:val="28"/>
          <w:szCs w:val="28"/>
          <w:lang w:val="en-US"/>
        </w:rPr>
        <w:lastRenderedPageBreak/>
        <w:t>- Bảo đảm tính kế thừa và phát huy hiệu quả của các chính sách hỗ trợ phát triển sản phẩm OCOP đã được triển khai trong giai đoạn trước; đồng thời điều chỉnh, bổ sung các nội dung hỗ trợ phù hợp với yêu cầu phát triển trong giai đoạn mới.</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 Tập trung hỗ trợ phát triển sản phẩm đặc trưng địa phương theo hướng nâng cao chất lượng, giá trị gia tăng và khả năng cạnh tranh của sản phẩm; ưu tiên hỗ trợ các sản phẩm có lợi thế, có tiềm năng phát triển thành sản phẩm chủ lực của địa phương.</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 Bảo đảm tính công khai, minh bạch, đúng đối tượng, đúng mục tiêu và hiệu quả trong sử dụng ngân sách nhà nước; đồng thời khuyến khích huy động các nguồn lực xã hội tham gia phát triển sản phẩm OCOP.</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 Bảo đảm tính khả thi, phù hợp với khả năng cân đối ngân sách của địa phương; gắn chính sách hỗ trợ với yêu cầu nâng cao năng lực của các chủ thể tham gia Chương trình OCOP và trách nhiệm của các cơ quan, đơn vị trong tổ chức thực hiện.</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 Gắn phát triển sản phẩm OCOP với phát triển kinh tế nông thôn, phát triển du lịch nông thôn, bảo tồn giá trị văn hóa truyền thống và phát triển bền vững theo hướng kinh tế xanh, kinh tế tuần hoàn.</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b/>
          <w:bCs/>
          <w:sz w:val="28"/>
          <w:szCs w:val="28"/>
          <w:lang w:val="en-US"/>
        </w:rPr>
      </w:pPr>
      <w:r w:rsidRPr="005B6E60">
        <w:rPr>
          <w:rFonts w:ascii="Times New Roman" w:hAnsi="Times New Roman" w:cs="Times New Roman"/>
          <w:b/>
          <w:bCs/>
          <w:sz w:val="28"/>
          <w:szCs w:val="28"/>
        </w:rPr>
        <w:t xml:space="preserve">III. QUÁ TRÌNH XÂY DỰNG </w:t>
      </w:r>
      <w:r w:rsidR="00C90232" w:rsidRPr="005B6E60">
        <w:rPr>
          <w:rFonts w:ascii="Times New Roman" w:hAnsi="Times New Roman" w:cs="Times New Roman"/>
          <w:b/>
          <w:bCs/>
          <w:sz w:val="28"/>
          <w:szCs w:val="28"/>
        </w:rPr>
        <w:t>NGHỊ QUYẾT</w:t>
      </w:r>
    </w:p>
    <w:p w:rsidR="00DF4C35" w:rsidRPr="005B6E60" w:rsidRDefault="00DF4C35"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rPr>
        <w:t>Thực hiện Công văn số 4250/UBND-TH ngày 20/3/2026 của Ủy ban nhân dân tỉnh về việc đề nghị rà soát, đề xuất nội dung trình Hội đồng nhân dân tỉnh tại các kỳ họp thường lệ năm 2026;</w:t>
      </w:r>
    </w:p>
    <w:p w:rsidR="00DF4C35" w:rsidRPr="005B6E60" w:rsidRDefault="00DF4C35"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rPr>
        <w:t>Sở Nông nghiệp và Môi trường đã có Công văn số 3696/SNNMT-VP ngày 21/3/2026 về việc đề xuất nội dung trình Hội đồng nhân dân tỉnh tại các kỳ họp thường lệ năm 2026. Theo đó, Sở Nông nghiệp và Môi trường đề xuất đăng ký 17 Nghị quyết dự kiến trình tại các kỳ họp thường lệ năm 2026, tại các kỳ họp thứ 2 (tháng 7), kỳ họp thứ 3 (tháng 9), kỳ họp thứ 4 (tháng 12). Trong đó, có đề xuất xây dựng “Nghị quyết quy định chính sách hỗ trợ Chương trình mỗi xã một sản phẩm trên địa bàn tỉnh Khánh Hoà giai đoạn 2026- 2030”, thời gian dự kiến trình tại kỳ họp thường lệ thứ thứ 3, tháng 9 năm 2026;</w:t>
      </w:r>
    </w:p>
    <w:p w:rsidR="00CD7D17" w:rsidRPr="00B01F80" w:rsidRDefault="00CD7D17" w:rsidP="00282105">
      <w:pPr>
        <w:pStyle w:val="ListParagraph"/>
        <w:numPr>
          <w:ilvl w:val="0"/>
          <w:numId w:val="2"/>
        </w:numPr>
        <w:autoSpaceDE w:val="0"/>
        <w:autoSpaceDN w:val="0"/>
        <w:adjustRightInd w:val="0"/>
        <w:spacing w:after="120" w:line="252" w:lineRule="auto"/>
        <w:contextualSpacing w:val="0"/>
        <w:jc w:val="both"/>
        <w:rPr>
          <w:rFonts w:ascii="Times New Roman" w:hAnsi="Times New Roman" w:cs="Times New Roman"/>
          <w:b/>
          <w:sz w:val="28"/>
          <w:szCs w:val="28"/>
        </w:rPr>
      </w:pPr>
      <w:r w:rsidRPr="00B01F80">
        <w:rPr>
          <w:rFonts w:ascii="Times New Roman" w:hAnsi="Times New Roman" w:cs="Times New Roman"/>
          <w:b/>
          <w:sz w:val="28"/>
          <w:szCs w:val="28"/>
        </w:rPr>
        <w:t xml:space="preserve">Đăng ký xây dựng Nghị quyết </w:t>
      </w:r>
    </w:p>
    <w:p w:rsidR="00DF4C35" w:rsidRPr="005B6E60" w:rsidRDefault="00DF4C35"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rPr>
        <w:t xml:space="preserve"> Sở Nông nghiệp và Môi trường có Công văn </w:t>
      </w:r>
      <w:r w:rsidR="006277AA" w:rsidRPr="005B6E60">
        <w:rPr>
          <w:rFonts w:ascii="Times New Roman" w:hAnsi="Times New Roman" w:cs="Times New Roman"/>
          <w:sz w:val="28"/>
          <w:szCs w:val="28"/>
        </w:rPr>
        <w:t xml:space="preserve">số </w:t>
      </w:r>
      <w:r w:rsidR="0070633D" w:rsidRPr="005B6E60">
        <w:rPr>
          <w:rFonts w:ascii="Times New Roman" w:hAnsi="Times New Roman" w:cs="Times New Roman"/>
          <w:sz w:val="28"/>
          <w:szCs w:val="28"/>
        </w:rPr>
        <w:t xml:space="preserve">6365/SNNMT-KHPTNT ngày 08/5/2026 </w:t>
      </w:r>
      <w:r w:rsidRPr="005B6E60">
        <w:rPr>
          <w:rFonts w:ascii="Times New Roman" w:hAnsi="Times New Roman" w:cs="Times New Roman"/>
          <w:sz w:val="28"/>
          <w:szCs w:val="28"/>
        </w:rPr>
        <w:t xml:space="preserve">gửi Ủy ban nhân dân tỉnh về đăng ký xây dựng Nghị quyết, kèm dự thảo </w:t>
      </w:r>
      <w:r w:rsidR="0070633D" w:rsidRPr="005B6E60">
        <w:rPr>
          <w:rFonts w:ascii="Times New Roman" w:hAnsi="Times New Roman" w:cs="Times New Roman"/>
          <w:sz w:val="28"/>
          <w:szCs w:val="28"/>
        </w:rPr>
        <w:t>Công văn</w:t>
      </w:r>
      <w:r w:rsidRPr="005B6E60">
        <w:rPr>
          <w:rFonts w:ascii="Times New Roman" w:hAnsi="Times New Roman" w:cs="Times New Roman"/>
          <w:sz w:val="28"/>
          <w:szCs w:val="28"/>
        </w:rPr>
        <w:t xml:space="preserve"> của Ủy ban nhân dân tỉnh trình Thường trực Hội đồng nhân dân tỉnh đăng ký xây dựng “Nghị quyết quy định chính sách hỗ trợ Chương trình mỗi xã một sản phẩm trên địa bàn tỉnh Khánh Hoà giai đoạn 2026- 2030”.</w:t>
      </w:r>
    </w:p>
    <w:p w:rsidR="0070633D" w:rsidRPr="005B6E60" w:rsidRDefault="0070633D"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rPr>
        <w:t xml:space="preserve">Ủy ban nhân dân tỉnh có Công văn số 6481/UBND-KT ngày 15/5/2026 gửi Thường trực Hội đồng nhân dân tỉnh về việc đăng ký xây dựng Nghị quyết </w:t>
      </w:r>
      <w:r w:rsidRPr="005B6E60">
        <w:rPr>
          <w:rFonts w:ascii="Times New Roman" w:hAnsi="Times New Roman" w:cs="Times New Roman"/>
          <w:sz w:val="28"/>
          <w:szCs w:val="28"/>
        </w:rPr>
        <w:lastRenderedPageBreak/>
        <w:t>quy định chính sách hỗ trợ Chương trình OCOP trên địa bàn tỉnh Khánh Hòa giai đoạn 2026-2030.</w:t>
      </w:r>
    </w:p>
    <w:p w:rsidR="00CD7D17" w:rsidRDefault="00CD7D17" w:rsidP="00282105">
      <w:pPr>
        <w:autoSpaceDE w:val="0"/>
        <w:autoSpaceDN w:val="0"/>
        <w:adjustRightInd w:val="0"/>
        <w:spacing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Thường trực Hội đồng nhân dân tỉnh đã thống nhất chủ trương xây dựng Nghị quyết tại </w:t>
      </w:r>
      <w:r w:rsidR="006277AA" w:rsidRPr="005B6E60">
        <w:rPr>
          <w:rFonts w:ascii="Times New Roman" w:hAnsi="Times New Roman" w:cs="Times New Roman"/>
          <w:sz w:val="28"/>
          <w:szCs w:val="28"/>
        </w:rPr>
        <w:t>Công v</w:t>
      </w:r>
      <w:r w:rsidR="0070633D" w:rsidRPr="005B6E60">
        <w:rPr>
          <w:rFonts w:ascii="Times New Roman" w:hAnsi="Times New Roman" w:cs="Times New Roman"/>
          <w:sz w:val="28"/>
          <w:szCs w:val="28"/>
        </w:rPr>
        <w:t>ăn số 377/TT-VP ngày 03/6/2026 về việc phúc đáp  Công văn số 6481/UBND-KT ngày 15/</w:t>
      </w:r>
      <w:r>
        <w:rPr>
          <w:rFonts w:ascii="Times New Roman" w:hAnsi="Times New Roman" w:cs="Times New Roman"/>
          <w:sz w:val="28"/>
          <w:szCs w:val="28"/>
        </w:rPr>
        <w:t>5/2026 của Ủy ban nhân dân tỉnh.</w:t>
      </w:r>
    </w:p>
    <w:p w:rsidR="0070633D" w:rsidRDefault="00CD7D17" w:rsidP="00282105">
      <w:pPr>
        <w:autoSpaceDE w:val="0"/>
        <w:autoSpaceDN w:val="0"/>
        <w:adjustRightInd w:val="0"/>
        <w:spacing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Ủy ban nhân dân tỉnh có</w:t>
      </w:r>
      <w:r w:rsidR="0070633D" w:rsidRPr="005B6E60">
        <w:rPr>
          <w:rFonts w:ascii="Times New Roman" w:hAnsi="Times New Roman" w:cs="Times New Roman"/>
          <w:sz w:val="28"/>
          <w:szCs w:val="28"/>
        </w:rPr>
        <w:t xml:space="preserve"> Công văn số 7335/UBND-KT ngày 05/6/2026 về việc khẩn trương xây dựng hồ sơ dự thảo Nghị quyết quy định chính sách hỗ trợ </w:t>
      </w:r>
      <w:r w:rsidR="0070633D" w:rsidRPr="007C605B">
        <w:rPr>
          <w:rFonts w:ascii="Times New Roman" w:hAnsi="Times New Roman" w:cs="Times New Roman"/>
          <w:spacing w:val="-8"/>
          <w:sz w:val="28"/>
          <w:szCs w:val="28"/>
        </w:rPr>
        <w:t>Chương trình mỗi xã một sản phẩm trên địa bàn tỉnh Khánh Hòa giai đoạn 2026-2030</w:t>
      </w:r>
      <w:r w:rsidR="00DF4C35" w:rsidRPr="007C605B">
        <w:rPr>
          <w:rFonts w:ascii="Times New Roman" w:hAnsi="Times New Roman" w:cs="Times New Roman"/>
          <w:spacing w:val="-8"/>
          <w:sz w:val="28"/>
          <w:szCs w:val="28"/>
        </w:rPr>
        <w:t>.</w:t>
      </w:r>
      <w:r w:rsidR="00DF4C35" w:rsidRPr="005B6E60">
        <w:rPr>
          <w:rFonts w:ascii="Times New Roman" w:hAnsi="Times New Roman" w:cs="Times New Roman"/>
          <w:sz w:val="28"/>
          <w:szCs w:val="28"/>
        </w:rPr>
        <w:t xml:space="preserve"> </w:t>
      </w:r>
    </w:p>
    <w:p w:rsidR="00CD7D17" w:rsidRPr="00CD7D17" w:rsidRDefault="00CD7D17" w:rsidP="00282105">
      <w:pPr>
        <w:autoSpaceDE w:val="0"/>
        <w:autoSpaceDN w:val="0"/>
        <w:adjustRightInd w:val="0"/>
        <w:spacing w:after="120" w:line="252" w:lineRule="auto"/>
        <w:ind w:firstLine="720"/>
        <w:jc w:val="both"/>
        <w:rPr>
          <w:rFonts w:ascii="Times New Roman" w:hAnsi="Times New Roman" w:cs="Times New Roman"/>
          <w:b/>
          <w:sz w:val="28"/>
          <w:szCs w:val="28"/>
        </w:rPr>
      </w:pPr>
      <w:r w:rsidRPr="00CD7D17">
        <w:rPr>
          <w:rFonts w:ascii="Times New Roman" w:hAnsi="Times New Roman" w:cs="Times New Roman"/>
          <w:b/>
          <w:sz w:val="28"/>
          <w:szCs w:val="28"/>
        </w:rPr>
        <w:t>2. Tổ chức soạn thảo</w:t>
      </w:r>
    </w:p>
    <w:p w:rsidR="0064195B" w:rsidRDefault="00DF4C35"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rPr>
        <w:t>Sở Nông nghiệp và Môi trường tổ chức soạn thảo Dự thảo Nghị quyết theo quy định tại Điều 3, Khoản 1 Điều 44 Nghị định số78/2025/NĐ-CP; Điểm a Khoản 25 Điều 1 Nghị định số 187/2025/NĐ-CP gồm: Tổng kết thi hành pháp luật; đánh giá thực trạng quan hệ xã hội đối với trường hợp ban hành theo điểm c, khoản 1 Điều 21 của</w:t>
      </w:r>
      <w:r w:rsidR="0064195B">
        <w:rPr>
          <w:rFonts w:ascii="Times New Roman" w:hAnsi="Times New Roman" w:cs="Times New Roman"/>
          <w:sz w:val="28"/>
          <w:szCs w:val="28"/>
        </w:rPr>
        <w:t xml:space="preserve"> Luật;  tổ chức việc soạn thảo.</w:t>
      </w:r>
    </w:p>
    <w:p w:rsidR="0064195B" w:rsidRPr="005B6E60" w:rsidRDefault="0064195B" w:rsidP="00282105">
      <w:pPr>
        <w:autoSpaceDE w:val="0"/>
        <w:autoSpaceDN w:val="0"/>
        <w:adjustRightInd w:val="0"/>
        <w:spacing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Đ</w:t>
      </w:r>
      <w:r w:rsidRPr="005B6E60">
        <w:rPr>
          <w:rFonts w:ascii="Times New Roman" w:hAnsi="Times New Roman" w:cs="Times New Roman"/>
          <w:sz w:val="28"/>
          <w:szCs w:val="28"/>
        </w:rPr>
        <w:t>ăng tải hồ sơ dự thảo quyết định trên cổng thông tin điện tử của tỉnh trong thời gian ít nhất là 10 ngày để lấy ý kiến; truyền thông chính sách, dự thảo văn bản quy phạm pháp luật; tổ chức lấy ý kiến đối tượng chịu tác động trực tiếp; Sở Tư pháp, Sở Tài chính, Sở Nội vụ, Sở Khoa học và Công nghệ, cơ quan, tổ chức cá nhân khác có liên quan; gửi hồ sơ dự thảo văn bản và cử đại diện tham gia cuộc họp phản biện xã hội của Cơ quan Mặt trận tổ quốc Việt Nam cấp tỉnh; tổng hợp, nghiên cứu tiếp thu, giải trình các ý kiến góp ý, phản biện xã hội và hoàn thiện hồ sơ dự thảo văn bản.</w:t>
      </w:r>
    </w:p>
    <w:p w:rsidR="0064195B" w:rsidRPr="0064195B" w:rsidRDefault="0064195B" w:rsidP="00282105">
      <w:pPr>
        <w:autoSpaceDE w:val="0"/>
        <w:autoSpaceDN w:val="0"/>
        <w:adjustRightInd w:val="0"/>
        <w:spacing w:after="120" w:line="252" w:lineRule="auto"/>
        <w:ind w:firstLine="720"/>
        <w:jc w:val="both"/>
        <w:rPr>
          <w:rFonts w:ascii="Times New Roman" w:hAnsi="Times New Roman" w:cs="Times New Roman"/>
          <w:b/>
          <w:sz w:val="28"/>
          <w:szCs w:val="28"/>
        </w:rPr>
      </w:pPr>
      <w:r w:rsidRPr="0064195B">
        <w:rPr>
          <w:rFonts w:ascii="Times New Roman" w:hAnsi="Times New Roman" w:cs="Times New Roman"/>
          <w:b/>
          <w:sz w:val="28"/>
          <w:szCs w:val="28"/>
        </w:rPr>
        <w:t xml:space="preserve">3. Gửi thẩm định hồ sơ dự thảo Nghị quyết </w:t>
      </w:r>
    </w:p>
    <w:p w:rsidR="0064195B" w:rsidRDefault="00DF4C35"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rPr>
        <w:t xml:space="preserve">Gửi hồ sơ đến Sở Tư pháp thẩm định theo quy định tại Điều 45 Nghị định số 78/2025/NĐ-CP; Điểm a khoản 26 Điều 1 Nghị định 187/2025/NĐ-CP gồm: Tờ trình; Dự thảo Nghị quyết; Bản so sánh, thuyết minh dự thảo; Bản tổng hợp ý kiến, tiếp thu, giải trình ý kiến góp ý; Báo cáo tổng kết pháp luật; đánh giá thực trạng quan hệ xã hội đối với trường hợp ban hành theo điểm c, khoản 1 Điều 21 của Luật; các tài liệu khác (nếu có). </w:t>
      </w:r>
    </w:p>
    <w:p w:rsidR="00DF4C35" w:rsidRPr="005B6E60" w:rsidRDefault="00DF4C35"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rPr>
        <w:t>Tiếp thu ý kiến thẩm định, hoàn chỉnh hồ sơ Dự thảo Nghị quyết trình Ủy ban nhân dân tỉnh trình Hội đồng nhân dân tỉnh ban hành.</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b/>
          <w:bCs/>
          <w:spacing w:val="4"/>
          <w:sz w:val="28"/>
          <w:szCs w:val="28"/>
        </w:rPr>
      </w:pPr>
      <w:r w:rsidRPr="005B6E60">
        <w:rPr>
          <w:rFonts w:ascii="Times New Roman" w:hAnsi="Times New Roman" w:cs="Times New Roman"/>
          <w:b/>
          <w:bCs/>
          <w:spacing w:val="4"/>
          <w:sz w:val="28"/>
          <w:szCs w:val="28"/>
        </w:rPr>
        <w:t>IV. BỐ CỤC VÀ NỘI DUNG CƠ BẢN CỦA DỰ ÁN, DỰ THẢO VĂN BẢN</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b/>
          <w:bCs/>
          <w:sz w:val="28"/>
          <w:szCs w:val="28"/>
        </w:rPr>
      </w:pPr>
      <w:r w:rsidRPr="005B6E60">
        <w:rPr>
          <w:rFonts w:ascii="Times New Roman" w:hAnsi="Times New Roman" w:cs="Times New Roman"/>
          <w:b/>
          <w:bCs/>
          <w:sz w:val="28"/>
          <w:szCs w:val="28"/>
        </w:rPr>
        <w:t>1. Phạm vi điều chỉnh, đối tượng áp dụng</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a) Phạm vi điều chỉnh</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rPr>
        <w:t>Nghị quyết này quy định chính sách hỗ trợ Chương trình mỗi xã một sản phẩm trên địa bàn tỉnh Khánh Hòa giai đoạn 2026 - 2030.</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rPr>
        <w:lastRenderedPageBreak/>
        <w:t>Các trường hợp được hưởng hỗ trợ từ các chính sách của Trung ương không thuộc phạm vi điều chỉnh của Nghị quyết này.</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b) Đối tượng áp dụng</w:t>
      </w:r>
    </w:p>
    <w:p w:rsidR="00A319AC" w:rsidRPr="005B6E60" w:rsidRDefault="00A319AC" w:rsidP="00282105">
      <w:pPr>
        <w:pStyle w:val="NormalWeb"/>
        <w:shd w:val="clear" w:color="auto" w:fill="FFFFFF"/>
        <w:spacing w:before="0" w:beforeAutospacing="0" w:after="120" w:afterAutospacing="0" w:line="252" w:lineRule="auto"/>
        <w:ind w:firstLine="720"/>
        <w:jc w:val="both"/>
        <w:rPr>
          <w:sz w:val="28"/>
          <w:szCs w:val="28"/>
          <w:shd w:val="clear" w:color="auto" w:fill="FFFFFF"/>
          <w:lang w:val="nl-NL"/>
        </w:rPr>
      </w:pPr>
      <w:r w:rsidRPr="005B6E60">
        <w:rPr>
          <w:sz w:val="28"/>
          <w:szCs w:val="28"/>
          <w:shd w:val="clear" w:color="auto" w:fill="FFFFFF"/>
          <w:lang w:val="vi-VN"/>
        </w:rPr>
        <w:t xml:space="preserve">- </w:t>
      </w:r>
      <w:r w:rsidRPr="005B6E60">
        <w:rPr>
          <w:sz w:val="28"/>
          <w:szCs w:val="28"/>
          <w:shd w:val="clear" w:color="auto" w:fill="FFFFFF"/>
          <w:lang w:val="nl-NL"/>
        </w:rPr>
        <w:t xml:space="preserve"> Chủ thể thực hiện:</w:t>
      </w:r>
      <w:r w:rsidR="0016450E">
        <w:rPr>
          <w:sz w:val="28"/>
          <w:szCs w:val="28"/>
          <w:shd w:val="clear" w:color="auto" w:fill="FFFFFF"/>
          <w:lang w:val="vi-VN"/>
        </w:rPr>
        <w:t xml:space="preserve"> H</w:t>
      </w:r>
      <w:r w:rsidRPr="005B6E60">
        <w:rPr>
          <w:sz w:val="28"/>
          <w:szCs w:val="28"/>
          <w:shd w:val="clear" w:color="auto" w:fill="FFFFFF"/>
          <w:lang w:val="vi-VN"/>
        </w:rPr>
        <w:t>ợp tác xã, tổ hợp tác, doanh nghiệp nhỏ và vừa, trang trại và hộ sản xuất có đăng ký kinh doanh trên địa bàn tỉnh Khánh Hòatham gia Chương trình OCOP. Đối với nhóm sản phẩm dịch vụ du lịch cộng đồng, du lịch sinh thái và điểm du lịch, chủ thể thực hiện, bao gồm: các đối tượng nêu trên và các hội</w:t>
      </w:r>
      <w:r w:rsidR="0016450E">
        <w:rPr>
          <w:sz w:val="28"/>
          <w:szCs w:val="28"/>
          <w:shd w:val="clear" w:color="auto" w:fill="FFFFFF"/>
          <w:lang w:val="vi-VN"/>
        </w:rPr>
        <w:t xml:space="preserve">, </w:t>
      </w:r>
      <w:r w:rsidRPr="005B6E60">
        <w:rPr>
          <w:sz w:val="28"/>
          <w:szCs w:val="28"/>
          <w:shd w:val="clear" w:color="auto" w:fill="FFFFFF"/>
          <w:lang w:val="vi-VN"/>
        </w:rPr>
        <w:t xml:space="preserve">hiệp hội, </w:t>
      </w:r>
      <w:r w:rsidR="0016450E">
        <w:rPr>
          <w:sz w:val="28"/>
          <w:szCs w:val="28"/>
          <w:shd w:val="clear" w:color="auto" w:fill="FFFFFF"/>
          <w:lang w:val="vi-VN"/>
        </w:rPr>
        <w:t>t</w:t>
      </w:r>
      <w:r w:rsidRPr="005B6E60">
        <w:rPr>
          <w:sz w:val="28"/>
          <w:szCs w:val="28"/>
          <w:shd w:val="clear" w:color="auto" w:fill="FFFFFF"/>
          <w:lang w:val="vi-VN"/>
        </w:rPr>
        <w:t>rung tâm điều hành hoặc tổ chức tương đương trên địa bàn tỉnh Khánh Hòa tham gia Chương trình OCOP.</w:t>
      </w:r>
    </w:p>
    <w:p w:rsidR="003B2678" w:rsidRPr="007404A0" w:rsidRDefault="00A319AC" w:rsidP="003B2678">
      <w:pPr>
        <w:shd w:val="clear" w:color="auto" w:fill="FFFFFF"/>
        <w:spacing w:after="120"/>
        <w:ind w:firstLine="709"/>
        <w:jc w:val="both"/>
        <w:rPr>
          <w:rFonts w:ascii="Times New Roman" w:hAnsi="Times New Roman" w:cs="Times New Roman"/>
          <w:color w:val="FF0000"/>
          <w:sz w:val="28"/>
          <w:szCs w:val="28"/>
          <w:shd w:val="clear" w:color="auto" w:fill="FFFFFF"/>
        </w:rPr>
      </w:pPr>
      <w:r w:rsidRPr="005B6E60">
        <w:rPr>
          <w:rFonts w:ascii="Times New Roman" w:hAnsi="Times New Roman" w:cs="Times New Roman"/>
          <w:sz w:val="28"/>
          <w:szCs w:val="28"/>
          <w:shd w:val="clear" w:color="auto" w:fill="FFFFFF"/>
        </w:rPr>
        <w:t xml:space="preserve">- </w:t>
      </w:r>
      <w:r w:rsidR="003B2678" w:rsidRPr="007404A0">
        <w:rPr>
          <w:rFonts w:ascii="Times New Roman" w:hAnsi="Times New Roman" w:cs="Times New Roman"/>
          <w:color w:val="FF0000"/>
          <w:sz w:val="28"/>
          <w:szCs w:val="28"/>
        </w:rPr>
        <w:t xml:space="preserve">Chủ thể quy định tại khoản 1 Điều này có sản phẩm </w:t>
      </w:r>
      <w:r w:rsidR="003E0DE2">
        <w:rPr>
          <w:rFonts w:ascii="Times New Roman" w:hAnsi="Times New Roman" w:cs="Times New Roman"/>
          <w:color w:val="FF0000"/>
          <w:sz w:val="28"/>
          <w:szCs w:val="28"/>
        </w:rPr>
        <w:t xml:space="preserve">OCOP </w:t>
      </w:r>
      <w:r w:rsidR="003B2678" w:rsidRPr="007404A0">
        <w:rPr>
          <w:rFonts w:ascii="Times New Roman" w:hAnsi="Times New Roman" w:cs="Times New Roman"/>
          <w:color w:val="FF0000"/>
          <w:sz w:val="28"/>
          <w:szCs w:val="28"/>
        </w:rPr>
        <w:t>được công nhận đạt từ 03 sao trở lên và được cấp có thẩm quyền phê duyệt lựa chọn trở thành “Đại sứ du lịch”.</w:t>
      </w:r>
    </w:p>
    <w:p w:rsidR="00A319AC" w:rsidRPr="005B6E60" w:rsidRDefault="00A319AC" w:rsidP="00282105">
      <w:pPr>
        <w:shd w:val="clear" w:color="auto" w:fill="FFFFFF"/>
        <w:spacing w:after="120" w:line="252" w:lineRule="auto"/>
        <w:ind w:firstLine="720"/>
        <w:jc w:val="both"/>
        <w:rPr>
          <w:rFonts w:ascii="Times New Roman" w:hAnsi="Times New Roman" w:cs="Times New Roman"/>
          <w:sz w:val="28"/>
          <w:szCs w:val="28"/>
          <w:shd w:val="clear" w:color="auto" w:fill="FFFFFF"/>
        </w:rPr>
      </w:pPr>
      <w:r w:rsidRPr="005B6E60">
        <w:rPr>
          <w:rFonts w:ascii="Times New Roman" w:hAnsi="Times New Roman" w:cs="Times New Roman"/>
          <w:sz w:val="28"/>
          <w:szCs w:val="28"/>
          <w:shd w:val="clear" w:color="auto" w:fill="FFFFFF"/>
        </w:rPr>
        <w:t>- Các cơ quan, đơn vị, tổ chức, cá nhân có liên quan trong việc thực hiện Nghị quyết này.</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b/>
          <w:bCs/>
          <w:sz w:val="28"/>
          <w:szCs w:val="28"/>
          <w:lang w:val="nl-NL"/>
        </w:rPr>
      </w:pPr>
      <w:r w:rsidRPr="005B6E60">
        <w:rPr>
          <w:rFonts w:ascii="Times New Roman" w:hAnsi="Times New Roman" w:cs="Times New Roman"/>
          <w:b/>
          <w:bCs/>
          <w:sz w:val="28"/>
          <w:szCs w:val="28"/>
        </w:rPr>
        <w:t>2. Bố cục của dự thảo văn bản</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lang w:val="en-US"/>
        </w:rPr>
        <w:t>- Điều 1. Phạm vi điều chỉnh</w:t>
      </w:r>
      <w:r w:rsidR="00831D78" w:rsidRPr="005B6E60">
        <w:rPr>
          <w:rFonts w:ascii="Times New Roman" w:hAnsi="Times New Roman" w:cs="Times New Roman"/>
          <w:sz w:val="28"/>
          <w:szCs w:val="28"/>
        </w:rPr>
        <w:t>.</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lang w:val="en-US"/>
        </w:rPr>
        <w:t>- Điều 2. Đối tượng áp dụng</w:t>
      </w:r>
      <w:r w:rsidR="00831D78" w:rsidRPr="005B6E60">
        <w:rPr>
          <w:rFonts w:ascii="Times New Roman" w:hAnsi="Times New Roman" w:cs="Times New Roman"/>
          <w:sz w:val="28"/>
          <w:szCs w:val="28"/>
        </w:rPr>
        <w:t>.</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lang w:val="en-US"/>
        </w:rPr>
        <w:t>- Điều 3. Điều kiện và phương thức hỗ trợ</w:t>
      </w:r>
      <w:r w:rsidR="00831D78" w:rsidRPr="005B6E60">
        <w:rPr>
          <w:rFonts w:ascii="Times New Roman" w:hAnsi="Times New Roman" w:cs="Times New Roman"/>
          <w:sz w:val="28"/>
          <w:szCs w:val="28"/>
        </w:rPr>
        <w:t>.</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lang w:val="en-US"/>
        </w:rPr>
        <w:t>- Điều 4. Nội dung và định mức hỗ trợ</w:t>
      </w:r>
      <w:r w:rsidR="00831D78" w:rsidRPr="005B6E60">
        <w:rPr>
          <w:rFonts w:ascii="Times New Roman" w:hAnsi="Times New Roman" w:cs="Times New Roman"/>
          <w:sz w:val="28"/>
          <w:szCs w:val="28"/>
        </w:rPr>
        <w:t>.</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lang w:val="en-US"/>
        </w:rPr>
        <w:t>- Điều 5. Kinh phí thực hiện</w:t>
      </w:r>
      <w:r w:rsidR="00831D78" w:rsidRPr="005B6E60">
        <w:rPr>
          <w:rFonts w:ascii="Times New Roman" w:hAnsi="Times New Roman" w:cs="Times New Roman"/>
          <w:sz w:val="28"/>
          <w:szCs w:val="28"/>
        </w:rPr>
        <w:t>.</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pl-PL"/>
        </w:rPr>
      </w:pPr>
      <w:r w:rsidRPr="005B6E60">
        <w:rPr>
          <w:rFonts w:ascii="Times New Roman" w:hAnsi="Times New Roman" w:cs="Times New Roman"/>
          <w:sz w:val="28"/>
          <w:szCs w:val="28"/>
          <w:lang w:val="en-US"/>
        </w:rPr>
        <w:t xml:space="preserve">- Điều 6. </w:t>
      </w:r>
      <w:r w:rsidRPr="005B6E60">
        <w:rPr>
          <w:rFonts w:ascii="Times New Roman" w:hAnsi="Times New Roman" w:cs="Times New Roman"/>
          <w:sz w:val="28"/>
          <w:szCs w:val="28"/>
          <w:lang w:val="pl-PL"/>
        </w:rPr>
        <w:t>Tổ chức thực hiện.</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b/>
          <w:bCs/>
          <w:sz w:val="28"/>
          <w:szCs w:val="28"/>
        </w:rPr>
      </w:pPr>
      <w:r w:rsidRPr="005B6E60">
        <w:rPr>
          <w:rFonts w:ascii="Times New Roman" w:hAnsi="Times New Roman" w:cs="Times New Roman"/>
          <w:b/>
          <w:bCs/>
          <w:sz w:val="28"/>
          <w:szCs w:val="28"/>
        </w:rPr>
        <w:t>3. Nội dung cơ bản</w:t>
      </w:r>
    </w:p>
    <w:p w:rsidR="00B45903" w:rsidRPr="00AA4869" w:rsidRDefault="00B45903" w:rsidP="00282105">
      <w:pPr>
        <w:autoSpaceDE w:val="0"/>
        <w:autoSpaceDN w:val="0"/>
        <w:adjustRightInd w:val="0"/>
        <w:spacing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Trên cơ sở Nghị quyết số </w:t>
      </w:r>
      <w:r w:rsidRPr="000802B3">
        <w:rPr>
          <w:rFonts w:ascii="Times New Roman" w:hAnsi="Times New Roman" w:cs="Times New Roman"/>
          <w:sz w:val="28"/>
          <w:szCs w:val="28"/>
          <w:lang w:val="en-US"/>
        </w:rPr>
        <w:t>08/2022/NQ-HĐND</w:t>
      </w:r>
      <w:r>
        <w:rPr>
          <w:rFonts w:ascii="Times New Roman" w:hAnsi="Times New Roman" w:cs="Times New Roman"/>
          <w:sz w:val="28"/>
          <w:szCs w:val="28"/>
        </w:rPr>
        <w:t xml:space="preserve"> ngày 19/7/2022 của Hội đồng nhân dân tỉnh về </w:t>
      </w:r>
      <w:r w:rsidRPr="00B078BA">
        <w:rPr>
          <w:rFonts w:ascii="Times New Roman" w:eastAsia="Calibri" w:hAnsi="Times New Roman" w:cs="Times New Roman"/>
          <w:sz w:val="28"/>
          <w:szCs w:val="28"/>
        </w:rPr>
        <w:t>quy định chính sách hỗ trợ Chương trình mỗi xã một sản phẩm trên địa bàn tỉnh Khánh Hòa giai đoạn 2022-2025</w:t>
      </w:r>
      <w:r>
        <w:rPr>
          <w:rFonts w:ascii="Times New Roman" w:eastAsia="Calibri" w:hAnsi="Times New Roman" w:cs="Times New Roman"/>
          <w:sz w:val="28"/>
          <w:szCs w:val="28"/>
        </w:rPr>
        <w:t xml:space="preserve">. Để tiếp nối việc hỗ trợ thực hiện Chương trình OCOP giai đoạn 2026-2030, Ủy ban nhân dân tỉnh </w:t>
      </w:r>
      <w:r w:rsidRPr="00AA4869">
        <w:rPr>
          <w:rFonts w:ascii="Times New Roman" w:hAnsi="Times New Roman" w:cs="Times New Roman"/>
          <w:sz w:val="28"/>
          <w:szCs w:val="28"/>
        </w:rPr>
        <w:t xml:space="preserve">Dự thảo Nghị quyết quy định </w:t>
      </w:r>
      <w:r>
        <w:rPr>
          <w:rFonts w:ascii="Times New Roman" w:hAnsi="Times New Roman" w:cs="Times New Roman"/>
          <w:sz w:val="28"/>
          <w:szCs w:val="28"/>
        </w:rPr>
        <w:t>c</w:t>
      </w:r>
      <w:r w:rsidRPr="00AA4869">
        <w:rPr>
          <w:rFonts w:ascii="Times New Roman" w:hAnsi="Times New Roman" w:cs="Times New Roman"/>
          <w:sz w:val="28"/>
          <w:szCs w:val="28"/>
        </w:rPr>
        <w:t xml:space="preserve">hính sách hỗ trợ Chương trình </w:t>
      </w:r>
      <w:r>
        <w:rPr>
          <w:rFonts w:ascii="Times New Roman" w:hAnsi="Times New Roman" w:cs="Times New Roman"/>
          <w:sz w:val="28"/>
          <w:szCs w:val="28"/>
        </w:rPr>
        <w:t>m</w:t>
      </w:r>
      <w:r w:rsidRPr="00AA4869">
        <w:rPr>
          <w:rFonts w:ascii="Times New Roman" w:hAnsi="Times New Roman" w:cs="Times New Roman"/>
          <w:sz w:val="28"/>
          <w:szCs w:val="28"/>
        </w:rPr>
        <w:t xml:space="preserve">ỗi xã một sản phẩm trên địa bàn tỉnh Khánh Hòa giai đoạn </w:t>
      </w:r>
      <w:r>
        <w:rPr>
          <w:rFonts w:ascii="Times New Roman" w:hAnsi="Times New Roman" w:cs="Times New Roman"/>
          <w:sz w:val="28"/>
          <w:szCs w:val="28"/>
        </w:rPr>
        <w:t>2026 – 2030 với</w:t>
      </w:r>
      <w:r w:rsidRPr="00AA4869">
        <w:rPr>
          <w:rFonts w:ascii="Times New Roman" w:hAnsi="Times New Roman" w:cs="Times New Roman"/>
          <w:sz w:val="28"/>
          <w:szCs w:val="28"/>
        </w:rPr>
        <w:t xml:space="preserve"> các nội dung </w:t>
      </w:r>
      <w:r>
        <w:rPr>
          <w:rFonts w:ascii="Times New Roman" w:hAnsi="Times New Roman" w:cs="Times New Roman"/>
          <w:sz w:val="28"/>
          <w:szCs w:val="28"/>
        </w:rPr>
        <w:t xml:space="preserve">từ Nghị quyết số </w:t>
      </w:r>
      <w:r w:rsidRPr="000802B3">
        <w:rPr>
          <w:rFonts w:ascii="Times New Roman" w:hAnsi="Times New Roman" w:cs="Times New Roman"/>
          <w:sz w:val="28"/>
          <w:szCs w:val="28"/>
          <w:lang w:val="en-US"/>
        </w:rPr>
        <w:t>08/2022/NQ-HĐND</w:t>
      </w:r>
      <w:r>
        <w:rPr>
          <w:rFonts w:ascii="Times New Roman" w:hAnsi="Times New Roman" w:cs="Times New Roman"/>
          <w:sz w:val="28"/>
          <w:szCs w:val="28"/>
        </w:rPr>
        <w:t xml:space="preserve"> và bổ sung thêm một số nội dung hỗ trợ phù hợp với quy định của Chương trình OCOP giai đoạn 2026 -2030, cụ thể như </w:t>
      </w:r>
      <w:r w:rsidRPr="00AA4869">
        <w:rPr>
          <w:rFonts w:ascii="Times New Roman" w:hAnsi="Times New Roman" w:cs="Times New Roman"/>
          <w:sz w:val="28"/>
          <w:szCs w:val="28"/>
        </w:rPr>
        <w:t>sau:</w:t>
      </w:r>
    </w:p>
    <w:p w:rsidR="0016450E" w:rsidRPr="0016450E" w:rsidRDefault="0016450E" w:rsidP="00282105">
      <w:pPr>
        <w:pStyle w:val="Heading1"/>
        <w:spacing w:after="120" w:line="252" w:lineRule="auto"/>
        <w:ind w:firstLine="567"/>
        <w:rPr>
          <w:rFonts w:ascii="Times New Roman" w:hAnsi="Times New Roman" w:cs="Times New Roman"/>
          <w:sz w:val="28"/>
          <w:szCs w:val="28"/>
          <w:lang w:val="nl-NL"/>
        </w:rPr>
      </w:pPr>
      <w:r w:rsidRPr="0016450E">
        <w:rPr>
          <w:rFonts w:ascii="Times New Roman" w:hAnsi="Times New Roman" w:cs="Times New Roman"/>
          <w:sz w:val="28"/>
          <w:szCs w:val="28"/>
          <w:lang w:val="nl-NL"/>
        </w:rPr>
        <w:t>Điều 1. Phạm vi điều chỉnh</w:t>
      </w:r>
    </w:p>
    <w:p w:rsidR="0016450E" w:rsidRPr="0016450E" w:rsidRDefault="0016450E" w:rsidP="00282105">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sz w:val="28"/>
          <w:szCs w:val="28"/>
          <w:lang w:val="nl-NL"/>
        </w:rPr>
        <w:t>Nghị quyết này quy định chính sách hỗ trợ Chương trình mỗi xã một sản phẩm (OCOP) trên địa bàn tỉnh Khánh Hòa giai đoạn 202</w:t>
      </w:r>
      <w:r w:rsidRPr="0016450E">
        <w:rPr>
          <w:rFonts w:ascii="Times New Roman" w:hAnsi="Times New Roman" w:cs="Times New Roman"/>
          <w:sz w:val="28"/>
          <w:szCs w:val="28"/>
        </w:rPr>
        <w:t>6</w:t>
      </w:r>
      <w:r w:rsidRPr="0016450E">
        <w:rPr>
          <w:rFonts w:ascii="Times New Roman" w:hAnsi="Times New Roman" w:cs="Times New Roman"/>
          <w:sz w:val="28"/>
          <w:szCs w:val="28"/>
          <w:lang w:val="nl-NL"/>
        </w:rPr>
        <w:t>-20</w:t>
      </w:r>
      <w:r w:rsidRPr="0016450E">
        <w:rPr>
          <w:rFonts w:ascii="Times New Roman" w:hAnsi="Times New Roman" w:cs="Times New Roman"/>
          <w:sz w:val="28"/>
          <w:szCs w:val="28"/>
        </w:rPr>
        <w:t>30</w:t>
      </w:r>
      <w:r w:rsidRPr="0016450E">
        <w:rPr>
          <w:rFonts w:ascii="Times New Roman" w:hAnsi="Times New Roman" w:cs="Times New Roman"/>
          <w:sz w:val="28"/>
          <w:szCs w:val="28"/>
          <w:lang w:val="nl-NL"/>
        </w:rPr>
        <w:t>.</w:t>
      </w:r>
    </w:p>
    <w:p w:rsidR="0016450E" w:rsidRPr="0016450E" w:rsidRDefault="0016450E" w:rsidP="00282105">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sz w:val="28"/>
          <w:szCs w:val="28"/>
          <w:lang w:val="nl-NL"/>
        </w:rPr>
        <w:t>Các trường hợp được hưởng hỗ trợ từ các chính sách của Trung ương không thuộc phạm vi điều chỉnh của Nghị quyết này.</w:t>
      </w:r>
    </w:p>
    <w:p w:rsidR="0016450E" w:rsidRPr="0016450E" w:rsidRDefault="0016450E" w:rsidP="00282105">
      <w:pPr>
        <w:spacing w:after="120" w:line="252" w:lineRule="auto"/>
        <w:ind w:firstLine="567"/>
        <w:jc w:val="both"/>
        <w:rPr>
          <w:rFonts w:ascii="Times New Roman" w:hAnsi="Times New Roman" w:cs="Times New Roman"/>
          <w:b/>
          <w:sz w:val="28"/>
          <w:szCs w:val="28"/>
          <w:lang w:val="nl-NL"/>
        </w:rPr>
      </w:pPr>
      <w:r w:rsidRPr="0016450E">
        <w:rPr>
          <w:rFonts w:ascii="Times New Roman" w:hAnsi="Times New Roman" w:cs="Times New Roman"/>
          <w:b/>
          <w:sz w:val="28"/>
          <w:szCs w:val="28"/>
          <w:lang w:val="nl-NL"/>
        </w:rPr>
        <w:t>Điều 2. Đối tượng áp dụng</w:t>
      </w:r>
    </w:p>
    <w:p w:rsidR="0016450E" w:rsidRPr="0016450E" w:rsidRDefault="0016450E" w:rsidP="007404A0">
      <w:pPr>
        <w:pStyle w:val="NormalWeb"/>
        <w:shd w:val="clear" w:color="auto" w:fill="FFFFFF"/>
        <w:spacing w:before="0" w:beforeAutospacing="0" w:after="120" w:afterAutospacing="0" w:line="252" w:lineRule="auto"/>
        <w:ind w:firstLine="709"/>
        <w:jc w:val="both"/>
        <w:rPr>
          <w:sz w:val="28"/>
          <w:szCs w:val="28"/>
          <w:shd w:val="clear" w:color="auto" w:fill="FFFFFF"/>
          <w:lang w:val="nl-NL"/>
        </w:rPr>
      </w:pPr>
      <w:r w:rsidRPr="0016450E">
        <w:rPr>
          <w:sz w:val="28"/>
          <w:szCs w:val="28"/>
          <w:shd w:val="clear" w:color="auto" w:fill="FFFFFF"/>
          <w:lang w:val="vi-VN"/>
        </w:rPr>
        <w:lastRenderedPageBreak/>
        <w:t>1.</w:t>
      </w:r>
      <w:r w:rsidRPr="0016450E">
        <w:rPr>
          <w:sz w:val="28"/>
          <w:szCs w:val="28"/>
          <w:shd w:val="clear" w:color="auto" w:fill="FFFFFF"/>
          <w:lang w:val="nl-NL"/>
        </w:rPr>
        <w:t xml:space="preserve"> Chủ thể thực hiện</w:t>
      </w:r>
      <w:r w:rsidRPr="0016450E">
        <w:rPr>
          <w:sz w:val="28"/>
          <w:szCs w:val="28"/>
          <w:shd w:val="clear" w:color="auto" w:fill="FFFFFF"/>
          <w:lang w:val="vi-VN"/>
        </w:rPr>
        <w:t>: Hợp tác xã, tổ hợp tác, doanh nghiệp nhỏ và vừa, trang trại và hộ sản xuất có đăng ký kinh doanh trên địa bàn tỉnh Khánh Hòa tham gia Chương trình OCOP. Đối với nhóm sản phẩm dịch vụ du lịch cộng đồng, du lịch sinh thái và điểm du lịch, chủ thể thực hiện, bao gồm: các đối tượng nêu trên và các hội, hiệp hội, trung tâm điều hành hoặc tổ chức tương đương trên địa bàn tỉnh Khánh Hòa tham gia Chương trình OCOP.</w:t>
      </w:r>
    </w:p>
    <w:p w:rsidR="007404A0" w:rsidRPr="007404A0" w:rsidRDefault="007404A0" w:rsidP="007404A0">
      <w:pPr>
        <w:shd w:val="clear" w:color="auto" w:fill="FFFFFF"/>
        <w:spacing w:after="120"/>
        <w:ind w:firstLine="709"/>
        <w:jc w:val="both"/>
        <w:rPr>
          <w:rFonts w:ascii="Times New Roman" w:hAnsi="Times New Roman" w:cs="Times New Roman"/>
          <w:color w:val="FF0000"/>
          <w:sz w:val="28"/>
          <w:szCs w:val="28"/>
          <w:shd w:val="clear" w:color="auto" w:fill="FFFFFF"/>
        </w:rPr>
      </w:pPr>
      <w:r w:rsidRPr="007404A0">
        <w:rPr>
          <w:rFonts w:ascii="Times New Roman" w:hAnsi="Times New Roman" w:cs="Times New Roman"/>
          <w:sz w:val="28"/>
          <w:szCs w:val="28"/>
          <w:shd w:val="clear" w:color="auto" w:fill="FFFFFF"/>
        </w:rPr>
        <w:t>2.</w:t>
      </w:r>
      <w:r w:rsidRPr="007404A0">
        <w:rPr>
          <w:rFonts w:ascii="Times New Roman" w:hAnsi="Times New Roman" w:cs="Times New Roman"/>
          <w:szCs w:val="28"/>
          <w:shd w:val="clear" w:color="auto" w:fill="FFFFFF"/>
        </w:rPr>
        <w:t xml:space="preserve"> </w:t>
      </w:r>
      <w:r w:rsidRPr="007404A0">
        <w:rPr>
          <w:rFonts w:ascii="Times New Roman" w:hAnsi="Times New Roman" w:cs="Times New Roman"/>
          <w:color w:val="FF0000"/>
          <w:sz w:val="28"/>
          <w:szCs w:val="28"/>
        </w:rPr>
        <w:t xml:space="preserve">Chủ thể quy định tại khoản 1 Điều này có sản phẩm </w:t>
      </w:r>
      <w:r w:rsidR="003E0DE2">
        <w:rPr>
          <w:rFonts w:ascii="Times New Roman" w:hAnsi="Times New Roman" w:cs="Times New Roman"/>
          <w:color w:val="FF0000"/>
          <w:sz w:val="28"/>
          <w:szCs w:val="28"/>
        </w:rPr>
        <w:t xml:space="preserve">OCOP </w:t>
      </w:r>
      <w:r w:rsidRPr="007404A0">
        <w:rPr>
          <w:rFonts w:ascii="Times New Roman" w:hAnsi="Times New Roman" w:cs="Times New Roman"/>
          <w:color w:val="FF0000"/>
          <w:sz w:val="28"/>
          <w:szCs w:val="28"/>
        </w:rPr>
        <w:t>được công nhận đạt từ 03 sao trở lên và được cấp có thẩm quyền phê duyệt lựa chọn trở thành “Đại sứ du lịch”.</w:t>
      </w:r>
    </w:p>
    <w:p w:rsidR="0016450E" w:rsidRPr="0016450E" w:rsidRDefault="0016450E" w:rsidP="00282105">
      <w:pPr>
        <w:shd w:val="clear" w:color="auto" w:fill="FFFFFF"/>
        <w:spacing w:after="120" w:line="252" w:lineRule="auto"/>
        <w:ind w:firstLine="567"/>
        <w:jc w:val="both"/>
        <w:rPr>
          <w:rFonts w:ascii="Times New Roman" w:hAnsi="Times New Roman" w:cs="Times New Roman"/>
          <w:sz w:val="28"/>
          <w:szCs w:val="28"/>
          <w:shd w:val="clear" w:color="auto" w:fill="FFFFFF"/>
        </w:rPr>
      </w:pPr>
      <w:r w:rsidRPr="0016450E">
        <w:rPr>
          <w:rFonts w:ascii="Times New Roman" w:hAnsi="Times New Roman" w:cs="Times New Roman"/>
          <w:sz w:val="28"/>
          <w:szCs w:val="28"/>
          <w:shd w:val="clear" w:color="auto" w:fill="FFFFFF"/>
        </w:rPr>
        <w:t>3. Các cơ quan, đơn vị, tổ chức, cá nhân có liên quan trong việc thực hiện Nghị quyết này.</w:t>
      </w:r>
    </w:p>
    <w:p w:rsidR="0016450E" w:rsidRPr="0016450E" w:rsidRDefault="0016450E" w:rsidP="00282105">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b/>
          <w:sz w:val="28"/>
          <w:szCs w:val="28"/>
          <w:lang w:val="nl-NL"/>
        </w:rPr>
        <w:t>Điều 3. Điều kiện và phương thức hỗ trợ</w:t>
      </w:r>
    </w:p>
    <w:p w:rsidR="0016450E" w:rsidRPr="0016450E" w:rsidRDefault="0016450E" w:rsidP="00282105">
      <w:pPr>
        <w:spacing w:after="120" w:line="252" w:lineRule="auto"/>
        <w:ind w:firstLine="567"/>
        <w:jc w:val="both"/>
        <w:rPr>
          <w:rFonts w:ascii="Times New Roman" w:hAnsi="Times New Roman" w:cs="Times New Roman"/>
          <w:sz w:val="28"/>
          <w:szCs w:val="28"/>
        </w:rPr>
      </w:pPr>
      <w:r w:rsidRPr="0016450E">
        <w:rPr>
          <w:rFonts w:ascii="Times New Roman" w:hAnsi="Times New Roman" w:cs="Times New Roman"/>
          <w:sz w:val="28"/>
          <w:szCs w:val="28"/>
          <w:lang w:val="nl-NL"/>
        </w:rPr>
        <w:t>1. Điều kiện hỗ trợ đối với nội dung hỗ trợ quy định tại khoản 2 Điều 4 Nghị quyết:</w:t>
      </w:r>
      <w:r w:rsidRPr="0016450E">
        <w:rPr>
          <w:rFonts w:ascii="Times New Roman" w:hAnsi="Times New Roman" w:cs="Times New Roman"/>
          <w:sz w:val="28"/>
          <w:szCs w:val="28"/>
        </w:rPr>
        <w:t xml:space="preserve"> </w:t>
      </w:r>
      <w:r w:rsidRPr="0016450E">
        <w:rPr>
          <w:rFonts w:ascii="Times New Roman" w:hAnsi="Times New Roman" w:cs="Times New Roman"/>
          <w:sz w:val="28"/>
          <w:szCs w:val="28"/>
          <w:lang w:val="nl-NL"/>
        </w:rPr>
        <w:t xml:space="preserve">Đối tượng quy định tại </w:t>
      </w:r>
      <w:r w:rsidRPr="0016450E">
        <w:rPr>
          <w:rFonts w:ascii="Times New Roman" w:hAnsi="Times New Roman" w:cs="Times New Roman"/>
          <w:sz w:val="28"/>
          <w:szCs w:val="28"/>
        </w:rPr>
        <w:t xml:space="preserve">khoản 1 </w:t>
      </w:r>
      <w:r w:rsidRPr="0016450E">
        <w:rPr>
          <w:rFonts w:ascii="Times New Roman" w:hAnsi="Times New Roman" w:cs="Times New Roman"/>
          <w:sz w:val="28"/>
          <w:szCs w:val="28"/>
          <w:lang w:val="nl-NL"/>
        </w:rPr>
        <w:t xml:space="preserve">Điều 2 Nghị quyết này có sản phẩm đăng ký tham gia Chương trình OCOP, được Ủy ban nhân dân cấp </w:t>
      </w:r>
      <w:r w:rsidRPr="0016450E">
        <w:rPr>
          <w:rFonts w:ascii="Times New Roman" w:hAnsi="Times New Roman" w:cs="Times New Roman"/>
          <w:sz w:val="28"/>
          <w:szCs w:val="28"/>
        </w:rPr>
        <w:t>xã</w:t>
      </w:r>
      <w:r w:rsidRPr="0016450E">
        <w:rPr>
          <w:rFonts w:ascii="Times New Roman" w:hAnsi="Times New Roman" w:cs="Times New Roman"/>
          <w:sz w:val="28"/>
          <w:szCs w:val="28"/>
          <w:lang w:val="nl-NL"/>
        </w:rPr>
        <w:t xml:space="preserve"> xét chọn và đề nghị</w:t>
      </w:r>
      <w:r w:rsidRPr="0016450E">
        <w:rPr>
          <w:rFonts w:ascii="Times New Roman" w:hAnsi="Times New Roman" w:cs="Times New Roman"/>
          <w:sz w:val="28"/>
          <w:szCs w:val="28"/>
        </w:rPr>
        <w:t xml:space="preserve"> </w:t>
      </w:r>
      <w:r w:rsidRPr="0016450E">
        <w:rPr>
          <w:rFonts w:ascii="Times New Roman" w:hAnsi="Times New Roman" w:cs="Times New Roman"/>
          <w:sz w:val="28"/>
          <w:szCs w:val="28"/>
          <w:lang w:val="nl-NL"/>
        </w:rPr>
        <w:t>Ủy ban nhân dân tỉnh đưa vào kế hoạch thực hiện hằng năm; khi triển khai thực hiện phải tuân thủ theo đúng Chu trình OCOP.</w:t>
      </w:r>
    </w:p>
    <w:p w:rsidR="0016450E" w:rsidRPr="0016450E" w:rsidRDefault="0016450E" w:rsidP="00282105">
      <w:pPr>
        <w:spacing w:after="120" w:line="252" w:lineRule="auto"/>
        <w:ind w:firstLine="567"/>
        <w:jc w:val="both"/>
        <w:rPr>
          <w:rFonts w:ascii="Times New Roman" w:hAnsi="Times New Roman" w:cs="Times New Roman"/>
          <w:sz w:val="28"/>
          <w:szCs w:val="28"/>
        </w:rPr>
      </w:pPr>
      <w:r w:rsidRPr="0016450E">
        <w:rPr>
          <w:rFonts w:ascii="Times New Roman" w:hAnsi="Times New Roman" w:cs="Times New Roman"/>
          <w:sz w:val="28"/>
          <w:szCs w:val="28"/>
        </w:rPr>
        <w:t>2. Điều kiện hỗ trợ đối với nội dung hỗ trợ quy định tại khoản 3 Điều 4 Nghị quyết: Đáp ứng các tiêu chí điểm giới thiệu và bán sản phẩm OCOP theo quy định của Bộ Công Thương.</w:t>
      </w:r>
    </w:p>
    <w:p w:rsidR="004F7DC2" w:rsidRDefault="0016450E" w:rsidP="00282105">
      <w:pPr>
        <w:spacing w:after="120" w:line="252" w:lineRule="auto"/>
        <w:ind w:firstLine="567"/>
        <w:jc w:val="both"/>
        <w:rPr>
          <w:rFonts w:ascii="Times New Roman" w:hAnsi="Times New Roman" w:cs="Times New Roman"/>
          <w:sz w:val="28"/>
          <w:szCs w:val="28"/>
          <w:shd w:val="clear" w:color="auto" w:fill="FFFFFF"/>
        </w:rPr>
      </w:pPr>
      <w:r w:rsidRPr="0016450E">
        <w:rPr>
          <w:rFonts w:ascii="Times New Roman" w:hAnsi="Times New Roman" w:cs="Times New Roman"/>
          <w:sz w:val="28"/>
          <w:szCs w:val="28"/>
        </w:rPr>
        <w:t>3</w:t>
      </w:r>
      <w:r w:rsidRPr="0016450E">
        <w:rPr>
          <w:rFonts w:ascii="Times New Roman" w:hAnsi="Times New Roman" w:cs="Times New Roman"/>
          <w:sz w:val="28"/>
          <w:szCs w:val="28"/>
          <w:lang w:val="nl-NL"/>
        </w:rPr>
        <w:t xml:space="preserve">. Điều kiện hỗ trợ đối với nội dung hỗ trợ quy định tại Khoản </w:t>
      </w:r>
      <w:r w:rsidRPr="0016450E">
        <w:rPr>
          <w:rFonts w:ascii="Times New Roman" w:hAnsi="Times New Roman" w:cs="Times New Roman"/>
          <w:sz w:val="28"/>
          <w:szCs w:val="28"/>
        </w:rPr>
        <w:t>4</w:t>
      </w:r>
      <w:r w:rsidRPr="0016450E">
        <w:rPr>
          <w:rFonts w:ascii="Times New Roman" w:hAnsi="Times New Roman" w:cs="Times New Roman"/>
          <w:sz w:val="28"/>
          <w:szCs w:val="28"/>
          <w:lang w:val="nl-NL"/>
        </w:rPr>
        <w:t xml:space="preserve"> Điều 4 Nghị quyết: Đối tượng quy định tại </w:t>
      </w:r>
      <w:r w:rsidRPr="0016450E">
        <w:rPr>
          <w:rFonts w:ascii="Times New Roman" w:hAnsi="Times New Roman" w:cs="Times New Roman"/>
          <w:sz w:val="28"/>
          <w:szCs w:val="28"/>
        </w:rPr>
        <w:t xml:space="preserve">khoản 2 </w:t>
      </w:r>
      <w:r w:rsidRPr="0016450E">
        <w:rPr>
          <w:rFonts w:ascii="Times New Roman" w:hAnsi="Times New Roman" w:cs="Times New Roman"/>
          <w:sz w:val="28"/>
          <w:szCs w:val="28"/>
          <w:lang w:val="nl-NL"/>
        </w:rPr>
        <w:t xml:space="preserve">Điều 2 Nghị quyết này </w:t>
      </w:r>
      <w:r w:rsidRPr="0016450E">
        <w:rPr>
          <w:rFonts w:ascii="Times New Roman" w:hAnsi="Times New Roman" w:cs="Times New Roman"/>
          <w:sz w:val="28"/>
          <w:szCs w:val="28"/>
          <w:shd w:val="clear" w:color="auto" w:fill="FFFFFF"/>
        </w:rPr>
        <w:t xml:space="preserve">có sản phẩm </w:t>
      </w:r>
      <w:r w:rsidR="003C7CF5">
        <w:rPr>
          <w:rFonts w:ascii="Times New Roman" w:hAnsi="Times New Roman" w:cs="Times New Roman"/>
          <w:sz w:val="28"/>
          <w:szCs w:val="28"/>
          <w:shd w:val="clear" w:color="auto" w:fill="FFFFFF"/>
        </w:rPr>
        <w:t xml:space="preserve">OCOP </w:t>
      </w:r>
      <w:r w:rsidRPr="0016450E">
        <w:rPr>
          <w:rFonts w:ascii="Times New Roman" w:hAnsi="Times New Roman" w:cs="Times New Roman"/>
          <w:sz w:val="28"/>
          <w:szCs w:val="28"/>
          <w:shd w:val="clear" w:color="auto" w:fill="FFFFFF"/>
        </w:rPr>
        <w:t xml:space="preserve">được công nhận đạt từ 03 sao trở lên </w:t>
      </w:r>
      <w:r w:rsidRPr="0016450E">
        <w:rPr>
          <w:rFonts w:ascii="Times New Roman" w:hAnsi="Times New Roman" w:cs="Times New Roman"/>
          <w:sz w:val="28"/>
          <w:szCs w:val="28"/>
          <w:lang w:val="nl-NL"/>
        </w:rPr>
        <w:t>được cấp có thẩm quyền phê duyệt</w:t>
      </w:r>
      <w:r w:rsidRPr="0016450E">
        <w:rPr>
          <w:rFonts w:ascii="Times New Roman" w:hAnsi="Times New Roman" w:cs="Times New Roman"/>
          <w:sz w:val="28"/>
          <w:szCs w:val="28"/>
        </w:rPr>
        <w:t xml:space="preserve"> lựa chọn trở thành </w:t>
      </w:r>
      <w:r w:rsidR="004F7DC2" w:rsidRPr="0016450E">
        <w:rPr>
          <w:rFonts w:ascii="Times New Roman" w:hAnsi="Times New Roman" w:cs="Times New Roman"/>
          <w:sz w:val="28"/>
          <w:szCs w:val="28"/>
          <w:shd w:val="clear" w:color="auto" w:fill="FFFFFF"/>
        </w:rPr>
        <w:t>“Đại sứ du lịch”.</w:t>
      </w:r>
    </w:p>
    <w:p w:rsidR="0016450E" w:rsidRPr="0016450E" w:rsidRDefault="0016450E" w:rsidP="00282105">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sz w:val="28"/>
          <w:szCs w:val="28"/>
        </w:rPr>
        <w:t>4.</w:t>
      </w:r>
      <w:r w:rsidRPr="0016450E">
        <w:rPr>
          <w:rFonts w:ascii="Times New Roman" w:hAnsi="Times New Roman" w:cs="Times New Roman"/>
          <w:sz w:val="28"/>
          <w:szCs w:val="28"/>
          <w:lang w:val="nl-NL"/>
        </w:rPr>
        <w:t xml:space="preserve"> Phương thức hỗ trợ: Hỗ trợ sau đầu tư (trừ nội dung hỗ trợ quy định tại Khoản 1 Điều 4 Nghị quyết này).</w:t>
      </w:r>
    </w:p>
    <w:p w:rsidR="0016450E" w:rsidRPr="0016450E" w:rsidRDefault="0016450E" w:rsidP="00282105">
      <w:pPr>
        <w:spacing w:after="120" w:line="252" w:lineRule="auto"/>
        <w:ind w:firstLine="567"/>
        <w:jc w:val="both"/>
        <w:rPr>
          <w:rFonts w:ascii="Times New Roman" w:hAnsi="Times New Roman" w:cs="Times New Roman"/>
          <w:b/>
          <w:sz w:val="28"/>
          <w:szCs w:val="28"/>
          <w:lang w:val="nl-NL"/>
        </w:rPr>
      </w:pPr>
      <w:r w:rsidRPr="0016450E">
        <w:rPr>
          <w:rFonts w:ascii="Times New Roman" w:hAnsi="Times New Roman" w:cs="Times New Roman"/>
          <w:b/>
          <w:sz w:val="28"/>
          <w:szCs w:val="28"/>
          <w:lang w:val="nl-NL"/>
        </w:rPr>
        <w:t>Điều 4. Nội dung và định mức hỗ trợ</w:t>
      </w:r>
    </w:p>
    <w:p w:rsidR="0016450E" w:rsidRPr="0016450E" w:rsidRDefault="0016450E" w:rsidP="00282105">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sz w:val="28"/>
          <w:szCs w:val="28"/>
          <w:lang w:val="nl-NL"/>
        </w:rPr>
        <w:t>1. Hỗ trợ triển khai Chu trình OCOP thường niên</w:t>
      </w:r>
    </w:p>
    <w:p w:rsidR="0016450E" w:rsidRPr="0016450E" w:rsidRDefault="0016450E" w:rsidP="00282105">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sz w:val="28"/>
          <w:szCs w:val="28"/>
          <w:lang w:val="nl-NL"/>
        </w:rPr>
        <w:t>Chi theo dự toán được cấp có thẩm quyền phê duyệt, mức chi cụ thể:</w:t>
      </w:r>
    </w:p>
    <w:p w:rsidR="0016450E" w:rsidRPr="0016450E" w:rsidRDefault="0016450E" w:rsidP="00282105">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sz w:val="28"/>
          <w:szCs w:val="28"/>
          <w:lang w:val="nl-NL"/>
        </w:rPr>
        <w:t>a) Chi thuê đơn vị tư vấn hoặc tư vấn xây dựng dự án, hướng dẫn triển khai Chu trình OCOP thường niên: Mức dự toán thuê chuyên gia trong nước không quá 30.000.000 đồng/người/tháng (22 ngày/01 tháng).</w:t>
      </w:r>
    </w:p>
    <w:p w:rsidR="0016450E" w:rsidRPr="0016450E" w:rsidRDefault="0016450E" w:rsidP="00282105">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sz w:val="28"/>
          <w:szCs w:val="28"/>
          <w:lang w:val="nl-NL"/>
        </w:rPr>
        <w:t>b) Chi họp Hội đồng</w:t>
      </w:r>
      <w:r w:rsidR="003B2678">
        <w:rPr>
          <w:rFonts w:ascii="Times New Roman" w:hAnsi="Times New Roman" w:cs="Times New Roman"/>
          <w:sz w:val="28"/>
          <w:szCs w:val="28"/>
        </w:rPr>
        <w:t>, Tổ Tư vấn giúp việc Hội đồng</w:t>
      </w:r>
      <w:r w:rsidRPr="0016450E">
        <w:rPr>
          <w:rFonts w:ascii="Times New Roman" w:hAnsi="Times New Roman" w:cs="Times New Roman"/>
          <w:sz w:val="28"/>
          <w:szCs w:val="28"/>
          <w:lang w:val="nl-NL"/>
        </w:rPr>
        <w:t xml:space="preserve"> đánh giá, phân hạng sản phẩm OCOP cấp tỉnh</w:t>
      </w:r>
    </w:p>
    <w:p w:rsidR="0016450E" w:rsidRPr="0016450E" w:rsidRDefault="0016450E" w:rsidP="00282105">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sz w:val="28"/>
          <w:szCs w:val="28"/>
          <w:lang w:val="nl-NL"/>
        </w:rPr>
        <w:t>- Chi thành viên Hội đồng đánh giá, phân hạng:</w:t>
      </w:r>
    </w:p>
    <w:p w:rsidR="0016450E" w:rsidRPr="0016450E" w:rsidRDefault="0016450E" w:rsidP="00282105">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sz w:val="28"/>
          <w:szCs w:val="28"/>
          <w:lang w:val="nl-NL"/>
        </w:rPr>
        <w:t>+ Chủ tịch Hội đồng: 600.000 đồng/ngày;</w:t>
      </w:r>
    </w:p>
    <w:p w:rsidR="0016450E" w:rsidRPr="0016450E" w:rsidRDefault="0016450E" w:rsidP="00282105">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sz w:val="28"/>
          <w:szCs w:val="28"/>
          <w:lang w:val="nl-NL"/>
        </w:rPr>
        <w:t>+ Phó Chủ tịch Hội đồng và thành viên Hội đồng: 400.000 đồng/ngày;</w:t>
      </w:r>
    </w:p>
    <w:p w:rsidR="0016450E" w:rsidRPr="0016450E" w:rsidRDefault="0016450E" w:rsidP="00282105">
      <w:pPr>
        <w:spacing w:after="120" w:line="252" w:lineRule="auto"/>
        <w:ind w:firstLine="567"/>
        <w:jc w:val="both"/>
        <w:rPr>
          <w:rFonts w:ascii="Times New Roman" w:hAnsi="Times New Roman" w:cs="Times New Roman"/>
          <w:sz w:val="28"/>
          <w:szCs w:val="28"/>
        </w:rPr>
      </w:pPr>
      <w:r w:rsidRPr="0016450E">
        <w:rPr>
          <w:rFonts w:ascii="Times New Roman" w:hAnsi="Times New Roman" w:cs="Times New Roman"/>
          <w:sz w:val="28"/>
          <w:szCs w:val="28"/>
          <w:lang w:val="nl-NL"/>
        </w:rPr>
        <w:lastRenderedPageBreak/>
        <w:t>- Chi thành viên Tổ tư vấn, giúp việc:</w:t>
      </w:r>
      <w:r w:rsidRPr="0016450E">
        <w:rPr>
          <w:rFonts w:ascii="Times New Roman" w:hAnsi="Times New Roman" w:cs="Times New Roman"/>
          <w:sz w:val="28"/>
          <w:szCs w:val="28"/>
        </w:rPr>
        <w:t xml:space="preserve"> 2</w:t>
      </w:r>
      <w:r w:rsidRPr="0016450E">
        <w:rPr>
          <w:rFonts w:ascii="Times New Roman" w:hAnsi="Times New Roman" w:cs="Times New Roman"/>
          <w:sz w:val="28"/>
          <w:szCs w:val="28"/>
          <w:lang w:val="nl-NL"/>
        </w:rPr>
        <w:t>00.000 đồng/ngày</w:t>
      </w:r>
      <w:r w:rsidRPr="0016450E">
        <w:rPr>
          <w:rFonts w:ascii="Times New Roman" w:hAnsi="Times New Roman" w:cs="Times New Roman"/>
          <w:sz w:val="28"/>
          <w:szCs w:val="28"/>
        </w:rPr>
        <w:t>.</w:t>
      </w:r>
    </w:p>
    <w:p w:rsidR="0016450E" w:rsidRPr="0016450E" w:rsidRDefault="0016450E" w:rsidP="00282105">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sz w:val="28"/>
          <w:szCs w:val="28"/>
          <w:lang w:val="nl-NL"/>
        </w:rPr>
        <w:t>2. Hỗ trợ hoàn thiện sản phẩm đối với các chủ thể có sản phẩm tham gia Chương trình</w:t>
      </w:r>
    </w:p>
    <w:p w:rsidR="0016450E" w:rsidRPr="0016450E" w:rsidRDefault="0016450E" w:rsidP="00282105">
      <w:pPr>
        <w:spacing w:after="120" w:line="252" w:lineRule="auto"/>
        <w:ind w:firstLine="567"/>
        <w:jc w:val="both"/>
        <w:rPr>
          <w:rFonts w:ascii="Times New Roman" w:hAnsi="Times New Roman" w:cs="Times New Roman"/>
          <w:spacing w:val="-4"/>
          <w:sz w:val="28"/>
          <w:szCs w:val="28"/>
        </w:rPr>
      </w:pPr>
      <w:r w:rsidRPr="0016450E">
        <w:rPr>
          <w:rFonts w:ascii="Times New Roman" w:hAnsi="Times New Roman" w:cs="Times New Roman"/>
          <w:spacing w:val="-4"/>
          <w:sz w:val="28"/>
          <w:szCs w:val="28"/>
        </w:rPr>
        <w:t>a</w:t>
      </w:r>
      <w:r w:rsidRPr="0016450E">
        <w:rPr>
          <w:rFonts w:ascii="Times New Roman" w:hAnsi="Times New Roman" w:cs="Times New Roman"/>
          <w:spacing w:val="-4"/>
          <w:sz w:val="28"/>
          <w:szCs w:val="28"/>
          <w:lang w:val="nl-NL"/>
        </w:rPr>
        <w:t>)</w:t>
      </w:r>
      <w:r w:rsidRPr="0016450E">
        <w:rPr>
          <w:rFonts w:ascii="Times New Roman" w:hAnsi="Times New Roman" w:cs="Times New Roman"/>
          <w:spacing w:val="-4"/>
          <w:sz w:val="28"/>
          <w:szCs w:val="28"/>
        </w:rPr>
        <w:t xml:space="preserve"> </w:t>
      </w:r>
      <w:r w:rsidRPr="0016450E">
        <w:rPr>
          <w:rFonts w:ascii="Times New Roman" w:hAnsi="Times New Roman" w:cs="Times New Roman"/>
          <w:spacing w:val="-4"/>
          <w:sz w:val="28"/>
          <w:szCs w:val="28"/>
          <w:lang w:val="nl-NL"/>
        </w:rPr>
        <w:t xml:space="preserve">Kiểm nghiệm các chỉ tiêu an toàn thực phẩm, chỉ tiêu chất lượng sản phẩm: </w:t>
      </w:r>
    </w:p>
    <w:p w:rsidR="0016450E" w:rsidRPr="0016450E" w:rsidRDefault="0016450E" w:rsidP="00282105">
      <w:pPr>
        <w:spacing w:after="120" w:line="252" w:lineRule="auto"/>
        <w:ind w:firstLine="567"/>
        <w:jc w:val="both"/>
        <w:rPr>
          <w:rFonts w:ascii="Times New Roman" w:hAnsi="Times New Roman" w:cs="Times New Roman"/>
          <w:spacing w:val="-4"/>
          <w:sz w:val="28"/>
          <w:szCs w:val="28"/>
        </w:rPr>
      </w:pPr>
      <w:r w:rsidRPr="0016450E">
        <w:rPr>
          <w:rFonts w:ascii="Times New Roman" w:hAnsi="Times New Roman" w:cs="Times New Roman"/>
          <w:spacing w:val="-4"/>
          <w:sz w:val="28"/>
          <w:szCs w:val="28"/>
        </w:rPr>
        <w:t>- Đối với chủ thể tham gia lần đầu: Hỗ trợ 70% chi phí, tối đa không quá 14 triệu đồng/sản phẩm.</w:t>
      </w:r>
    </w:p>
    <w:p w:rsidR="0016450E" w:rsidRPr="0016450E" w:rsidRDefault="0016450E" w:rsidP="00282105">
      <w:pPr>
        <w:spacing w:after="120" w:line="252" w:lineRule="auto"/>
        <w:ind w:firstLine="567"/>
        <w:jc w:val="both"/>
        <w:rPr>
          <w:rFonts w:ascii="Times New Roman" w:hAnsi="Times New Roman" w:cs="Times New Roman"/>
          <w:spacing w:val="-4"/>
          <w:sz w:val="28"/>
          <w:szCs w:val="28"/>
        </w:rPr>
      </w:pPr>
      <w:r w:rsidRPr="0016450E">
        <w:rPr>
          <w:rFonts w:ascii="Times New Roman" w:hAnsi="Times New Roman" w:cs="Times New Roman"/>
          <w:spacing w:val="-4"/>
          <w:sz w:val="28"/>
          <w:szCs w:val="28"/>
        </w:rPr>
        <w:t>- Đối với chủ thể tham gia đánh giá lại sau khi hết thời hạn công nhận: Hỗ trợ 50%  mức hỗ trợ đối với chủ thể tham gia lần đầu, tối đa không quá 07 triệu đồng/sản phẩm.</w:t>
      </w:r>
    </w:p>
    <w:p w:rsidR="0016450E" w:rsidRPr="0016450E" w:rsidRDefault="0016450E" w:rsidP="00282105">
      <w:pPr>
        <w:spacing w:after="120" w:line="252" w:lineRule="auto"/>
        <w:ind w:firstLine="567"/>
        <w:jc w:val="both"/>
        <w:rPr>
          <w:rFonts w:ascii="Times New Roman" w:hAnsi="Times New Roman" w:cs="Times New Roman"/>
          <w:spacing w:val="2"/>
          <w:sz w:val="28"/>
          <w:szCs w:val="28"/>
        </w:rPr>
      </w:pPr>
      <w:r w:rsidRPr="0016450E">
        <w:rPr>
          <w:rFonts w:ascii="Times New Roman" w:hAnsi="Times New Roman" w:cs="Times New Roman"/>
          <w:spacing w:val="2"/>
          <w:sz w:val="28"/>
          <w:szCs w:val="28"/>
        </w:rPr>
        <w:t xml:space="preserve">b) Xây dựng, áp dụng hệ thống quản lý chất lượng tiên tiến </w:t>
      </w:r>
      <w:r w:rsidR="004F7DC2" w:rsidRPr="004F7DC2">
        <w:rPr>
          <w:rFonts w:ascii="Times New Roman" w:hAnsi="Times New Roman" w:cs="Times New Roman"/>
          <w:spacing w:val="2"/>
          <w:sz w:val="28"/>
          <w:szCs w:val="28"/>
        </w:rPr>
        <w:t>(</w:t>
      </w:r>
      <w:r w:rsidR="004F7DC2" w:rsidRPr="004F7DC2">
        <w:rPr>
          <w:rFonts w:ascii="Times New Roman" w:hAnsi="Times New Roman" w:cs="Times New Roman"/>
          <w:color w:val="FF0000"/>
          <w:sz w:val="28"/>
          <w:szCs w:val="28"/>
          <w:lang w:val="en-GB"/>
        </w:rPr>
        <w:t>GMP, ISO, HACCP, VietGAP, BRC, Halal, FDA..…)</w:t>
      </w:r>
      <w:r w:rsidRPr="004F7DC2">
        <w:rPr>
          <w:rFonts w:ascii="Times New Roman" w:hAnsi="Times New Roman" w:cs="Times New Roman"/>
          <w:spacing w:val="2"/>
          <w:sz w:val="28"/>
          <w:szCs w:val="28"/>
        </w:rPr>
        <w:t>:</w:t>
      </w:r>
      <w:r w:rsidRPr="0016450E">
        <w:rPr>
          <w:rFonts w:ascii="Times New Roman" w:hAnsi="Times New Roman" w:cs="Times New Roman"/>
          <w:spacing w:val="2"/>
          <w:sz w:val="28"/>
          <w:szCs w:val="28"/>
        </w:rPr>
        <w:t xml:space="preserve"> Hỗ trợ một lần 100% chi phí đánh giá chứng nhận lần đầu, tối đa không quá 40 triệu đồng/hệ thống trong trường hợp chủ thể tự thực hiện và tối đa không quá 50 triệu đồng/hệ thống trong trường hợp chủ thể thuê tư vấn thực hiện.</w:t>
      </w:r>
    </w:p>
    <w:p w:rsidR="0016450E" w:rsidRPr="0016450E" w:rsidRDefault="0016450E" w:rsidP="00282105">
      <w:pPr>
        <w:spacing w:after="120" w:line="252" w:lineRule="auto"/>
        <w:ind w:firstLine="567"/>
        <w:jc w:val="both"/>
        <w:rPr>
          <w:rFonts w:ascii="Times New Roman" w:hAnsi="Times New Roman" w:cs="Times New Roman"/>
          <w:spacing w:val="2"/>
          <w:sz w:val="28"/>
          <w:szCs w:val="28"/>
        </w:rPr>
      </w:pPr>
      <w:r w:rsidRPr="0016450E">
        <w:rPr>
          <w:rFonts w:ascii="Times New Roman" w:hAnsi="Times New Roman" w:cs="Times New Roman"/>
          <w:spacing w:val="2"/>
          <w:sz w:val="28"/>
          <w:szCs w:val="28"/>
        </w:rPr>
        <w:t xml:space="preserve">c) Đánh giá hợp chuẩn, hợp quy các sản phẩm theo Tiêu chuẩn quốc gia, quy chuẩn kỹ thuật: Hỗ trợ 100% chi phí đánh giá lần đầu, tối đa không quá 20 triệu đồng/sản phẩm </w:t>
      </w:r>
      <w:r w:rsidRPr="0016450E">
        <w:rPr>
          <w:rFonts w:ascii="Times New Roman" w:hAnsi="Times New Roman" w:cs="Times New Roman"/>
          <w:sz w:val="28"/>
          <w:szCs w:val="28"/>
        </w:rPr>
        <w:t>và không quá 40 triệu đồng/chủ thể.</w:t>
      </w:r>
    </w:p>
    <w:p w:rsidR="0016450E" w:rsidRPr="0016450E" w:rsidRDefault="0016450E" w:rsidP="00282105">
      <w:pPr>
        <w:spacing w:after="120" w:line="252" w:lineRule="auto"/>
        <w:ind w:firstLine="567"/>
        <w:jc w:val="both"/>
        <w:rPr>
          <w:rFonts w:ascii="Times New Roman" w:hAnsi="Times New Roman" w:cs="Times New Roman"/>
          <w:sz w:val="28"/>
          <w:szCs w:val="28"/>
        </w:rPr>
      </w:pPr>
      <w:r w:rsidRPr="0016450E">
        <w:rPr>
          <w:rFonts w:ascii="Times New Roman" w:hAnsi="Times New Roman" w:cs="Times New Roman"/>
          <w:sz w:val="28"/>
          <w:szCs w:val="28"/>
        </w:rPr>
        <w:t>d) Xây dựng trang thông tin điện tử giới thiệu sản phẩm, bán hàng trực tuyến: Hỗ trợ một lần 50% chi phí, tối đa không quá 20 triệu đồng/chủ thể.</w:t>
      </w:r>
    </w:p>
    <w:p w:rsidR="0016450E" w:rsidRPr="0016450E" w:rsidRDefault="0016450E" w:rsidP="00282105">
      <w:pPr>
        <w:spacing w:after="120" w:line="252" w:lineRule="auto"/>
        <w:ind w:firstLine="567"/>
        <w:jc w:val="both"/>
        <w:rPr>
          <w:rFonts w:ascii="Times New Roman" w:hAnsi="Times New Roman" w:cs="Times New Roman"/>
          <w:sz w:val="28"/>
          <w:szCs w:val="28"/>
        </w:rPr>
      </w:pPr>
      <w:r w:rsidRPr="0016450E">
        <w:rPr>
          <w:rFonts w:ascii="Times New Roman" w:hAnsi="Times New Roman" w:cs="Times New Roman"/>
          <w:sz w:val="28"/>
          <w:szCs w:val="28"/>
        </w:rPr>
        <w:t>e) Thiết kế bao bì, nhãn mác sản phẩm: Hỗ trợ 100% chi phí, tối đa không quá 20 triệu đồng/sản phẩm và không quá 40 triệu đồng/chủ thể.</w:t>
      </w:r>
    </w:p>
    <w:p w:rsidR="0016450E" w:rsidRPr="0016450E" w:rsidRDefault="0016450E" w:rsidP="00282105">
      <w:pPr>
        <w:spacing w:after="120" w:line="252" w:lineRule="auto"/>
        <w:ind w:firstLine="567"/>
        <w:jc w:val="both"/>
        <w:rPr>
          <w:rFonts w:ascii="Times New Roman" w:hAnsi="Times New Roman" w:cs="Times New Roman"/>
          <w:sz w:val="28"/>
          <w:szCs w:val="28"/>
        </w:rPr>
      </w:pPr>
      <w:r w:rsidRPr="0016450E">
        <w:rPr>
          <w:rFonts w:ascii="Times New Roman" w:hAnsi="Times New Roman" w:cs="Times New Roman"/>
          <w:sz w:val="28"/>
          <w:szCs w:val="28"/>
        </w:rPr>
        <w:t>f) Truy xuất nguồn gốc sản phẩm, đăng ký mã số mã vạch: Hỗ trợ 100% chi phí, tối đa không quá 20 triệu đồng/sản phẩm và không quá 40 triệu đồng/chủ thể.</w:t>
      </w:r>
    </w:p>
    <w:p w:rsidR="0016450E" w:rsidRPr="0016450E" w:rsidRDefault="0016450E" w:rsidP="00282105">
      <w:pPr>
        <w:spacing w:after="120" w:line="252" w:lineRule="auto"/>
        <w:ind w:firstLine="567"/>
        <w:jc w:val="both"/>
        <w:rPr>
          <w:rFonts w:ascii="Times New Roman" w:hAnsi="Times New Roman" w:cs="Times New Roman"/>
          <w:sz w:val="28"/>
          <w:szCs w:val="28"/>
        </w:rPr>
      </w:pPr>
      <w:r w:rsidRPr="0016450E">
        <w:rPr>
          <w:rFonts w:ascii="Times New Roman" w:hAnsi="Times New Roman" w:cs="Times New Roman"/>
          <w:sz w:val="28"/>
          <w:szCs w:val="28"/>
        </w:rPr>
        <w:t xml:space="preserve">g) Xây dựng câu chuyện sản phẩm: Hỗ trợ 100% chi phí, tối đa không quá 03 triệu đồng/sản phẩm, với điều kiện câu chuyện sản phẩm được Ủy ban nhân dân cấp xã đánh giá đạt tiêu chí </w:t>
      </w:r>
      <w:r w:rsidRPr="007404A0">
        <w:rPr>
          <w:rFonts w:ascii="Times New Roman" w:hAnsi="Times New Roman" w:cs="Times New Roman"/>
          <w:color w:val="FF0000"/>
          <w:sz w:val="28"/>
          <w:szCs w:val="28"/>
        </w:rPr>
        <w:t>“Bản sắc/trí tuệ địa phương”</w:t>
      </w:r>
      <w:r w:rsidRPr="0016450E">
        <w:rPr>
          <w:rFonts w:ascii="Times New Roman" w:hAnsi="Times New Roman" w:cs="Times New Roman"/>
          <w:sz w:val="28"/>
          <w:szCs w:val="28"/>
        </w:rPr>
        <w:t xml:space="preserve"> trong Báo cáo đánh giá của Ủy ban nhân dân cấp xã về việc đánh giá một số nội dung của Hồ sơ sản phẩm đăng ký tham gia đánh giá sản phẩm OCOP.</w:t>
      </w:r>
    </w:p>
    <w:p w:rsidR="00173F35" w:rsidRPr="00173F35" w:rsidRDefault="0016450E" w:rsidP="00173F35">
      <w:pPr>
        <w:spacing w:after="120"/>
        <w:ind w:firstLine="709"/>
        <w:jc w:val="both"/>
        <w:rPr>
          <w:rFonts w:ascii="Times New Roman" w:hAnsi="Times New Roman" w:cs="Times New Roman"/>
          <w:color w:val="FF0000"/>
          <w:sz w:val="28"/>
          <w:szCs w:val="28"/>
        </w:rPr>
      </w:pPr>
      <w:r w:rsidRPr="00173F35">
        <w:rPr>
          <w:rFonts w:ascii="Times New Roman" w:hAnsi="Times New Roman" w:cs="Times New Roman"/>
          <w:sz w:val="28"/>
          <w:szCs w:val="28"/>
        </w:rPr>
        <w:t xml:space="preserve">h) </w:t>
      </w:r>
      <w:r w:rsidR="00173F35" w:rsidRPr="00173F35">
        <w:rPr>
          <w:rFonts w:ascii="Times New Roman" w:hAnsi="Times New Roman" w:cs="Times New Roman"/>
          <w:color w:val="FF0000"/>
          <w:sz w:val="28"/>
          <w:szCs w:val="28"/>
        </w:rPr>
        <w:t>Xây dựng các mô hình phát triển du lịch nông thôn theo các loại hình: du lịch cộng đồng, du lịch nông nghiệp, du lịch sinh thái, du lịch gắn với bảo tồn thiên nhiên, du lịch làng nghề, du lịch làng thông minh, du lịch không phát thải.</w:t>
      </w:r>
      <w:r w:rsidR="00173F35" w:rsidRPr="00173F35">
        <w:rPr>
          <w:rFonts w:ascii="Times New Roman" w:hAnsi="Times New Roman" w:cs="Times New Roman"/>
          <w:sz w:val="28"/>
          <w:szCs w:val="28"/>
        </w:rPr>
        <w:t xml:space="preserve"> Nội dung hỗ trợ: cải tạo cảnh quan, môi trường trong cộng đồng làm du lịch/ điểm du lịch; xây dựng/sửa chửa nhà vệ sinh; trồng hoa, cây cảnh; xây dựng bộ nhận diện quảng bá sản phẩm du lịch; tuyên truyền, quảng bá du lịch. Hỗ trợ tối đa 50% chi phí nhưng không quá 300 triệu đồng/sản phẩm dịch vụ du lịch cộng đồng, du lịch sinh thái và điểm du lịch. </w:t>
      </w:r>
      <w:r w:rsidR="00173F35" w:rsidRPr="00173F35">
        <w:rPr>
          <w:rFonts w:ascii="Times New Roman" w:hAnsi="Times New Roman" w:cs="Times New Roman"/>
          <w:color w:val="FF0000"/>
          <w:sz w:val="28"/>
          <w:szCs w:val="28"/>
        </w:rPr>
        <w:t xml:space="preserve">Trong đó, ưu tiên hỗ trợ đối với các sản phẩm gắn với bảo tồn và phát huy giá trị văn hóa truyền thống; sản phẩm tại khu </w:t>
      </w:r>
      <w:r w:rsidR="00173F35" w:rsidRPr="00173F35">
        <w:rPr>
          <w:rFonts w:ascii="Times New Roman" w:hAnsi="Times New Roman" w:cs="Times New Roman"/>
          <w:color w:val="FF0000"/>
          <w:sz w:val="28"/>
          <w:szCs w:val="28"/>
        </w:rPr>
        <w:lastRenderedPageBreak/>
        <w:t>vực miền núi, vùng đồng bào dân tộc thiểu số; sản phẩm tạo việc làm và sinh kế bền vững cho người dân địa phương.</w:t>
      </w:r>
    </w:p>
    <w:p w:rsidR="0016450E" w:rsidRPr="0016450E" w:rsidRDefault="0016450E" w:rsidP="00282105">
      <w:pPr>
        <w:spacing w:after="120" w:line="252" w:lineRule="auto"/>
        <w:ind w:firstLine="567"/>
        <w:jc w:val="both"/>
        <w:rPr>
          <w:rFonts w:ascii="Times New Roman" w:hAnsi="Times New Roman" w:cs="Times New Roman"/>
          <w:sz w:val="28"/>
          <w:szCs w:val="28"/>
        </w:rPr>
      </w:pPr>
      <w:r w:rsidRPr="0016450E">
        <w:rPr>
          <w:rFonts w:ascii="Times New Roman" w:hAnsi="Times New Roman" w:cs="Times New Roman"/>
          <w:sz w:val="28"/>
          <w:szCs w:val="28"/>
        </w:rPr>
        <w:t xml:space="preserve">i) Nâng hạng sản phẩm OCOP: Hỗ trợ một lần 100% </w:t>
      </w:r>
      <w:r w:rsidR="003C7CF5">
        <w:rPr>
          <w:rFonts w:ascii="Times New Roman" w:hAnsi="Times New Roman" w:cs="Times New Roman"/>
          <w:sz w:val="28"/>
          <w:szCs w:val="28"/>
        </w:rPr>
        <w:t>chi</w:t>
      </w:r>
      <w:r w:rsidRPr="0016450E">
        <w:rPr>
          <w:rFonts w:ascii="Times New Roman" w:hAnsi="Times New Roman" w:cs="Times New Roman"/>
          <w:sz w:val="28"/>
          <w:szCs w:val="28"/>
        </w:rPr>
        <w:t xml:space="preserve"> phí thuê tư vấn xây dựng hồ sơ đáp ứng tiêu chí nâng hạng sản phẩm, tối đa không quá 20 triệu đồng/sản phẩm đối với sản phẩm 04 sao và không quá 40 triệu đồng/sản phẩm đối với sản phẩm 05 sao. Điều kiện sản phẩm được Tổ Tư vấn Hội đồng đánh giá, phân hạng OCOP tỉnh đánh giá đạt đủ điều kiện công nhận nâng hạng. Ưu tiên hỗ trợ các chủ thể thay đổi loại hình kinh doanh từ hộ kinh doanh sang doanh nghiệp.</w:t>
      </w:r>
    </w:p>
    <w:p w:rsidR="004F7DC2" w:rsidRPr="003B2678" w:rsidRDefault="0016450E" w:rsidP="004F7DC2">
      <w:pPr>
        <w:spacing w:after="120"/>
        <w:ind w:firstLine="709"/>
        <w:jc w:val="both"/>
        <w:rPr>
          <w:rFonts w:ascii="Times New Roman" w:hAnsi="Times New Roman" w:cs="Times New Roman"/>
          <w:color w:val="FF0000"/>
          <w:sz w:val="28"/>
          <w:szCs w:val="28"/>
        </w:rPr>
      </w:pPr>
      <w:r w:rsidRPr="003B2678">
        <w:rPr>
          <w:rFonts w:ascii="Times New Roman" w:hAnsi="Times New Roman" w:cs="Times New Roman"/>
          <w:sz w:val="28"/>
          <w:szCs w:val="28"/>
        </w:rPr>
        <w:t xml:space="preserve">k) </w:t>
      </w:r>
      <w:r w:rsidR="004F7DC2" w:rsidRPr="003B2678">
        <w:rPr>
          <w:rFonts w:ascii="Times New Roman" w:hAnsi="Times New Roman" w:cs="Times New Roman"/>
          <w:color w:val="FF0000"/>
          <w:sz w:val="28"/>
          <w:szCs w:val="28"/>
        </w:rPr>
        <w:t>Ch</w:t>
      </w:r>
      <w:r w:rsidR="007404A0" w:rsidRPr="003B2678">
        <w:rPr>
          <w:rFonts w:ascii="Times New Roman" w:hAnsi="Times New Roman" w:cs="Times New Roman"/>
          <w:color w:val="FF0000"/>
          <w:sz w:val="28"/>
          <w:szCs w:val="28"/>
        </w:rPr>
        <w:t>i</w:t>
      </w:r>
      <w:r w:rsidR="004F7DC2" w:rsidRPr="003B2678">
        <w:rPr>
          <w:rFonts w:ascii="Times New Roman" w:hAnsi="Times New Roman" w:cs="Times New Roman"/>
          <w:color w:val="FF0000"/>
          <w:sz w:val="28"/>
          <w:szCs w:val="28"/>
        </w:rPr>
        <w:t xml:space="preserve"> giải thưởng cho các sản phẩm đạt 3 - 5 sao của Chương trình OCOP</w:t>
      </w:r>
    </w:p>
    <w:p w:rsidR="004F7DC2" w:rsidRPr="003B2678" w:rsidRDefault="004F7DC2" w:rsidP="004F7DC2">
      <w:pPr>
        <w:spacing w:line="264" w:lineRule="auto"/>
        <w:ind w:firstLine="709"/>
        <w:jc w:val="both"/>
        <w:rPr>
          <w:rFonts w:ascii="Times New Roman" w:hAnsi="Times New Roman" w:cs="Times New Roman"/>
          <w:color w:val="FF0000"/>
          <w:sz w:val="28"/>
          <w:szCs w:val="28"/>
        </w:rPr>
      </w:pPr>
      <w:r w:rsidRPr="003B2678">
        <w:rPr>
          <w:rFonts w:ascii="Times New Roman" w:hAnsi="Times New Roman" w:cs="Times New Roman"/>
          <w:color w:val="FF0000"/>
          <w:sz w:val="28"/>
          <w:szCs w:val="28"/>
        </w:rPr>
        <w:t>- Sản phẩm đạt 5 sao: Thưởng 15 triệu đồng/</w:t>
      </w:r>
      <w:r w:rsidR="003B2678" w:rsidRPr="003B2678">
        <w:rPr>
          <w:rFonts w:ascii="Times New Roman" w:hAnsi="Times New Roman" w:cs="Times New Roman"/>
          <w:color w:val="FF0000"/>
          <w:sz w:val="28"/>
          <w:szCs w:val="28"/>
        </w:rPr>
        <w:t>giải</w:t>
      </w:r>
      <w:r w:rsidRPr="003B2678">
        <w:rPr>
          <w:rFonts w:ascii="Times New Roman" w:hAnsi="Times New Roman" w:cs="Times New Roman"/>
          <w:color w:val="FF0000"/>
          <w:sz w:val="28"/>
          <w:szCs w:val="28"/>
        </w:rPr>
        <w:t>.</w:t>
      </w:r>
    </w:p>
    <w:p w:rsidR="003B2678" w:rsidRPr="003B2678" w:rsidRDefault="004F7DC2" w:rsidP="003B2678">
      <w:pPr>
        <w:spacing w:line="264" w:lineRule="auto"/>
        <w:ind w:firstLine="709"/>
        <w:jc w:val="both"/>
        <w:rPr>
          <w:rFonts w:ascii="Times New Roman" w:hAnsi="Times New Roman" w:cs="Times New Roman"/>
          <w:color w:val="FF0000"/>
          <w:sz w:val="28"/>
          <w:szCs w:val="28"/>
        </w:rPr>
      </w:pPr>
      <w:r w:rsidRPr="003B2678">
        <w:rPr>
          <w:rFonts w:ascii="Times New Roman" w:hAnsi="Times New Roman" w:cs="Times New Roman"/>
          <w:color w:val="FF0000"/>
          <w:sz w:val="28"/>
          <w:szCs w:val="28"/>
        </w:rPr>
        <w:t>- Sản phẩm đạt 4 sao: Thưởng 10 triệu đồng/</w:t>
      </w:r>
      <w:r w:rsidR="003B2678" w:rsidRPr="003B2678">
        <w:rPr>
          <w:rFonts w:ascii="Times New Roman" w:hAnsi="Times New Roman" w:cs="Times New Roman"/>
          <w:color w:val="FF0000"/>
          <w:sz w:val="28"/>
          <w:szCs w:val="28"/>
        </w:rPr>
        <w:t xml:space="preserve"> giải.</w:t>
      </w:r>
    </w:p>
    <w:p w:rsidR="003B2678" w:rsidRPr="003B2678" w:rsidRDefault="004F7DC2" w:rsidP="003B2678">
      <w:pPr>
        <w:spacing w:line="264" w:lineRule="auto"/>
        <w:ind w:firstLine="709"/>
        <w:jc w:val="both"/>
        <w:rPr>
          <w:rFonts w:ascii="Times New Roman" w:hAnsi="Times New Roman" w:cs="Times New Roman"/>
          <w:color w:val="FF0000"/>
          <w:sz w:val="28"/>
          <w:szCs w:val="28"/>
        </w:rPr>
      </w:pPr>
      <w:r w:rsidRPr="003B2678">
        <w:rPr>
          <w:rFonts w:ascii="Times New Roman" w:hAnsi="Times New Roman" w:cs="Times New Roman"/>
          <w:color w:val="FF0000"/>
          <w:sz w:val="28"/>
          <w:szCs w:val="28"/>
        </w:rPr>
        <w:t>- Sản phẩm đạt 3 sao: Thưởng 08 triệu đồng/</w:t>
      </w:r>
      <w:r w:rsidR="003B2678" w:rsidRPr="003B2678">
        <w:rPr>
          <w:rFonts w:ascii="Times New Roman" w:hAnsi="Times New Roman" w:cs="Times New Roman"/>
          <w:color w:val="FF0000"/>
          <w:sz w:val="28"/>
          <w:szCs w:val="28"/>
        </w:rPr>
        <w:t xml:space="preserve"> giải.</w:t>
      </w:r>
    </w:p>
    <w:p w:rsidR="004F7DC2" w:rsidRPr="003B2678" w:rsidRDefault="004F7DC2" w:rsidP="004F7DC2">
      <w:pPr>
        <w:spacing w:line="264" w:lineRule="auto"/>
        <w:ind w:firstLine="709"/>
        <w:jc w:val="both"/>
        <w:rPr>
          <w:rFonts w:ascii="Times New Roman" w:hAnsi="Times New Roman" w:cs="Times New Roman"/>
          <w:color w:val="FF0000"/>
          <w:sz w:val="28"/>
          <w:szCs w:val="28"/>
          <w:lang w:val="en-GB"/>
        </w:rPr>
      </w:pPr>
      <w:r w:rsidRPr="003B2678">
        <w:rPr>
          <w:rFonts w:ascii="Times New Roman" w:hAnsi="Times New Roman" w:cs="Times New Roman"/>
          <w:color w:val="FF0000"/>
          <w:sz w:val="28"/>
          <w:szCs w:val="28"/>
        </w:rPr>
        <w:t>Mỗi chủ thể chỉ được nhận giải thưởng tối đa 05 sản phẩm/01 năm tham gia đánh giá, phân hạng. Mỗi sản phẩm chỉ được nhận giải thưởng 01 lần ở cùng mức độ sao được công nhận, trường hợp được công nhận nâng hạng sao (hạng sao được công nhận lần sau cao hơn hạng sao được công nhận lần trước) thì được nhận thưởng thêm phần chênh lệch giữa hai mức độ hạng sao.</w:t>
      </w:r>
      <w:r w:rsidRPr="003B2678">
        <w:rPr>
          <w:rFonts w:ascii="Times New Roman" w:hAnsi="Times New Roman" w:cs="Times New Roman"/>
          <w:color w:val="FF0000"/>
          <w:sz w:val="28"/>
          <w:szCs w:val="28"/>
          <w:lang w:val="en-GB"/>
        </w:rPr>
        <w:t>”</w:t>
      </w:r>
    </w:p>
    <w:p w:rsidR="0016450E" w:rsidRPr="0016450E" w:rsidRDefault="0016450E" w:rsidP="004F7DC2">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sz w:val="28"/>
          <w:szCs w:val="28"/>
          <w:lang w:val="nl-NL"/>
        </w:rPr>
        <w:t>3. Hỗ trợ điểm giới thiệu, quảng bá và bán sản phẩm OCOP</w:t>
      </w:r>
    </w:p>
    <w:p w:rsidR="0016450E" w:rsidRPr="0016450E" w:rsidRDefault="00E63353" w:rsidP="00282105">
      <w:pPr>
        <w:spacing w:after="120" w:line="252" w:lineRule="auto"/>
        <w:ind w:firstLine="567"/>
        <w:jc w:val="both"/>
        <w:rPr>
          <w:rFonts w:ascii="Times New Roman" w:hAnsi="Times New Roman" w:cs="Times New Roman"/>
          <w:sz w:val="28"/>
          <w:szCs w:val="28"/>
        </w:rPr>
      </w:pPr>
      <w:r w:rsidRPr="002A7A27">
        <w:rPr>
          <w:rFonts w:ascii="Times New Roman" w:hAnsi="Times New Roman" w:cs="Times New Roman"/>
          <w:color w:val="FF0000"/>
          <w:sz w:val="28"/>
          <w:szCs w:val="28"/>
        </w:rPr>
        <w:t xml:space="preserve">Hỗ trợ đầu tư xây dựng mới, cải tạo, sửa chữa, nâng cấp điểm giới thiệu, quảng bá và bán sản phẩm OCOP, bao gồm: chi sửa chữa nhỏ; mua sắm giá, kệ trưng bày sản phẩm; bảng hiệu; tủ bảo quản sản phẩm; trang trí điểm bán hàng và các nội </w:t>
      </w:r>
      <w:r w:rsidRPr="003E0DE2">
        <w:rPr>
          <w:rFonts w:ascii="Times New Roman" w:hAnsi="Times New Roman" w:cs="Times New Roman"/>
          <w:color w:val="FF0000"/>
          <w:sz w:val="28"/>
          <w:szCs w:val="28"/>
        </w:rPr>
        <w:t xml:space="preserve">dung cần thiết, phù hợp khác bên trong điểm bán hàng: Hỗ trợ một lần 50% </w:t>
      </w:r>
      <w:r w:rsidR="003E0DE2" w:rsidRPr="003E0DE2">
        <w:rPr>
          <w:rFonts w:ascii="Times New Roman" w:hAnsi="Times New Roman" w:cs="Times New Roman"/>
          <w:color w:val="FF0000"/>
          <w:sz w:val="28"/>
          <w:szCs w:val="28"/>
        </w:rPr>
        <w:t>chi phí</w:t>
      </w:r>
      <w:r w:rsidRPr="003E0DE2">
        <w:rPr>
          <w:rFonts w:ascii="Times New Roman" w:hAnsi="Times New Roman" w:cs="Times New Roman"/>
          <w:color w:val="FF0000"/>
          <w:sz w:val="28"/>
          <w:szCs w:val="28"/>
        </w:rPr>
        <w:t>, tối đa không quá 200 triệu đồng/điểm</w:t>
      </w:r>
      <w:r w:rsidR="0016450E" w:rsidRPr="003E0DE2">
        <w:rPr>
          <w:rFonts w:ascii="Times New Roman" w:hAnsi="Times New Roman" w:cs="Times New Roman"/>
          <w:sz w:val="28"/>
          <w:szCs w:val="28"/>
          <w:lang w:val="nl-NL"/>
        </w:rPr>
        <w:t>.</w:t>
      </w:r>
    </w:p>
    <w:p w:rsidR="0016450E" w:rsidRPr="0016450E" w:rsidRDefault="0016450E" w:rsidP="00282105">
      <w:pPr>
        <w:spacing w:after="120" w:line="252" w:lineRule="auto"/>
        <w:ind w:firstLine="567"/>
        <w:jc w:val="both"/>
        <w:rPr>
          <w:rFonts w:ascii="Times New Roman" w:hAnsi="Times New Roman" w:cs="Times New Roman"/>
          <w:sz w:val="28"/>
          <w:szCs w:val="28"/>
          <w:lang w:val="nl-NL"/>
        </w:rPr>
      </w:pPr>
      <w:r w:rsidRPr="0016450E">
        <w:rPr>
          <w:rFonts w:ascii="Times New Roman" w:hAnsi="Times New Roman" w:cs="Times New Roman"/>
          <w:sz w:val="28"/>
          <w:szCs w:val="28"/>
        </w:rPr>
        <w:t>4</w:t>
      </w:r>
      <w:r w:rsidRPr="0016450E">
        <w:rPr>
          <w:rFonts w:ascii="Times New Roman" w:hAnsi="Times New Roman" w:cs="Times New Roman"/>
          <w:sz w:val="28"/>
          <w:szCs w:val="28"/>
          <w:lang w:val="nl-NL"/>
        </w:rPr>
        <w:t xml:space="preserve">. Hỗ trợ sản phẩm OCOP </w:t>
      </w:r>
      <w:r w:rsidRPr="0016450E">
        <w:rPr>
          <w:rFonts w:ascii="Times New Roman" w:hAnsi="Times New Roman" w:cs="Times New Roman"/>
          <w:sz w:val="28"/>
          <w:szCs w:val="28"/>
        </w:rPr>
        <w:t xml:space="preserve"> trở thành </w:t>
      </w:r>
      <w:r w:rsidRPr="0016450E">
        <w:rPr>
          <w:rFonts w:ascii="Times New Roman" w:hAnsi="Times New Roman" w:cs="Times New Roman"/>
          <w:sz w:val="28"/>
          <w:szCs w:val="28"/>
          <w:lang w:val="nl-NL"/>
        </w:rPr>
        <w:t>“</w:t>
      </w:r>
      <w:r w:rsidRPr="007404A0">
        <w:rPr>
          <w:rFonts w:ascii="Times New Roman" w:hAnsi="Times New Roman" w:cs="Times New Roman"/>
          <w:color w:val="FF0000"/>
          <w:sz w:val="28"/>
          <w:szCs w:val="28"/>
          <w:lang w:val="nl-NL"/>
        </w:rPr>
        <w:t>Đại sứ du lịch”</w:t>
      </w:r>
      <w:r w:rsidRPr="0016450E">
        <w:rPr>
          <w:rFonts w:ascii="Times New Roman" w:hAnsi="Times New Roman" w:cs="Times New Roman"/>
          <w:sz w:val="28"/>
          <w:szCs w:val="28"/>
          <w:lang w:val="nl-NL"/>
        </w:rPr>
        <w:t xml:space="preserve"> </w:t>
      </w:r>
    </w:p>
    <w:p w:rsidR="00E63353" w:rsidRPr="00E63353" w:rsidRDefault="00E63353" w:rsidP="00E63353">
      <w:pPr>
        <w:spacing w:after="120"/>
        <w:ind w:firstLine="567"/>
        <w:jc w:val="both"/>
        <w:rPr>
          <w:rFonts w:ascii="Times New Roman" w:hAnsi="Times New Roman" w:cs="Times New Roman"/>
          <w:sz w:val="28"/>
          <w:szCs w:val="28"/>
        </w:rPr>
      </w:pPr>
      <w:r w:rsidRPr="00E63353">
        <w:rPr>
          <w:rFonts w:ascii="Times New Roman" w:hAnsi="Times New Roman" w:cs="Times New Roman"/>
          <w:sz w:val="28"/>
          <w:szCs w:val="28"/>
          <w:lang w:val="nl-NL"/>
        </w:rPr>
        <w:t>a) Mua sắm máy móc, thiết bị</w:t>
      </w:r>
      <w:r w:rsidRPr="00E63353">
        <w:rPr>
          <w:rFonts w:ascii="Times New Roman" w:hAnsi="Times New Roman" w:cs="Times New Roman"/>
          <w:sz w:val="28"/>
          <w:szCs w:val="28"/>
        </w:rPr>
        <w:t>, dây chuyền công nghệ</w:t>
      </w:r>
      <w:r w:rsidRPr="00E63353">
        <w:rPr>
          <w:rFonts w:ascii="Times New Roman" w:hAnsi="Times New Roman" w:cs="Times New Roman"/>
          <w:sz w:val="28"/>
          <w:szCs w:val="28"/>
          <w:lang w:val="nl-NL"/>
        </w:rPr>
        <w:t xml:space="preserve"> phục vụ sản xuất, thu hoạch, sơ chế, chế biến, đóng gói và </w:t>
      </w:r>
      <w:r w:rsidRPr="00E63353">
        <w:rPr>
          <w:rFonts w:ascii="Times New Roman" w:hAnsi="Times New Roman" w:cs="Times New Roman"/>
          <w:sz w:val="28"/>
          <w:szCs w:val="28"/>
        </w:rPr>
        <w:t xml:space="preserve">kho lạnh </w:t>
      </w:r>
      <w:r w:rsidRPr="00E63353">
        <w:rPr>
          <w:rFonts w:ascii="Times New Roman" w:hAnsi="Times New Roman" w:cs="Times New Roman"/>
          <w:sz w:val="28"/>
          <w:szCs w:val="28"/>
          <w:lang w:val="nl-NL"/>
        </w:rPr>
        <w:t xml:space="preserve">bảo quản sản phẩm: Hỗ trợ một lần </w:t>
      </w:r>
      <w:r w:rsidRPr="00E63353">
        <w:rPr>
          <w:rFonts w:ascii="Times New Roman" w:hAnsi="Times New Roman" w:cs="Times New Roman"/>
          <w:sz w:val="28"/>
          <w:szCs w:val="28"/>
        </w:rPr>
        <w:t>3</w:t>
      </w:r>
      <w:r w:rsidRPr="00E63353">
        <w:rPr>
          <w:rFonts w:ascii="Times New Roman" w:hAnsi="Times New Roman" w:cs="Times New Roman"/>
          <w:sz w:val="28"/>
          <w:szCs w:val="28"/>
          <w:lang w:val="nl-NL"/>
        </w:rPr>
        <w:t xml:space="preserve">0% </w:t>
      </w:r>
      <w:r w:rsidR="003E0DE2">
        <w:rPr>
          <w:rFonts w:ascii="Times New Roman" w:hAnsi="Times New Roman" w:cs="Times New Roman"/>
          <w:sz w:val="28"/>
          <w:szCs w:val="28"/>
        </w:rPr>
        <w:t>chi phí</w:t>
      </w:r>
      <w:r w:rsidRPr="00E63353">
        <w:rPr>
          <w:rFonts w:ascii="Times New Roman" w:hAnsi="Times New Roman" w:cs="Times New Roman"/>
          <w:sz w:val="28"/>
          <w:szCs w:val="28"/>
          <w:lang w:val="nl-NL"/>
        </w:rPr>
        <w:t xml:space="preserve">; tối đa không quá </w:t>
      </w:r>
      <w:r w:rsidRPr="00E63353">
        <w:rPr>
          <w:rFonts w:ascii="Times New Roman" w:hAnsi="Times New Roman" w:cs="Times New Roman"/>
          <w:sz w:val="28"/>
          <w:szCs w:val="28"/>
        </w:rPr>
        <w:t>2</w:t>
      </w:r>
      <w:r w:rsidRPr="00E63353">
        <w:rPr>
          <w:rFonts w:ascii="Times New Roman" w:hAnsi="Times New Roman" w:cs="Times New Roman"/>
          <w:sz w:val="28"/>
          <w:szCs w:val="28"/>
          <w:lang w:val="nl-NL"/>
        </w:rPr>
        <w:t>00 triệu đồ</w:t>
      </w:r>
      <w:r w:rsidRPr="00E63353">
        <w:rPr>
          <w:rFonts w:ascii="Times New Roman" w:hAnsi="Times New Roman" w:cs="Times New Roman"/>
          <w:sz w:val="28"/>
          <w:szCs w:val="28"/>
        </w:rPr>
        <w:t>ng/chủ thể</w:t>
      </w:r>
      <w:r w:rsidRPr="00E63353">
        <w:rPr>
          <w:rFonts w:ascii="Times New Roman" w:hAnsi="Times New Roman" w:cs="Times New Roman"/>
          <w:sz w:val="28"/>
          <w:szCs w:val="28"/>
          <w:lang w:val="nl-NL"/>
        </w:rPr>
        <w:t>.</w:t>
      </w:r>
    </w:p>
    <w:p w:rsidR="0016450E" w:rsidRPr="0016450E" w:rsidRDefault="0016450E" w:rsidP="00282105">
      <w:pPr>
        <w:spacing w:after="120" w:line="252" w:lineRule="auto"/>
        <w:ind w:firstLine="567"/>
        <w:jc w:val="both"/>
        <w:rPr>
          <w:rFonts w:ascii="Times New Roman" w:hAnsi="Times New Roman" w:cs="Times New Roman"/>
          <w:sz w:val="28"/>
          <w:szCs w:val="28"/>
        </w:rPr>
      </w:pPr>
      <w:r w:rsidRPr="0016450E">
        <w:rPr>
          <w:rFonts w:ascii="Times New Roman" w:hAnsi="Times New Roman" w:cs="Times New Roman"/>
          <w:sz w:val="28"/>
          <w:szCs w:val="28"/>
        </w:rPr>
        <w:t xml:space="preserve">b) Thiết kế </w:t>
      </w:r>
      <w:r w:rsidRPr="0016450E">
        <w:rPr>
          <w:rFonts w:ascii="Times New Roman" w:hAnsi="Times New Roman" w:cs="Times New Roman"/>
          <w:sz w:val="28"/>
          <w:szCs w:val="28"/>
          <w:lang w:val="nl-NL"/>
        </w:rPr>
        <w:t>bộ nhận diện thương hiệu</w:t>
      </w:r>
      <w:r w:rsidRPr="0016450E">
        <w:rPr>
          <w:rFonts w:ascii="Times New Roman" w:hAnsi="Times New Roman" w:cs="Times New Roman"/>
          <w:sz w:val="28"/>
          <w:szCs w:val="28"/>
        </w:rPr>
        <w:t xml:space="preserve">: Hỗ trợ 50% chi phí, tối đa không quá 15 triệu đồng/sản phẩm và không quá </w:t>
      </w:r>
      <w:r w:rsidRPr="0016450E">
        <w:rPr>
          <w:rFonts w:ascii="Times New Roman" w:hAnsi="Times New Roman" w:cs="Times New Roman"/>
          <w:sz w:val="28"/>
          <w:szCs w:val="28"/>
          <w:lang w:val="nl-NL"/>
        </w:rPr>
        <w:t>3</w:t>
      </w:r>
      <w:r w:rsidRPr="0016450E">
        <w:rPr>
          <w:rFonts w:ascii="Times New Roman" w:hAnsi="Times New Roman" w:cs="Times New Roman"/>
          <w:sz w:val="28"/>
          <w:szCs w:val="28"/>
        </w:rPr>
        <w:t>0 triệu đồng/chủ thể.</w:t>
      </w:r>
    </w:p>
    <w:p w:rsidR="0016450E" w:rsidRPr="0016450E" w:rsidRDefault="0016450E" w:rsidP="00282105">
      <w:pPr>
        <w:spacing w:after="120" w:line="252" w:lineRule="auto"/>
        <w:ind w:firstLine="567"/>
        <w:jc w:val="both"/>
        <w:rPr>
          <w:rFonts w:ascii="Times New Roman" w:hAnsi="Times New Roman" w:cs="Times New Roman"/>
          <w:sz w:val="28"/>
          <w:szCs w:val="28"/>
        </w:rPr>
      </w:pPr>
      <w:r w:rsidRPr="0016450E">
        <w:rPr>
          <w:rFonts w:ascii="Times New Roman" w:hAnsi="Times New Roman" w:cs="Times New Roman"/>
          <w:sz w:val="28"/>
          <w:szCs w:val="28"/>
        </w:rPr>
        <w:t>c) In ấn bao bì sản phẩm, in tem, nhãn hàng hóa</w:t>
      </w:r>
      <w:r w:rsidRPr="0016450E">
        <w:rPr>
          <w:rFonts w:ascii="Times New Roman" w:hAnsi="Times New Roman" w:cs="Times New Roman"/>
          <w:spacing w:val="-4"/>
          <w:sz w:val="28"/>
          <w:szCs w:val="28"/>
        </w:rPr>
        <w:t xml:space="preserve">: </w:t>
      </w:r>
      <w:r w:rsidRPr="0016450E">
        <w:rPr>
          <w:rFonts w:ascii="Times New Roman" w:hAnsi="Times New Roman" w:cs="Times New Roman"/>
          <w:sz w:val="28"/>
          <w:szCs w:val="28"/>
        </w:rPr>
        <w:t xml:space="preserve">Hỗ trợ 100% chi phí, tối đa không quá </w:t>
      </w:r>
      <w:r w:rsidRPr="0016450E">
        <w:rPr>
          <w:rFonts w:ascii="Times New Roman" w:hAnsi="Times New Roman" w:cs="Times New Roman"/>
          <w:sz w:val="28"/>
          <w:szCs w:val="28"/>
          <w:lang w:val="nl-NL"/>
        </w:rPr>
        <w:t>1</w:t>
      </w:r>
      <w:r w:rsidRPr="0016450E">
        <w:rPr>
          <w:rFonts w:ascii="Times New Roman" w:hAnsi="Times New Roman" w:cs="Times New Roman"/>
          <w:sz w:val="28"/>
          <w:szCs w:val="28"/>
        </w:rPr>
        <w:t>0 triệu đồng/sản phẩm và không quá 30 triệu đồng/chủ thể.</w:t>
      </w:r>
    </w:p>
    <w:p w:rsidR="0016450E" w:rsidRPr="0016450E" w:rsidRDefault="0016450E" w:rsidP="00282105">
      <w:pPr>
        <w:spacing w:after="120" w:line="252" w:lineRule="auto"/>
        <w:ind w:firstLine="567"/>
        <w:jc w:val="both"/>
        <w:rPr>
          <w:rFonts w:ascii="Times New Roman" w:hAnsi="Times New Roman" w:cs="Times New Roman"/>
          <w:sz w:val="28"/>
          <w:szCs w:val="28"/>
        </w:rPr>
      </w:pPr>
      <w:r w:rsidRPr="0016450E">
        <w:rPr>
          <w:rFonts w:ascii="Times New Roman" w:hAnsi="Times New Roman" w:cs="Times New Roman"/>
          <w:sz w:val="28"/>
          <w:szCs w:val="28"/>
        </w:rPr>
        <w:t xml:space="preserve">d) Xây dựng tờ rơi, video câu chuyện sản phẩm đa ngôn ngữ: Hỗ trợ </w:t>
      </w:r>
      <w:r w:rsidRPr="007404A0">
        <w:rPr>
          <w:rFonts w:ascii="Times New Roman" w:hAnsi="Times New Roman" w:cs="Times New Roman"/>
          <w:color w:val="FF0000"/>
          <w:sz w:val="28"/>
          <w:szCs w:val="28"/>
        </w:rPr>
        <w:t>50%</w:t>
      </w:r>
      <w:r w:rsidRPr="0016450E">
        <w:rPr>
          <w:rFonts w:ascii="Times New Roman" w:hAnsi="Times New Roman" w:cs="Times New Roman"/>
          <w:sz w:val="28"/>
          <w:szCs w:val="28"/>
        </w:rPr>
        <w:t xml:space="preserve"> chi phí, tối đa không quá 50 triệu đồng/sản phẩm.</w:t>
      </w:r>
    </w:p>
    <w:p w:rsidR="0016450E" w:rsidRPr="0016450E" w:rsidRDefault="0016450E" w:rsidP="00282105">
      <w:pPr>
        <w:spacing w:after="120" w:line="252" w:lineRule="auto"/>
        <w:ind w:firstLine="567"/>
        <w:jc w:val="both"/>
        <w:rPr>
          <w:rFonts w:ascii="Times New Roman" w:hAnsi="Times New Roman" w:cs="Times New Roman"/>
          <w:sz w:val="28"/>
          <w:szCs w:val="28"/>
        </w:rPr>
      </w:pPr>
      <w:r w:rsidRPr="0016450E">
        <w:rPr>
          <w:rFonts w:ascii="Times New Roman" w:hAnsi="Times New Roman" w:cs="Times New Roman"/>
          <w:sz w:val="28"/>
          <w:szCs w:val="28"/>
        </w:rPr>
        <w:t xml:space="preserve">e) Hỗ trợ điểm giới thiệu, quảng bá và bán sản phẩm OCOP: Thực hiện như quy định tại khoản 3 Điều này. </w:t>
      </w:r>
    </w:p>
    <w:p w:rsidR="00331D51" w:rsidRPr="00331D51" w:rsidRDefault="00331D51" w:rsidP="00282105">
      <w:pPr>
        <w:spacing w:after="120" w:line="252" w:lineRule="auto"/>
        <w:ind w:firstLine="709"/>
        <w:jc w:val="both"/>
        <w:rPr>
          <w:rFonts w:ascii="Times New Roman" w:hAnsi="Times New Roman" w:cs="Times New Roman"/>
          <w:b/>
          <w:sz w:val="28"/>
          <w:szCs w:val="28"/>
        </w:rPr>
      </w:pPr>
      <w:r w:rsidRPr="00331D51">
        <w:rPr>
          <w:rFonts w:ascii="Times New Roman" w:hAnsi="Times New Roman" w:cs="Times New Roman"/>
          <w:b/>
          <w:sz w:val="28"/>
          <w:szCs w:val="28"/>
        </w:rPr>
        <w:t>Điều 5. Kinh phí thực hiện</w:t>
      </w:r>
    </w:p>
    <w:p w:rsidR="00331D51" w:rsidRPr="00331D51" w:rsidRDefault="00331D51" w:rsidP="00282105">
      <w:pPr>
        <w:pStyle w:val="NormalWeb"/>
        <w:spacing w:before="0" w:beforeAutospacing="0" w:after="120" w:afterAutospacing="0" w:line="252" w:lineRule="auto"/>
        <w:ind w:firstLine="709"/>
        <w:jc w:val="both"/>
        <w:rPr>
          <w:rFonts w:eastAsia="Calibri"/>
          <w:bCs/>
          <w:sz w:val="28"/>
          <w:szCs w:val="28"/>
          <w:lang w:val="vi-VN"/>
        </w:rPr>
      </w:pPr>
      <w:r w:rsidRPr="00331D51">
        <w:rPr>
          <w:rFonts w:eastAsia="Calibri"/>
          <w:bCs/>
          <w:sz w:val="28"/>
          <w:szCs w:val="28"/>
          <w:lang w:val="nb-NO"/>
        </w:rPr>
        <w:lastRenderedPageBreak/>
        <w:t>Nguồn kinh phí thực hiện từ kinh phí thường xuyên Chương trình mục tiêu quốc gia xây dựng nông thôn mới, giảm nghèo bền vững và phát triển kinh tế - xã hội vùng đồng bào dân tộc thiểu số và miền núi.</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b/>
          <w:bCs/>
          <w:sz w:val="28"/>
          <w:szCs w:val="28"/>
        </w:rPr>
      </w:pPr>
      <w:r w:rsidRPr="005B6E60">
        <w:rPr>
          <w:rFonts w:ascii="Times New Roman" w:hAnsi="Times New Roman" w:cs="Times New Roman"/>
          <w:b/>
          <w:bCs/>
          <w:sz w:val="28"/>
          <w:szCs w:val="28"/>
        </w:rPr>
        <w:t>V. NHỮNG NỘI DUNG BỔ SUNG MỚI SO VỚI DỰ THẢO GỬI THẨM ĐỊNH (NẾU CÓ)</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rPr>
        <w:t>Không có nội dung bổ sung mới so với dự thảo đã gửi thẩm định.</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b/>
          <w:bCs/>
          <w:sz w:val="28"/>
          <w:szCs w:val="28"/>
        </w:rPr>
      </w:pPr>
      <w:r w:rsidRPr="005B6E60">
        <w:rPr>
          <w:rFonts w:ascii="Times New Roman" w:hAnsi="Times New Roman" w:cs="Times New Roman"/>
          <w:b/>
          <w:bCs/>
          <w:sz w:val="28"/>
          <w:szCs w:val="28"/>
        </w:rPr>
        <w:t>VI. DỰ KIẾN NGUỒN LỰC, ĐIỀU KIỆN BẢO ĐẢM CHO VIỆC THI HÀNH VĂN BẢN VÀ THỜI GIAN TRÌNH THÔNG QUA/BAN HÀNH</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b/>
          <w:bCs/>
          <w:sz w:val="28"/>
          <w:szCs w:val="28"/>
          <w:lang w:val="en-US"/>
        </w:rPr>
      </w:pPr>
      <w:r w:rsidRPr="005B6E60">
        <w:rPr>
          <w:rFonts w:ascii="Times New Roman" w:hAnsi="Times New Roman" w:cs="Times New Roman"/>
          <w:b/>
          <w:bCs/>
          <w:sz w:val="28"/>
          <w:szCs w:val="28"/>
          <w:lang w:val="en-US"/>
        </w:rPr>
        <w:t>1. Dự kiến nguồn lực</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Nguồn lực thực hiện chính sách hỗ trợ phát triển sản phẩm Chương trình Mỗi xã một sản phẩm trên địa bàn tỉnh Khánh Hòa giai đoạn 2026 - 2030 dự kiến được bố trí từ các nguồn sau:</w:t>
      </w:r>
    </w:p>
    <w:p w:rsidR="005B6E60" w:rsidRDefault="005B6E60" w:rsidP="00282105">
      <w:pPr>
        <w:pStyle w:val="NormalWeb"/>
        <w:spacing w:before="0" w:beforeAutospacing="0" w:after="120" w:afterAutospacing="0" w:line="252" w:lineRule="auto"/>
        <w:ind w:firstLine="567"/>
        <w:jc w:val="both"/>
        <w:rPr>
          <w:rFonts w:eastAsia="Calibri"/>
          <w:bCs/>
          <w:sz w:val="28"/>
          <w:szCs w:val="28"/>
          <w:lang w:val="vi-VN"/>
        </w:rPr>
      </w:pPr>
      <w:r>
        <w:rPr>
          <w:rFonts w:eastAsia="Calibri"/>
          <w:bCs/>
          <w:sz w:val="28"/>
          <w:szCs w:val="28"/>
          <w:lang w:val="vi-VN"/>
        </w:rPr>
        <w:t xml:space="preserve">- </w:t>
      </w:r>
      <w:r w:rsidRPr="00B82F57">
        <w:rPr>
          <w:rFonts w:eastAsia="Calibri"/>
          <w:bCs/>
          <w:sz w:val="28"/>
          <w:szCs w:val="28"/>
          <w:lang w:val="nb-NO"/>
        </w:rPr>
        <w:t>Nguồn kinh phí thực hiện từ kinh phí thường xuyên Chương trình mục tiêu quốc gia xây dựng nông thôn mới, giảm nghèo bền vững và phát triển kinh tế - xã hội vùng đồng bào dân tộc thiểu số và miền núi.</w:t>
      </w:r>
    </w:p>
    <w:p w:rsidR="00C074F2" w:rsidRPr="005B6E60" w:rsidRDefault="00C074F2" w:rsidP="0028210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 Nguồn vốn xã hội hóa từ doanh nghiệp, hợp tác xã, tổ chức và cá nhân tham gia Chương trình OCOP;</w:t>
      </w:r>
    </w:p>
    <w:p w:rsidR="00C074F2" w:rsidRDefault="00C074F2"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lang w:val="en-US"/>
        </w:rPr>
        <w:t>- Các nguồn vốn hợp pháp khác theo quy định của pháp luật.</w:t>
      </w:r>
    </w:p>
    <w:p w:rsidR="003E0DE2" w:rsidRPr="003E0DE2" w:rsidRDefault="003E0DE2" w:rsidP="003E0DE2">
      <w:pPr>
        <w:spacing w:before="120" w:after="120"/>
        <w:ind w:firstLine="720"/>
        <w:jc w:val="both"/>
        <w:rPr>
          <w:rFonts w:ascii="Times New Roman" w:hAnsi="Times New Roman" w:cs="Times New Roman"/>
          <w:color w:val="FF0000"/>
          <w:sz w:val="26"/>
          <w:szCs w:val="26"/>
        </w:rPr>
      </w:pPr>
      <w:r w:rsidRPr="003E0DE2">
        <w:rPr>
          <w:rFonts w:ascii="Times New Roman" w:hAnsi="Times New Roman" w:cs="Times New Roman"/>
          <w:color w:val="FF0000"/>
          <w:sz w:val="28"/>
          <w:szCs w:val="28"/>
        </w:rPr>
        <w:t>- N</w:t>
      </w:r>
      <w:r w:rsidRPr="003E0DE2">
        <w:rPr>
          <w:rFonts w:ascii="Times New Roman" w:hAnsi="Times New Roman" w:cs="Times New Roman"/>
          <w:color w:val="FF0000"/>
          <w:sz w:val="26"/>
          <w:szCs w:val="26"/>
        </w:rPr>
        <w:t>guồn nhân lực triển khai thực hiện Nghị quyết thực hiện trên cơ sở sử dụng nguồn nhân lực hiện có, đảm bảo không làm phát sinh thêm các thủ tục hành chính, tổ chức bộ máy, biên chế để phù hợp với chủ trương tinh gọn và tối ưu vị trí việc làm hiện nay.</w:t>
      </w:r>
    </w:p>
    <w:p w:rsidR="00C074F2" w:rsidRDefault="00C074F2" w:rsidP="00282105">
      <w:pPr>
        <w:autoSpaceDE w:val="0"/>
        <w:autoSpaceDN w:val="0"/>
        <w:adjustRightInd w:val="0"/>
        <w:spacing w:after="120" w:line="252" w:lineRule="auto"/>
        <w:ind w:firstLine="720"/>
        <w:jc w:val="both"/>
        <w:rPr>
          <w:rFonts w:ascii="Times New Roman" w:hAnsi="Times New Roman" w:cs="Times New Roman"/>
          <w:sz w:val="28"/>
          <w:szCs w:val="28"/>
        </w:rPr>
      </w:pPr>
      <w:r w:rsidRPr="005B6E60">
        <w:rPr>
          <w:rFonts w:ascii="Times New Roman" w:hAnsi="Times New Roman" w:cs="Times New Roman"/>
          <w:sz w:val="28"/>
          <w:szCs w:val="28"/>
          <w:lang w:val="en-US"/>
        </w:rPr>
        <w:t>Việc bố trí và sử dụng nguồn lực thực hiện chính sách được thực hiện theo nguyên tắc công khai, minh bạch, đúng mục tiêu, đúng đối tượng và bảo đảm hiệu quả sử dụng ngân sách nhà nước.</w:t>
      </w:r>
    </w:p>
    <w:p w:rsidR="00B45903" w:rsidRDefault="00B45903" w:rsidP="00282105">
      <w:pPr>
        <w:autoSpaceDE w:val="0"/>
        <w:autoSpaceDN w:val="0"/>
        <w:adjustRightInd w:val="0"/>
        <w:spacing w:after="120" w:line="252" w:lineRule="auto"/>
        <w:ind w:firstLine="720"/>
        <w:jc w:val="both"/>
        <w:rPr>
          <w:rFonts w:ascii="Times New Roman" w:hAnsi="Times New Roman" w:cs="Times New Roman"/>
          <w:b/>
          <w:sz w:val="28"/>
          <w:szCs w:val="28"/>
        </w:rPr>
      </w:pPr>
      <w:r w:rsidRPr="00490BB6">
        <w:rPr>
          <w:rFonts w:ascii="Times New Roman" w:hAnsi="Times New Roman" w:cs="Times New Roman"/>
          <w:b/>
          <w:sz w:val="28"/>
          <w:szCs w:val="28"/>
        </w:rPr>
        <w:t>2. Dự kiến kinh phí thực hiện</w:t>
      </w:r>
    </w:p>
    <w:p w:rsidR="00B45903" w:rsidRDefault="00B45903" w:rsidP="00282105">
      <w:pPr>
        <w:autoSpaceDE w:val="0"/>
        <w:autoSpaceDN w:val="0"/>
        <w:adjustRightInd w:val="0"/>
        <w:spacing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Tổng kinh phí dự kiến để thực hiện </w:t>
      </w:r>
      <w:r w:rsidRPr="00490BB6">
        <w:rPr>
          <w:rFonts w:ascii="Times New Roman" w:hAnsi="Times New Roman" w:cs="Times New Roman"/>
          <w:sz w:val="28"/>
          <w:szCs w:val="28"/>
        </w:rPr>
        <w:t>Nghị quyết quy định chính sách hỗ trợ Chương trình mỗi xã một sản phẩm trên địa bàn tỉnh Khánh Hoà giai đoạn 2026- 2030</w:t>
      </w:r>
      <w:r>
        <w:rPr>
          <w:rFonts w:ascii="Times New Roman" w:hAnsi="Times New Roman" w:cs="Times New Roman"/>
          <w:sz w:val="28"/>
          <w:szCs w:val="28"/>
        </w:rPr>
        <w:t xml:space="preserve"> là </w:t>
      </w:r>
      <w:r w:rsidR="008B7C17">
        <w:rPr>
          <w:rFonts w:ascii="Times New Roman" w:hAnsi="Times New Roman" w:cs="Times New Roman"/>
          <w:sz w:val="28"/>
          <w:szCs w:val="28"/>
        </w:rPr>
        <w:t>199.818,0</w:t>
      </w:r>
      <w:r>
        <w:rPr>
          <w:rFonts w:ascii="Times New Roman" w:hAnsi="Times New Roman" w:cs="Times New Roman"/>
          <w:sz w:val="28"/>
          <w:szCs w:val="28"/>
        </w:rPr>
        <w:t xml:space="preserve"> triệu đồng, trong đó:</w:t>
      </w:r>
    </w:p>
    <w:p w:rsidR="00B45903" w:rsidRDefault="00B45903" w:rsidP="00282105">
      <w:pPr>
        <w:autoSpaceDE w:val="0"/>
        <w:autoSpaceDN w:val="0"/>
        <w:adjustRightInd w:val="0"/>
        <w:spacing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Ngân sách nhà nước: </w:t>
      </w:r>
      <w:r w:rsidR="008B7C17">
        <w:rPr>
          <w:rFonts w:ascii="Times New Roman" w:hAnsi="Times New Roman" w:cs="Times New Roman"/>
          <w:sz w:val="28"/>
          <w:szCs w:val="28"/>
        </w:rPr>
        <w:t>144.618,0</w:t>
      </w:r>
      <w:r>
        <w:rPr>
          <w:rFonts w:ascii="Times New Roman" w:hAnsi="Times New Roman" w:cs="Times New Roman"/>
          <w:sz w:val="28"/>
          <w:szCs w:val="28"/>
        </w:rPr>
        <w:t xml:space="preserve"> triệu đồng.</w:t>
      </w:r>
    </w:p>
    <w:p w:rsidR="00B45903" w:rsidRDefault="00B45903" w:rsidP="00282105">
      <w:pPr>
        <w:autoSpaceDE w:val="0"/>
        <w:autoSpaceDN w:val="0"/>
        <w:adjustRightInd w:val="0"/>
        <w:spacing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 Vốn đối ứng của các chủ thể tham gia: 55.200 triệu đồng.</w:t>
      </w:r>
    </w:p>
    <w:p w:rsidR="00282105" w:rsidRDefault="00B45903" w:rsidP="00282105">
      <w:pPr>
        <w:autoSpaceDE w:val="0"/>
        <w:autoSpaceDN w:val="0"/>
        <w:adjustRightInd w:val="0"/>
        <w:spacing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Cụ thể</w:t>
      </w:r>
      <w:r w:rsidR="00282105">
        <w:rPr>
          <w:rFonts w:ascii="Times New Roman" w:hAnsi="Times New Roman" w:cs="Times New Roman"/>
          <w:sz w:val="28"/>
          <w:szCs w:val="28"/>
        </w:rPr>
        <w:t>:</w:t>
      </w:r>
    </w:p>
    <w:p w:rsidR="00B45903" w:rsidRDefault="00282105" w:rsidP="00282105">
      <w:pPr>
        <w:pStyle w:val="ListParagraph"/>
        <w:numPr>
          <w:ilvl w:val="0"/>
          <w:numId w:val="3"/>
        </w:numPr>
        <w:autoSpaceDE w:val="0"/>
        <w:autoSpaceDN w:val="0"/>
        <w:adjustRightInd w:val="0"/>
        <w:spacing w:after="120" w:line="252"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Kinh phí thực hiện phân theo </w:t>
      </w:r>
      <w:r w:rsidR="00B45903" w:rsidRPr="00282105">
        <w:rPr>
          <w:rFonts w:ascii="Times New Roman" w:hAnsi="Times New Roman" w:cs="Times New Roman"/>
          <w:sz w:val="28"/>
          <w:szCs w:val="28"/>
        </w:rPr>
        <w:t>các năm như sau:</w:t>
      </w:r>
    </w:p>
    <w:p w:rsidR="00B44A43" w:rsidRDefault="00B44A43" w:rsidP="00B44A43">
      <w:pPr>
        <w:autoSpaceDE w:val="0"/>
        <w:autoSpaceDN w:val="0"/>
        <w:adjustRightInd w:val="0"/>
        <w:spacing w:after="120" w:line="252" w:lineRule="auto"/>
        <w:jc w:val="both"/>
        <w:rPr>
          <w:rFonts w:ascii="Times New Roman" w:hAnsi="Times New Roman" w:cs="Times New Roman"/>
          <w:sz w:val="28"/>
          <w:szCs w:val="28"/>
        </w:rPr>
      </w:pPr>
    </w:p>
    <w:p w:rsidR="00B44A43" w:rsidRPr="00B44A43" w:rsidRDefault="00B44A43" w:rsidP="00B44A43">
      <w:pPr>
        <w:autoSpaceDE w:val="0"/>
        <w:autoSpaceDN w:val="0"/>
        <w:adjustRightInd w:val="0"/>
        <w:spacing w:after="120" w:line="252" w:lineRule="auto"/>
        <w:jc w:val="both"/>
        <w:rPr>
          <w:rFonts w:ascii="Times New Roman" w:hAnsi="Times New Roman" w:cs="Times New Roman"/>
          <w:sz w:val="28"/>
          <w:szCs w:val="28"/>
        </w:rPr>
      </w:pPr>
    </w:p>
    <w:tbl>
      <w:tblPr>
        <w:tblW w:w="7938" w:type="dxa"/>
        <w:tblInd w:w="959" w:type="dxa"/>
        <w:tblLook w:val="04A0"/>
      </w:tblPr>
      <w:tblGrid>
        <w:gridCol w:w="1957"/>
        <w:gridCol w:w="1780"/>
        <w:gridCol w:w="2216"/>
        <w:gridCol w:w="1985"/>
      </w:tblGrid>
      <w:tr w:rsidR="00B45903" w:rsidRPr="00E06B79" w:rsidTr="006C0852">
        <w:trPr>
          <w:trHeight w:val="378"/>
        </w:trPr>
        <w:tc>
          <w:tcPr>
            <w:tcW w:w="1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903" w:rsidRPr="00E06B79" w:rsidRDefault="00B45903" w:rsidP="006C0852">
            <w:pPr>
              <w:jc w:val="center"/>
              <w:rPr>
                <w:rFonts w:ascii="Times New Roman" w:hAnsi="Times New Roman" w:cs="Times New Roman"/>
                <w:b/>
                <w:bCs/>
                <w:color w:val="000000"/>
                <w:sz w:val="28"/>
                <w:szCs w:val="28"/>
                <w:lang w:val="en-US"/>
              </w:rPr>
            </w:pPr>
            <w:r w:rsidRPr="00E06B79">
              <w:rPr>
                <w:rFonts w:ascii="Times New Roman" w:hAnsi="Times New Roman" w:cs="Times New Roman"/>
                <w:b/>
                <w:bCs/>
                <w:color w:val="000000"/>
                <w:sz w:val="28"/>
                <w:szCs w:val="28"/>
                <w:lang w:val="en-US"/>
              </w:rPr>
              <w:lastRenderedPageBreak/>
              <w:t>Năm thực hiện</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45903" w:rsidRPr="00E06B79" w:rsidRDefault="00B45903" w:rsidP="006C0852">
            <w:pPr>
              <w:jc w:val="center"/>
              <w:rPr>
                <w:rFonts w:ascii="Times New Roman" w:hAnsi="Times New Roman" w:cs="Times New Roman"/>
                <w:b/>
                <w:bCs/>
                <w:color w:val="000000"/>
                <w:sz w:val="28"/>
                <w:szCs w:val="28"/>
              </w:rPr>
            </w:pPr>
            <w:r w:rsidRPr="00E06B79">
              <w:rPr>
                <w:rFonts w:ascii="Times New Roman" w:hAnsi="Times New Roman" w:cs="Times New Roman"/>
                <w:b/>
                <w:bCs/>
                <w:color w:val="000000"/>
                <w:sz w:val="28"/>
                <w:szCs w:val="28"/>
                <w:lang w:val="en-US"/>
              </w:rPr>
              <w:t>Tổng</w:t>
            </w:r>
          </w:p>
          <w:p w:rsidR="00B45903" w:rsidRPr="00B911E0" w:rsidRDefault="00B45903" w:rsidP="006C0852">
            <w:pPr>
              <w:jc w:val="center"/>
              <w:rPr>
                <w:rFonts w:ascii="Times New Roman" w:hAnsi="Times New Roman" w:cs="Times New Roman"/>
                <w:bCs/>
                <w:color w:val="000000"/>
                <w:sz w:val="28"/>
                <w:szCs w:val="28"/>
              </w:rPr>
            </w:pPr>
            <w:r w:rsidRPr="00B911E0">
              <w:rPr>
                <w:rFonts w:ascii="Times New Roman" w:hAnsi="Times New Roman" w:cs="Times New Roman"/>
                <w:bCs/>
                <w:color w:val="000000"/>
                <w:sz w:val="28"/>
                <w:szCs w:val="28"/>
              </w:rPr>
              <w:t>(Triệu đồng)</w:t>
            </w:r>
          </w:p>
        </w:tc>
        <w:tc>
          <w:tcPr>
            <w:tcW w:w="2216" w:type="dxa"/>
            <w:tcBorders>
              <w:top w:val="single" w:sz="4" w:space="0" w:color="auto"/>
              <w:left w:val="nil"/>
              <w:bottom w:val="single" w:sz="4" w:space="0" w:color="auto"/>
              <w:right w:val="single" w:sz="4" w:space="0" w:color="auto"/>
            </w:tcBorders>
            <w:shd w:val="clear" w:color="auto" w:fill="auto"/>
            <w:noWrap/>
            <w:vAlign w:val="center"/>
            <w:hideMark/>
          </w:tcPr>
          <w:p w:rsidR="00B45903" w:rsidRDefault="00B45903" w:rsidP="006C0852">
            <w:pPr>
              <w:jc w:val="center"/>
              <w:rPr>
                <w:rFonts w:ascii="Times New Roman" w:hAnsi="Times New Roman" w:cs="Times New Roman"/>
                <w:b/>
                <w:bCs/>
                <w:color w:val="000000"/>
                <w:sz w:val="28"/>
                <w:szCs w:val="28"/>
              </w:rPr>
            </w:pPr>
            <w:r w:rsidRPr="00E06B79">
              <w:rPr>
                <w:rFonts w:ascii="Times New Roman" w:hAnsi="Times New Roman" w:cs="Times New Roman"/>
                <w:b/>
                <w:bCs/>
                <w:color w:val="000000"/>
                <w:sz w:val="28"/>
                <w:szCs w:val="28"/>
                <w:lang w:val="en-US"/>
              </w:rPr>
              <w:t>N</w:t>
            </w:r>
            <w:r>
              <w:rPr>
                <w:rFonts w:ascii="Times New Roman" w:hAnsi="Times New Roman" w:cs="Times New Roman"/>
                <w:b/>
                <w:bCs/>
                <w:color w:val="000000"/>
                <w:sz w:val="28"/>
                <w:szCs w:val="28"/>
              </w:rPr>
              <w:t xml:space="preserve">gân sách </w:t>
            </w:r>
          </w:p>
          <w:p w:rsidR="00B45903" w:rsidRPr="00B911E0" w:rsidRDefault="00B45903" w:rsidP="006C0852">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nhà nước</w:t>
            </w:r>
          </w:p>
          <w:p w:rsidR="00B45903" w:rsidRPr="00B911E0" w:rsidRDefault="00B45903" w:rsidP="006C0852">
            <w:pPr>
              <w:jc w:val="center"/>
              <w:rPr>
                <w:rFonts w:ascii="Times New Roman" w:hAnsi="Times New Roman" w:cs="Times New Roman"/>
                <w:bCs/>
                <w:color w:val="000000"/>
                <w:sz w:val="28"/>
                <w:szCs w:val="28"/>
              </w:rPr>
            </w:pPr>
            <w:r w:rsidRPr="00B911E0">
              <w:rPr>
                <w:rFonts w:ascii="Times New Roman" w:hAnsi="Times New Roman" w:cs="Times New Roman"/>
                <w:bCs/>
                <w:color w:val="000000"/>
                <w:sz w:val="28"/>
                <w:szCs w:val="28"/>
              </w:rPr>
              <w:t>(Triệu đồng)</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45903" w:rsidRPr="00E06B79" w:rsidRDefault="00B45903" w:rsidP="006C0852">
            <w:pPr>
              <w:jc w:val="center"/>
              <w:rPr>
                <w:rFonts w:ascii="Times New Roman" w:hAnsi="Times New Roman" w:cs="Times New Roman"/>
                <w:b/>
                <w:bCs/>
                <w:color w:val="000000"/>
                <w:sz w:val="28"/>
                <w:szCs w:val="28"/>
              </w:rPr>
            </w:pPr>
            <w:r w:rsidRPr="00E06B79">
              <w:rPr>
                <w:rFonts w:ascii="Times New Roman" w:hAnsi="Times New Roman" w:cs="Times New Roman"/>
                <w:b/>
                <w:bCs/>
                <w:color w:val="000000"/>
                <w:sz w:val="28"/>
                <w:szCs w:val="28"/>
              </w:rPr>
              <w:t>Vốn đ</w:t>
            </w:r>
            <w:r w:rsidRPr="00E06B79">
              <w:rPr>
                <w:rFonts w:ascii="Times New Roman" w:hAnsi="Times New Roman" w:cs="Times New Roman"/>
                <w:b/>
                <w:bCs/>
                <w:color w:val="000000"/>
                <w:sz w:val="28"/>
                <w:szCs w:val="28"/>
                <w:lang w:val="en-US"/>
              </w:rPr>
              <w:t>ối ứng</w:t>
            </w:r>
            <w:r w:rsidRPr="00E06B79">
              <w:rPr>
                <w:rFonts w:ascii="Times New Roman" w:hAnsi="Times New Roman" w:cs="Times New Roman"/>
                <w:b/>
                <w:bCs/>
                <w:color w:val="000000"/>
                <w:sz w:val="28"/>
                <w:szCs w:val="28"/>
              </w:rPr>
              <w:t xml:space="preserve"> của chủ thể</w:t>
            </w:r>
          </w:p>
          <w:p w:rsidR="00B45903" w:rsidRPr="00B911E0" w:rsidRDefault="00B45903" w:rsidP="006C0852">
            <w:pPr>
              <w:jc w:val="center"/>
              <w:rPr>
                <w:rFonts w:ascii="Times New Roman" w:hAnsi="Times New Roman" w:cs="Times New Roman"/>
                <w:bCs/>
                <w:color w:val="000000"/>
                <w:sz w:val="28"/>
                <w:szCs w:val="28"/>
              </w:rPr>
            </w:pPr>
            <w:r w:rsidRPr="00B911E0">
              <w:rPr>
                <w:rFonts w:ascii="Times New Roman" w:hAnsi="Times New Roman" w:cs="Times New Roman"/>
                <w:bCs/>
                <w:color w:val="000000"/>
                <w:sz w:val="28"/>
                <w:szCs w:val="28"/>
              </w:rPr>
              <w:t>(Triệu đồng)</w:t>
            </w:r>
          </w:p>
        </w:tc>
      </w:tr>
      <w:tr w:rsidR="00B45903" w:rsidRPr="00E06B79" w:rsidTr="00282105">
        <w:trPr>
          <w:trHeight w:val="568"/>
        </w:trPr>
        <w:tc>
          <w:tcPr>
            <w:tcW w:w="1957" w:type="dxa"/>
            <w:tcBorders>
              <w:top w:val="nil"/>
              <w:left w:val="single" w:sz="4" w:space="0" w:color="auto"/>
              <w:bottom w:val="single" w:sz="4" w:space="0" w:color="auto"/>
              <w:right w:val="single" w:sz="4" w:space="0" w:color="auto"/>
            </w:tcBorders>
            <w:shd w:val="clear" w:color="auto" w:fill="auto"/>
            <w:vAlign w:val="center"/>
            <w:hideMark/>
          </w:tcPr>
          <w:p w:rsidR="00B45903" w:rsidRPr="00E06B79" w:rsidRDefault="00B45903" w:rsidP="00282105">
            <w:pPr>
              <w:jc w:val="center"/>
              <w:rPr>
                <w:rFonts w:ascii="Times New Roman" w:hAnsi="Times New Roman" w:cs="Times New Roman"/>
                <w:color w:val="000000"/>
                <w:sz w:val="28"/>
                <w:szCs w:val="28"/>
                <w:lang w:val="en-US"/>
              </w:rPr>
            </w:pPr>
            <w:r w:rsidRPr="00E06B79">
              <w:rPr>
                <w:rFonts w:ascii="Times New Roman" w:hAnsi="Times New Roman" w:cs="Times New Roman"/>
                <w:color w:val="000000"/>
                <w:sz w:val="28"/>
                <w:szCs w:val="28"/>
                <w:lang w:val="en-US"/>
              </w:rPr>
              <w:t>Năm 2026</w:t>
            </w:r>
          </w:p>
        </w:tc>
        <w:tc>
          <w:tcPr>
            <w:tcW w:w="1780" w:type="dxa"/>
            <w:tcBorders>
              <w:top w:val="nil"/>
              <w:left w:val="nil"/>
              <w:bottom w:val="single" w:sz="4" w:space="0" w:color="auto"/>
              <w:right w:val="single" w:sz="4" w:space="0" w:color="auto"/>
            </w:tcBorders>
            <w:shd w:val="clear" w:color="auto" w:fill="auto"/>
            <w:noWrap/>
            <w:vAlign w:val="center"/>
            <w:hideMark/>
          </w:tcPr>
          <w:p w:rsidR="00B45903" w:rsidRPr="008B7C17" w:rsidRDefault="008B7C17" w:rsidP="00282105">
            <w:pPr>
              <w:jc w:val="center"/>
              <w:rPr>
                <w:rFonts w:ascii="Times New Roman" w:hAnsi="Times New Roman" w:cs="Times New Roman"/>
                <w:color w:val="000000"/>
                <w:sz w:val="28"/>
                <w:szCs w:val="28"/>
              </w:rPr>
            </w:pPr>
            <w:r>
              <w:rPr>
                <w:rFonts w:ascii="Times New Roman" w:hAnsi="Times New Roman" w:cs="Times New Roman"/>
                <w:color w:val="000000"/>
                <w:sz w:val="28"/>
                <w:szCs w:val="28"/>
              </w:rPr>
              <w:t>34.903,6</w:t>
            </w:r>
          </w:p>
        </w:tc>
        <w:tc>
          <w:tcPr>
            <w:tcW w:w="2216" w:type="dxa"/>
            <w:tcBorders>
              <w:top w:val="nil"/>
              <w:left w:val="nil"/>
              <w:bottom w:val="single" w:sz="4" w:space="0" w:color="auto"/>
              <w:right w:val="single" w:sz="4" w:space="0" w:color="auto"/>
            </w:tcBorders>
            <w:shd w:val="clear" w:color="auto" w:fill="auto"/>
            <w:noWrap/>
            <w:vAlign w:val="center"/>
            <w:hideMark/>
          </w:tcPr>
          <w:p w:rsidR="00B45903" w:rsidRPr="008B7C17" w:rsidRDefault="008B7C17" w:rsidP="00282105">
            <w:pPr>
              <w:jc w:val="center"/>
              <w:rPr>
                <w:rFonts w:ascii="Times New Roman" w:hAnsi="Times New Roman" w:cs="Times New Roman"/>
                <w:color w:val="000000"/>
                <w:sz w:val="28"/>
                <w:szCs w:val="28"/>
              </w:rPr>
            </w:pPr>
            <w:r>
              <w:rPr>
                <w:rFonts w:ascii="Times New Roman" w:hAnsi="Times New Roman" w:cs="Times New Roman"/>
                <w:color w:val="000000"/>
                <w:sz w:val="28"/>
                <w:szCs w:val="28"/>
              </w:rPr>
              <w:t>27.063,6</w:t>
            </w:r>
          </w:p>
        </w:tc>
        <w:tc>
          <w:tcPr>
            <w:tcW w:w="1985" w:type="dxa"/>
            <w:tcBorders>
              <w:top w:val="nil"/>
              <w:left w:val="nil"/>
              <w:bottom w:val="single" w:sz="4" w:space="0" w:color="auto"/>
              <w:right w:val="single" w:sz="4" w:space="0" w:color="auto"/>
            </w:tcBorders>
            <w:shd w:val="clear" w:color="auto" w:fill="auto"/>
            <w:noWrap/>
            <w:vAlign w:val="center"/>
            <w:hideMark/>
          </w:tcPr>
          <w:p w:rsidR="00B45903" w:rsidRPr="00E06B79" w:rsidRDefault="00B45903" w:rsidP="00282105">
            <w:pPr>
              <w:jc w:val="center"/>
              <w:rPr>
                <w:rFonts w:ascii="Times New Roman" w:hAnsi="Times New Roman" w:cs="Times New Roman"/>
                <w:color w:val="000000"/>
                <w:sz w:val="28"/>
                <w:szCs w:val="28"/>
                <w:lang w:val="en-US"/>
              </w:rPr>
            </w:pPr>
            <w:r w:rsidRPr="00E06B79">
              <w:rPr>
                <w:rFonts w:ascii="Times New Roman" w:hAnsi="Times New Roman" w:cs="Times New Roman"/>
                <w:color w:val="000000"/>
                <w:sz w:val="28"/>
                <w:szCs w:val="28"/>
                <w:lang w:val="en-US"/>
              </w:rPr>
              <w:t>7.840,0</w:t>
            </w:r>
          </w:p>
        </w:tc>
      </w:tr>
      <w:tr w:rsidR="00B45903" w:rsidRPr="00E06B79" w:rsidTr="00282105">
        <w:trPr>
          <w:trHeight w:val="562"/>
        </w:trPr>
        <w:tc>
          <w:tcPr>
            <w:tcW w:w="1957" w:type="dxa"/>
            <w:tcBorders>
              <w:top w:val="nil"/>
              <w:left w:val="single" w:sz="4" w:space="0" w:color="auto"/>
              <w:bottom w:val="single" w:sz="4" w:space="0" w:color="auto"/>
              <w:right w:val="single" w:sz="4" w:space="0" w:color="auto"/>
            </w:tcBorders>
            <w:shd w:val="clear" w:color="auto" w:fill="auto"/>
            <w:vAlign w:val="center"/>
            <w:hideMark/>
          </w:tcPr>
          <w:p w:rsidR="00B45903" w:rsidRPr="00E06B79" w:rsidRDefault="00B45903" w:rsidP="00282105">
            <w:pPr>
              <w:jc w:val="center"/>
              <w:rPr>
                <w:rFonts w:ascii="Times New Roman" w:hAnsi="Times New Roman" w:cs="Times New Roman"/>
                <w:color w:val="000000"/>
                <w:sz w:val="28"/>
                <w:szCs w:val="28"/>
                <w:lang w:val="en-US"/>
              </w:rPr>
            </w:pPr>
            <w:r w:rsidRPr="00E06B79">
              <w:rPr>
                <w:rFonts w:ascii="Times New Roman" w:hAnsi="Times New Roman" w:cs="Times New Roman"/>
                <w:color w:val="000000"/>
                <w:sz w:val="28"/>
                <w:szCs w:val="28"/>
                <w:lang w:val="en-US"/>
              </w:rPr>
              <w:t>Năm 2027</w:t>
            </w:r>
          </w:p>
        </w:tc>
        <w:tc>
          <w:tcPr>
            <w:tcW w:w="1780" w:type="dxa"/>
            <w:tcBorders>
              <w:top w:val="nil"/>
              <w:left w:val="nil"/>
              <w:bottom w:val="single" w:sz="4" w:space="0" w:color="auto"/>
              <w:right w:val="single" w:sz="4" w:space="0" w:color="auto"/>
            </w:tcBorders>
            <w:shd w:val="clear" w:color="auto" w:fill="auto"/>
            <w:noWrap/>
            <w:vAlign w:val="center"/>
            <w:hideMark/>
          </w:tcPr>
          <w:p w:rsidR="00B45903" w:rsidRPr="008B7C17" w:rsidRDefault="008B7C17" w:rsidP="00282105">
            <w:pPr>
              <w:jc w:val="center"/>
              <w:rPr>
                <w:rFonts w:ascii="Times New Roman" w:hAnsi="Times New Roman" w:cs="Times New Roman"/>
                <w:color w:val="000000"/>
                <w:sz w:val="28"/>
                <w:szCs w:val="28"/>
              </w:rPr>
            </w:pPr>
            <w:r>
              <w:rPr>
                <w:rFonts w:ascii="Times New Roman" w:hAnsi="Times New Roman" w:cs="Times New Roman"/>
                <w:color w:val="000000"/>
                <w:sz w:val="28"/>
                <w:szCs w:val="28"/>
              </w:rPr>
              <w:t>41.328,6</w:t>
            </w:r>
          </w:p>
        </w:tc>
        <w:tc>
          <w:tcPr>
            <w:tcW w:w="2216" w:type="dxa"/>
            <w:tcBorders>
              <w:top w:val="nil"/>
              <w:left w:val="nil"/>
              <w:bottom w:val="single" w:sz="4" w:space="0" w:color="auto"/>
              <w:right w:val="single" w:sz="4" w:space="0" w:color="auto"/>
            </w:tcBorders>
            <w:shd w:val="clear" w:color="auto" w:fill="auto"/>
            <w:noWrap/>
            <w:vAlign w:val="center"/>
            <w:hideMark/>
          </w:tcPr>
          <w:p w:rsidR="00B45903" w:rsidRPr="008B7C17" w:rsidRDefault="008B7C17" w:rsidP="00282105">
            <w:pPr>
              <w:jc w:val="center"/>
              <w:rPr>
                <w:rFonts w:ascii="Times New Roman" w:hAnsi="Times New Roman" w:cs="Times New Roman"/>
                <w:color w:val="000000"/>
                <w:sz w:val="28"/>
                <w:szCs w:val="28"/>
              </w:rPr>
            </w:pPr>
            <w:r>
              <w:rPr>
                <w:rFonts w:ascii="Times New Roman" w:hAnsi="Times New Roman" w:cs="Times New Roman"/>
                <w:color w:val="000000"/>
                <w:sz w:val="28"/>
                <w:szCs w:val="28"/>
              </w:rPr>
              <w:t>29.438,6</w:t>
            </w:r>
          </w:p>
        </w:tc>
        <w:tc>
          <w:tcPr>
            <w:tcW w:w="1985" w:type="dxa"/>
            <w:tcBorders>
              <w:top w:val="nil"/>
              <w:left w:val="nil"/>
              <w:bottom w:val="single" w:sz="4" w:space="0" w:color="auto"/>
              <w:right w:val="single" w:sz="4" w:space="0" w:color="auto"/>
            </w:tcBorders>
            <w:shd w:val="clear" w:color="auto" w:fill="auto"/>
            <w:noWrap/>
            <w:vAlign w:val="center"/>
            <w:hideMark/>
          </w:tcPr>
          <w:p w:rsidR="00B45903" w:rsidRPr="00E06B79" w:rsidRDefault="00B45903" w:rsidP="00282105">
            <w:pPr>
              <w:jc w:val="center"/>
              <w:rPr>
                <w:rFonts w:ascii="Times New Roman" w:hAnsi="Times New Roman" w:cs="Times New Roman"/>
                <w:color w:val="000000"/>
                <w:sz w:val="28"/>
                <w:szCs w:val="28"/>
                <w:lang w:val="en-US"/>
              </w:rPr>
            </w:pPr>
            <w:r w:rsidRPr="00E06B79">
              <w:rPr>
                <w:rFonts w:ascii="Times New Roman" w:hAnsi="Times New Roman" w:cs="Times New Roman"/>
                <w:color w:val="000000"/>
                <w:sz w:val="28"/>
                <w:szCs w:val="28"/>
                <w:lang w:val="en-US"/>
              </w:rPr>
              <w:t>11.890,0</w:t>
            </w:r>
          </w:p>
        </w:tc>
      </w:tr>
      <w:tr w:rsidR="008B7C17" w:rsidRPr="00E06B79" w:rsidTr="00282105">
        <w:trPr>
          <w:trHeight w:val="556"/>
        </w:trPr>
        <w:tc>
          <w:tcPr>
            <w:tcW w:w="1957" w:type="dxa"/>
            <w:tcBorders>
              <w:top w:val="nil"/>
              <w:left w:val="single" w:sz="4" w:space="0" w:color="auto"/>
              <w:bottom w:val="single" w:sz="4" w:space="0" w:color="auto"/>
              <w:right w:val="single" w:sz="4" w:space="0" w:color="auto"/>
            </w:tcBorders>
            <w:shd w:val="clear" w:color="auto" w:fill="auto"/>
            <w:vAlign w:val="center"/>
            <w:hideMark/>
          </w:tcPr>
          <w:p w:rsidR="008B7C17" w:rsidRPr="00E06B79" w:rsidRDefault="008B7C17" w:rsidP="00282105">
            <w:pPr>
              <w:jc w:val="center"/>
              <w:rPr>
                <w:rFonts w:ascii="Times New Roman" w:hAnsi="Times New Roman" w:cs="Times New Roman"/>
                <w:color w:val="000000"/>
                <w:sz w:val="28"/>
                <w:szCs w:val="28"/>
                <w:lang w:val="en-US"/>
              </w:rPr>
            </w:pPr>
            <w:r w:rsidRPr="00E06B79">
              <w:rPr>
                <w:rFonts w:ascii="Times New Roman" w:hAnsi="Times New Roman" w:cs="Times New Roman"/>
                <w:color w:val="000000"/>
                <w:sz w:val="28"/>
                <w:szCs w:val="28"/>
                <w:lang w:val="en-US"/>
              </w:rPr>
              <w:t>Năm 2028</w:t>
            </w:r>
          </w:p>
        </w:tc>
        <w:tc>
          <w:tcPr>
            <w:tcW w:w="1780" w:type="dxa"/>
            <w:tcBorders>
              <w:top w:val="nil"/>
              <w:left w:val="nil"/>
              <w:bottom w:val="single" w:sz="4" w:space="0" w:color="auto"/>
              <w:right w:val="single" w:sz="4" w:space="0" w:color="auto"/>
            </w:tcBorders>
            <w:shd w:val="clear" w:color="auto" w:fill="auto"/>
            <w:noWrap/>
            <w:vAlign w:val="center"/>
            <w:hideMark/>
          </w:tcPr>
          <w:p w:rsidR="008B7C17" w:rsidRPr="008B7C17" w:rsidRDefault="008B7C17" w:rsidP="00282105">
            <w:pPr>
              <w:jc w:val="center"/>
              <w:rPr>
                <w:rFonts w:ascii="Times New Roman" w:hAnsi="Times New Roman" w:cs="Times New Roman"/>
                <w:color w:val="000000"/>
                <w:sz w:val="28"/>
                <w:szCs w:val="28"/>
              </w:rPr>
            </w:pPr>
            <w:r>
              <w:rPr>
                <w:rFonts w:ascii="Times New Roman" w:hAnsi="Times New Roman" w:cs="Times New Roman"/>
                <w:color w:val="000000"/>
                <w:sz w:val="28"/>
                <w:szCs w:val="28"/>
              </w:rPr>
              <w:t>41.328,6</w:t>
            </w:r>
          </w:p>
        </w:tc>
        <w:tc>
          <w:tcPr>
            <w:tcW w:w="2216" w:type="dxa"/>
            <w:tcBorders>
              <w:top w:val="nil"/>
              <w:left w:val="nil"/>
              <w:bottom w:val="single" w:sz="4" w:space="0" w:color="auto"/>
              <w:right w:val="single" w:sz="4" w:space="0" w:color="auto"/>
            </w:tcBorders>
            <w:shd w:val="clear" w:color="auto" w:fill="auto"/>
            <w:noWrap/>
            <w:vAlign w:val="center"/>
            <w:hideMark/>
          </w:tcPr>
          <w:p w:rsidR="008B7C17" w:rsidRPr="008B7C17" w:rsidRDefault="008B7C17" w:rsidP="00282105">
            <w:pPr>
              <w:jc w:val="center"/>
              <w:rPr>
                <w:rFonts w:ascii="Times New Roman" w:hAnsi="Times New Roman" w:cs="Times New Roman"/>
                <w:color w:val="000000"/>
                <w:sz w:val="28"/>
                <w:szCs w:val="28"/>
              </w:rPr>
            </w:pPr>
            <w:r>
              <w:rPr>
                <w:rFonts w:ascii="Times New Roman" w:hAnsi="Times New Roman" w:cs="Times New Roman"/>
                <w:color w:val="000000"/>
                <w:sz w:val="28"/>
                <w:szCs w:val="28"/>
              </w:rPr>
              <w:t>29.438,6</w:t>
            </w:r>
          </w:p>
        </w:tc>
        <w:tc>
          <w:tcPr>
            <w:tcW w:w="1985" w:type="dxa"/>
            <w:tcBorders>
              <w:top w:val="nil"/>
              <w:left w:val="nil"/>
              <w:bottom w:val="single" w:sz="4" w:space="0" w:color="auto"/>
              <w:right w:val="single" w:sz="4" w:space="0" w:color="auto"/>
            </w:tcBorders>
            <w:shd w:val="clear" w:color="auto" w:fill="auto"/>
            <w:noWrap/>
            <w:vAlign w:val="center"/>
            <w:hideMark/>
          </w:tcPr>
          <w:p w:rsidR="008B7C17" w:rsidRPr="00E06B79" w:rsidRDefault="008B7C17" w:rsidP="00282105">
            <w:pPr>
              <w:jc w:val="center"/>
              <w:rPr>
                <w:rFonts w:ascii="Times New Roman" w:hAnsi="Times New Roman" w:cs="Times New Roman"/>
                <w:color w:val="000000"/>
                <w:sz w:val="28"/>
                <w:szCs w:val="28"/>
                <w:lang w:val="en-US"/>
              </w:rPr>
            </w:pPr>
            <w:r w:rsidRPr="00E06B79">
              <w:rPr>
                <w:rFonts w:ascii="Times New Roman" w:hAnsi="Times New Roman" w:cs="Times New Roman"/>
                <w:color w:val="000000"/>
                <w:sz w:val="28"/>
                <w:szCs w:val="28"/>
                <w:lang w:val="en-US"/>
              </w:rPr>
              <w:t>11.890,0</w:t>
            </w:r>
          </w:p>
        </w:tc>
      </w:tr>
      <w:tr w:rsidR="008B7C17" w:rsidRPr="00E06B79" w:rsidTr="00282105">
        <w:trPr>
          <w:trHeight w:val="564"/>
        </w:trPr>
        <w:tc>
          <w:tcPr>
            <w:tcW w:w="1957" w:type="dxa"/>
            <w:tcBorders>
              <w:top w:val="nil"/>
              <w:left w:val="single" w:sz="4" w:space="0" w:color="auto"/>
              <w:bottom w:val="single" w:sz="4" w:space="0" w:color="auto"/>
              <w:right w:val="single" w:sz="4" w:space="0" w:color="auto"/>
            </w:tcBorders>
            <w:shd w:val="clear" w:color="auto" w:fill="auto"/>
            <w:vAlign w:val="center"/>
            <w:hideMark/>
          </w:tcPr>
          <w:p w:rsidR="008B7C17" w:rsidRPr="00E06B79" w:rsidRDefault="008B7C17" w:rsidP="00282105">
            <w:pPr>
              <w:jc w:val="center"/>
              <w:rPr>
                <w:rFonts w:ascii="Times New Roman" w:hAnsi="Times New Roman" w:cs="Times New Roman"/>
                <w:color w:val="000000"/>
                <w:sz w:val="28"/>
                <w:szCs w:val="28"/>
                <w:lang w:val="en-US"/>
              </w:rPr>
            </w:pPr>
            <w:r w:rsidRPr="00E06B79">
              <w:rPr>
                <w:rFonts w:ascii="Times New Roman" w:hAnsi="Times New Roman" w:cs="Times New Roman"/>
                <w:color w:val="000000"/>
                <w:sz w:val="28"/>
                <w:szCs w:val="28"/>
                <w:lang w:val="en-US"/>
              </w:rPr>
              <w:t>Năm 2029</w:t>
            </w:r>
          </w:p>
        </w:tc>
        <w:tc>
          <w:tcPr>
            <w:tcW w:w="1780" w:type="dxa"/>
            <w:tcBorders>
              <w:top w:val="nil"/>
              <w:left w:val="nil"/>
              <w:bottom w:val="single" w:sz="4" w:space="0" w:color="auto"/>
              <w:right w:val="single" w:sz="4" w:space="0" w:color="auto"/>
            </w:tcBorders>
            <w:shd w:val="clear" w:color="auto" w:fill="auto"/>
            <w:noWrap/>
            <w:vAlign w:val="center"/>
            <w:hideMark/>
          </w:tcPr>
          <w:p w:rsidR="008B7C17" w:rsidRPr="008B7C17" w:rsidRDefault="008B7C17" w:rsidP="00282105">
            <w:pPr>
              <w:jc w:val="center"/>
              <w:rPr>
                <w:rFonts w:ascii="Times New Roman" w:hAnsi="Times New Roman" w:cs="Times New Roman"/>
                <w:color w:val="000000"/>
                <w:sz w:val="28"/>
                <w:szCs w:val="28"/>
              </w:rPr>
            </w:pPr>
            <w:r>
              <w:rPr>
                <w:rFonts w:ascii="Times New Roman" w:hAnsi="Times New Roman" w:cs="Times New Roman"/>
                <w:color w:val="000000"/>
                <w:sz w:val="28"/>
                <w:szCs w:val="28"/>
              </w:rPr>
              <w:t>41.128,6</w:t>
            </w:r>
          </w:p>
        </w:tc>
        <w:tc>
          <w:tcPr>
            <w:tcW w:w="2216" w:type="dxa"/>
            <w:tcBorders>
              <w:top w:val="nil"/>
              <w:left w:val="nil"/>
              <w:bottom w:val="single" w:sz="4" w:space="0" w:color="auto"/>
              <w:right w:val="single" w:sz="4" w:space="0" w:color="auto"/>
            </w:tcBorders>
            <w:shd w:val="clear" w:color="auto" w:fill="auto"/>
            <w:noWrap/>
            <w:vAlign w:val="center"/>
            <w:hideMark/>
          </w:tcPr>
          <w:p w:rsidR="008B7C17" w:rsidRPr="008B7C17" w:rsidRDefault="008B7C17" w:rsidP="00282105">
            <w:pPr>
              <w:jc w:val="center"/>
              <w:rPr>
                <w:rFonts w:ascii="Times New Roman" w:hAnsi="Times New Roman" w:cs="Times New Roman"/>
                <w:color w:val="000000"/>
                <w:sz w:val="28"/>
                <w:szCs w:val="28"/>
              </w:rPr>
            </w:pPr>
            <w:r>
              <w:rPr>
                <w:rFonts w:ascii="Times New Roman" w:hAnsi="Times New Roman" w:cs="Times New Roman"/>
                <w:color w:val="000000"/>
                <w:sz w:val="28"/>
                <w:szCs w:val="28"/>
              </w:rPr>
              <w:t>29.338,6</w:t>
            </w:r>
          </w:p>
        </w:tc>
        <w:tc>
          <w:tcPr>
            <w:tcW w:w="1985" w:type="dxa"/>
            <w:tcBorders>
              <w:top w:val="nil"/>
              <w:left w:val="nil"/>
              <w:bottom w:val="single" w:sz="4" w:space="0" w:color="auto"/>
              <w:right w:val="single" w:sz="4" w:space="0" w:color="auto"/>
            </w:tcBorders>
            <w:shd w:val="clear" w:color="auto" w:fill="auto"/>
            <w:noWrap/>
            <w:vAlign w:val="center"/>
            <w:hideMark/>
          </w:tcPr>
          <w:p w:rsidR="008B7C17" w:rsidRPr="00E06B79" w:rsidRDefault="008B7C17" w:rsidP="00282105">
            <w:pPr>
              <w:jc w:val="center"/>
              <w:rPr>
                <w:rFonts w:ascii="Times New Roman" w:hAnsi="Times New Roman" w:cs="Times New Roman"/>
                <w:color w:val="000000"/>
                <w:sz w:val="28"/>
                <w:szCs w:val="28"/>
                <w:lang w:val="en-US"/>
              </w:rPr>
            </w:pPr>
            <w:r w:rsidRPr="00E06B79">
              <w:rPr>
                <w:rFonts w:ascii="Times New Roman" w:hAnsi="Times New Roman" w:cs="Times New Roman"/>
                <w:color w:val="000000"/>
                <w:sz w:val="28"/>
                <w:szCs w:val="28"/>
                <w:lang w:val="en-US"/>
              </w:rPr>
              <w:t>11.790,0</w:t>
            </w:r>
          </w:p>
        </w:tc>
      </w:tr>
      <w:tr w:rsidR="008B7C17" w:rsidRPr="00E06B79" w:rsidTr="00282105">
        <w:trPr>
          <w:trHeight w:val="701"/>
        </w:trPr>
        <w:tc>
          <w:tcPr>
            <w:tcW w:w="1957" w:type="dxa"/>
            <w:tcBorders>
              <w:top w:val="nil"/>
              <w:left w:val="single" w:sz="4" w:space="0" w:color="auto"/>
              <w:bottom w:val="single" w:sz="4" w:space="0" w:color="auto"/>
              <w:right w:val="single" w:sz="4" w:space="0" w:color="auto"/>
            </w:tcBorders>
            <w:shd w:val="clear" w:color="auto" w:fill="auto"/>
            <w:vAlign w:val="center"/>
            <w:hideMark/>
          </w:tcPr>
          <w:p w:rsidR="008B7C17" w:rsidRPr="00E06B79" w:rsidRDefault="008B7C17" w:rsidP="00282105">
            <w:pPr>
              <w:jc w:val="center"/>
              <w:rPr>
                <w:rFonts w:ascii="Times New Roman" w:hAnsi="Times New Roman" w:cs="Times New Roman"/>
                <w:color w:val="000000"/>
                <w:sz w:val="28"/>
                <w:szCs w:val="28"/>
                <w:lang w:val="en-US"/>
              </w:rPr>
            </w:pPr>
            <w:r w:rsidRPr="00E06B79">
              <w:rPr>
                <w:rFonts w:ascii="Times New Roman" w:hAnsi="Times New Roman" w:cs="Times New Roman"/>
                <w:color w:val="000000"/>
                <w:sz w:val="28"/>
                <w:szCs w:val="28"/>
                <w:lang w:val="en-US"/>
              </w:rPr>
              <w:t>Năm 2030</w:t>
            </w:r>
          </w:p>
        </w:tc>
        <w:tc>
          <w:tcPr>
            <w:tcW w:w="1780" w:type="dxa"/>
            <w:tcBorders>
              <w:top w:val="nil"/>
              <w:left w:val="nil"/>
              <w:bottom w:val="single" w:sz="4" w:space="0" w:color="auto"/>
              <w:right w:val="single" w:sz="4" w:space="0" w:color="auto"/>
            </w:tcBorders>
            <w:shd w:val="clear" w:color="auto" w:fill="auto"/>
            <w:noWrap/>
            <w:vAlign w:val="center"/>
            <w:hideMark/>
          </w:tcPr>
          <w:p w:rsidR="008B7C17" w:rsidRPr="008B7C17" w:rsidRDefault="008B7C17" w:rsidP="00282105">
            <w:pPr>
              <w:jc w:val="center"/>
              <w:rPr>
                <w:rFonts w:ascii="Times New Roman" w:hAnsi="Times New Roman" w:cs="Times New Roman"/>
                <w:color w:val="000000"/>
                <w:sz w:val="28"/>
                <w:szCs w:val="28"/>
              </w:rPr>
            </w:pPr>
            <w:r>
              <w:rPr>
                <w:rFonts w:ascii="Times New Roman" w:hAnsi="Times New Roman" w:cs="Times New Roman"/>
                <w:color w:val="000000"/>
                <w:sz w:val="28"/>
                <w:szCs w:val="28"/>
              </w:rPr>
              <w:t>41.128,6</w:t>
            </w:r>
          </w:p>
        </w:tc>
        <w:tc>
          <w:tcPr>
            <w:tcW w:w="2216" w:type="dxa"/>
            <w:tcBorders>
              <w:top w:val="nil"/>
              <w:left w:val="nil"/>
              <w:bottom w:val="single" w:sz="4" w:space="0" w:color="auto"/>
              <w:right w:val="single" w:sz="4" w:space="0" w:color="auto"/>
            </w:tcBorders>
            <w:shd w:val="clear" w:color="auto" w:fill="auto"/>
            <w:noWrap/>
            <w:vAlign w:val="center"/>
            <w:hideMark/>
          </w:tcPr>
          <w:p w:rsidR="008B7C17" w:rsidRPr="008B7C17" w:rsidRDefault="008B7C17" w:rsidP="00282105">
            <w:pPr>
              <w:jc w:val="center"/>
              <w:rPr>
                <w:rFonts w:ascii="Times New Roman" w:hAnsi="Times New Roman" w:cs="Times New Roman"/>
                <w:color w:val="000000"/>
                <w:sz w:val="28"/>
                <w:szCs w:val="28"/>
              </w:rPr>
            </w:pPr>
            <w:r>
              <w:rPr>
                <w:rFonts w:ascii="Times New Roman" w:hAnsi="Times New Roman" w:cs="Times New Roman"/>
                <w:color w:val="000000"/>
                <w:sz w:val="28"/>
                <w:szCs w:val="28"/>
              </w:rPr>
              <w:t>29.338,6</w:t>
            </w:r>
          </w:p>
        </w:tc>
        <w:tc>
          <w:tcPr>
            <w:tcW w:w="1985" w:type="dxa"/>
            <w:tcBorders>
              <w:top w:val="nil"/>
              <w:left w:val="nil"/>
              <w:bottom w:val="single" w:sz="4" w:space="0" w:color="auto"/>
              <w:right w:val="single" w:sz="4" w:space="0" w:color="auto"/>
            </w:tcBorders>
            <w:shd w:val="clear" w:color="auto" w:fill="auto"/>
            <w:noWrap/>
            <w:vAlign w:val="center"/>
            <w:hideMark/>
          </w:tcPr>
          <w:p w:rsidR="008B7C17" w:rsidRPr="00E06B79" w:rsidRDefault="008B7C17" w:rsidP="00282105">
            <w:pPr>
              <w:jc w:val="center"/>
              <w:rPr>
                <w:rFonts w:ascii="Times New Roman" w:hAnsi="Times New Roman" w:cs="Times New Roman"/>
                <w:color w:val="000000"/>
                <w:sz w:val="28"/>
                <w:szCs w:val="28"/>
                <w:lang w:val="en-US"/>
              </w:rPr>
            </w:pPr>
            <w:r w:rsidRPr="00E06B79">
              <w:rPr>
                <w:rFonts w:ascii="Times New Roman" w:hAnsi="Times New Roman" w:cs="Times New Roman"/>
                <w:color w:val="000000"/>
                <w:sz w:val="28"/>
                <w:szCs w:val="28"/>
                <w:lang w:val="en-US"/>
              </w:rPr>
              <w:t>11.790,0</w:t>
            </w:r>
          </w:p>
        </w:tc>
      </w:tr>
      <w:tr w:rsidR="008B7C17" w:rsidRPr="00E06B79" w:rsidTr="00282105">
        <w:trPr>
          <w:trHeight w:val="825"/>
        </w:trPr>
        <w:tc>
          <w:tcPr>
            <w:tcW w:w="1957" w:type="dxa"/>
            <w:tcBorders>
              <w:top w:val="nil"/>
              <w:left w:val="single" w:sz="4" w:space="0" w:color="auto"/>
              <w:bottom w:val="single" w:sz="4" w:space="0" w:color="auto"/>
              <w:right w:val="single" w:sz="4" w:space="0" w:color="auto"/>
            </w:tcBorders>
            <w:shd w:val="clear" w:color="auto" w:fill="auto"/>
            <w:vAlign w:val="center"/>
            <w:hideMark/>
          </w:tcPr>
          <w:p w:rsidR="008B7C17" w:rsidRPr="00E06B79" w:rsidRDefault="008B7C17" w:rsidP="00282105">
            <w:pPr>
              <w:jc w:val="center"/>
              <w:rPr>
                <w:rFonts w:ascii="Times New Roman" w:hAnsi="Times New Roman" w:cs="Times New Roman"/>
                <w:b/>
                <w:bCs/>
                <w:color w:val="000000"/>
                <w:sz w:val="28"/>
                <w:szCs w:val="28"/>
                <w:lang w:val="en-US"/>
              </w:rPr>
            </w:pPr>
            <w:r w:rsidRPr="00E06B79">
              <w:rPr>
                <w:rFonts w:ascii="Times New Roman" w:hAnsi="Times New Roman" w:cs="Times New Roman"/>
                <w:b/>
                <w:bCs/>
                <w:color w:val="000000"/>
                <w:sz w:val="28"/>
                <w:szCs w:val="28"/>
                <w:lang w:val="en-US"/>
              </w:rPr>
              <w:t>Giai đoạn 2026-2030</w:t>
            </w:r>
          </w:p>
        </w:tc>
        <w:tc>
          <w:tcPr>
            <w:tcW w:w="1780" w:type="dxa"/>
            <w:tcBorders>
              <w:top w:val="nil"/>
              <w:left w:val="nil"/>
              <w:bottom w:val="single" w:sz="4" w:space="0" w:color="auto"/>
              <w:right w:val="single" w:sz="4" w:space="0" w:color="auto"/>
            </w:tcBorders>
            <w:shd w:val="clear" w:color="auto" w:fill="auto"/>
            <w:noWrap/>
            <w:vAlign w:val="center"/>
            <w:hideMark/>
          </w:tcPr>
          <w:p w:rsidR="008B7C17" w:rsidRPr="008B7C17" w:rsidRDefault="008B7C17" w:rsidP="00282105">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199.818,0</w:t>
            </w:r>
          </w:p>
        </w:tc>
        <w:tc>
          <w:tcPr>
            <w:tcW w:w="2216" w:type="dxa"/>
            <w:tcBorders>
              <w:top w:val="nil"/>
              <w:left w:val="nil"/>
              <w:bottom w:val="single" w:sz="4" w:space="0" w:color="auto"/>
              <w:right w:val="single" w:sz="4" w:space="0" w:color="auto"/>
            </w:tcBorders>
            <w:shd w:val="clear" w:color="auto" w:fill="auto"/>
            <w:noWrap/>
            <w:vAlign w:val="center"/>
            <w:hideMark/>
          </w:tcPr>
          <w:p w:rsidR="008B7C17" w:rsidRPr="008B7C17" w:rsidRDefault="008B7C17" w:rsidP="00282105">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144.618,0</w:t>
            </w:r>
          </w:p>
        </w:tc>
        <w:tc>
          <w:tcPr>
            <w:tcW w:w="1985" w:type="dxa"/>
            <w:tcBorders>
              <w:top w:val="nil"/>
              <w:left w:val="nil"/>
              <w:bottom w:val="single" w:sz="4" w:space="0" w:color="auto"/>
              <w:right w:val="single" w:sz="4" w:space="0" w:color="auto"/>
            </w:tcBorders>
            <w:shd w:val="clear" w:color="auto" w:fill="auto"/>
            <w:noWrap/>
            <w:vAlign w:val="center"/>
            <w:hideMark/>
          </w:tcPr>
          <w:p w:rsidR="008B7C17" w:rsidRPr="00E06B79" w:rsidRDefault="008B7C17" w:rsidP="00282105">
            <w:pPr>
              <w:jc w:val="center"/>
              <w:rPr>
                <w:rFonts w:ascii="Times New Roman" w:hAnsi="Times New Roman" w:cs="Times New Roman"/>
                <w:b/>
                <w:bCs/>
                <w:color w:val="000000"/>
                <w:sz w:val="28"/>
                <w:szCs w:val="28"/>
                <w:lang w:val="en-US"/>
              </w:rPr>
            </w:pPr>
            <w:r w:rsidRPr="00E06B79">
              <w:rPr>
                <w:rFonts w:ascii="Times New Roman" w:hAnsi="Times New Roman" w:cs="Times New Roman"/>
                <w:b/>
                <w:bCs/>
                <w:color w:val="000000"/>
                <w:sz w:val="28"/>
                <w:szCs w:val="28"/>
                <w:lang w:val="en-US"/>
              </w:rPr>
              <w:t>55.200,0</w:t>
            </w:r>
          </w:p>
        </w:tc>
      </w:tr>
    </w:tbl>
    <w:p w:rsidR="00B45903" w:rsidRDefault="00B45903" w:rsidP="00B45903">
      <w:pPr>
        <w:autoSpaceDE w:val="0"/>
        <w:autoSpaceDN w:val="0"/>
        <w:adjustRightInd w:val="0"/>
        <w:spacing w:after="120" w:line="252" w:lineRule="auto"/>
        <w:ind w:firstLine="720"/>
        <w:jc w:val="both"/>
        <w:rPr>
          <w:rFonts w:ascii="Times New Roman" w:hAnsi="Times New Roman" w:cs="Times New Roman"/>
          <w:i/>
          <w:sz w:val="28"/>
          <w:szCs w:val="28"/>
        </w:rPr>
      </w:pPr>
    </w:p>
    <w:p w:rsidR="00282105" w:rsidRDefault="00282105" w:rsidP="00B45903">
      <w:pPr>
        <w:autoSpaceDE w:val="0"/>
        <w:autoSpaceDN w:val="0"/>
        <w:adjustRightInd w:val="0"/>
        <w:spacing w:after="120" w:line="252" w:lineRule="auto"/>
        <w:ind w:firstLine="720"/>
        <w:jc w:val="both"/>
        <w:rPr>
          <w:rFonts w:ascii="Times New Roman" w:hAnsi="Times New Roman" w:cs="Times New Roman"/>
          <w:sz w:val="28"/>
          <w:szCs w:val="28"/>
        </w:rPr>
      </w:pPr>
      <w:r w:rsidRPr="00282105">
        <w:rPr>
          <w:rFonts w:ascii="Times New Roman" w:hAnsi="Times New Roman" w:cs="Times New Roman"/>
          <w:sz w:val="28"/>
          <w:szCs w:val="28"/>
        </w:rPr>
        <w:t>- Phân theo nội dung hỗ trợ</w:t>
      </w:r>
      <w:r>
        <w:rPr>
          <w:rFonts w:ascii="Times New Roman" w:hAnsi="Times New Roman" w:cs="Times New Roman"/>
          <w:sz w:val="28"/>
          <w:szCs w:val="28"/>
        </w:rPr>
        <w:t xml:space="preserve"> từ ngân sách nhà nước</w:t>
      </w: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1058"/>
        <w:gridCol w:w="1386"/>
        <w:gridCol w:w="1256"/>
        <w:gridCol w:w="1256"/>
        <w:gridCol w:w="1256"/>
        <w:gridCol w:w="1257"/>
        <w:gridCol w:w="1256"/>
      </w:tblGrid>
      <w:tr w:rsidR="00282105" w:rsidRPr="00282105" w:rsidTr="00282105">
        <w:trPr>
          <w:trHeight w:val="765"/>
          <w:tblHeader/>
        </w:trPr>
        <w:tc>
          <w:tcPr>
            <w:tcW w:w="391"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lang w:val="en-US"/>
              </w:rPr>
            </w:pPr>
            <w:r w:rsidRPr="00282105">
              <w:rPr>
                <w:rFonts w:ascii="Times New Roman" w:hAnsi="Times New Roman" w:cs="Times New Roman"/>
                <w:b/>
                <w:bCs/>
                <w:color w:val="000000"/>
                <w:sz w:val="26"/>
                <w:szCs w:val="26"/>
                <w:lang w:val="en-US"/>
              </w:rPr>
              <w:t>STT</w:t>
            </w:r>
          </w:p>
        </w:tc>
        <w:tc>
          <w:tcPr>
            <w:tcW w:w="559"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lang w:val="en-US"/>
              </w:rPr>
            </w:pPr>
            <w:r w:rsidRPr="00282105">
              <w:rPr>
                <w:rFonts w:ascii="Times New Roman" w:hAnsi="Times New Roman" w:cs="Times New Roman"/>
                <w:b/>
                <w:bCs/>
                <w:color w:val="000000"/>
                <w:sz w:val="26"/>
                <w:szCs w:val="26"/>
                <w:lang w:val="en-US"/>
              </w:rPr>
              <w:t>Nội dung hỗ trợ chủ yếu</w:t>
            </w:r>
          </w:p>
        </w:tc>
        <w:tc>
          <w:tcPr>
            <w:tcW w:w="732"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lang w:val="en-US"/>
              </w:rPr>
            </w:pPr>
            <w:r w:rsidRPr="00282105">
              <w:rPr>
                <w:rFonts w:ascii="Times New Roman" w:hAnsi="Times New Roman" w:cs="Times New Roman"/>
                <w:b/>
                <w:bCs/>
                <w:color w:val="000000"/>
                <w:sz w:val="26"/>
                <w:szCs w:val="26"/>
                <w:lang w:val="en-US"/>
              </w:rPr>
              <w:t>Tổng</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rPr>
            </w:pPr>
            <w:r w:rsidRPr="00282105">
              <w:rPr>
                <w:rFonts w:ascii="Times New Roman" w:hAnsi="Times New Roman" w:cs="Times New Roman"/>
                <w:b/>
                <w:bCs/>
                <w:color w:val="000000"/>
                <w:sz w:val="26"/>
                <w:szCs w:val="26"/>
              </w:rPr>
              <w:t xml:space="preserve">Năm </w:t>
            </w:r>
            <w:r w:rsidRPr="00282105">
              <w:rPr>
                <w:rFonts w:ascii="Times New Roman" w:hAnsi="Times New Roman" w:cs="Times New Roman"/>
                <w:b/>
                <w:bCs/>
                <w:color w:val="000000"/>
                <w:sz w:val="26"/>
                <w:szCs w:val="26"/>
                <w:lang w:val="en-US"/>
              </w:rPr>
              <w:t>2026</w:t>
            </w:r>
          </w:p>
          <w:p w:rsidR="00282105" w:rsidRPr="00282105" w:rsidRDefault="00282105" w:rsidP="00282105">
            <w:pPr>
              <w:jc w:val="center"/>
              <w:rPr>
                <w:rFonts w:ascii="Times New Roman" w:hAnsi="Times New Roman" w:cs="Times New Roman"/>
                <w:bCs/>
                <w:color w:val="000000"/>
                <w:sz w:val="26"/>
                <w:szCs w:val="26"/>
              </w:rPr>
            </w:pPr>
            <w:r w:rsidRPr="00282105">
              <w:rPr>
                <w:rFonts w:ascii="Times New Roman" w:hAnsi="Times New Roman" w:cs="Times New Roman"/>
                <w:bCs/>
                <w:color w:val="000000"/>
                <w:sz w:val="26"/>
                <w:szCs w:val="26"/>
              </w:rPr>
              <w:t>(Triệu đồng)</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rPr>
            </w:pPr>
            <w:r w:rsidRPr="00282105">
              <w:rPr>
                <w:rFonts w:ascii="Times New Roman" w:hAnsi="Times New Roman" w:cs="Times New Roman"/>
                <w:b/>
                <w:bCs/>
                <w:color w:val="000000"/>
                <w:sz w:val="26"/>
                <w:szCs w:val="26"/>
              </w:rPr>
              <w:t xml:space="preserve">Năm </w:t>
            </w:r>
            <w:r w:rsidRPr="00282105">
              <w:rPr>
                <w:rFonts w:ascii="Times New Roman" w:hAnsi="Times New Roman" w:cs="Times New Roman"/>
                <w:b/>
                <w:bCs/>
                <w:color w:val="000000"/>
                <w:sz w:val="26"/>
                <w:szCs w:val="26"/>
                <w:lang w:val="en-US"/>
              </w:rPr>
              <w:t>2027</w:t>
            </w:r>
          </w:p>
          <w:p w:rsidR="00282105" w:rsidRPr="00282105" w:rsidRDefault="00282105" w:rsidP="00282105">
            <w:pPr>
              <w:jc w:val="center"/>
              <w:rPr>
                <w:rFonts w:ascii="Times New Roman" w:hAnsi="Times New Roman" w:cs="Times New Roman"/>
                <w:b/>
                <w:bCs/>
                <w:color w:val="000000"/>
                <w:sz w:val="26"/>
                <w:szCs w:val="26"/>
              </w:rPr>
            </w:pPr>
            <w:r w:rsidRPr="00282105">
              <w:rPr>
                <w:rFonts w:ascii="Times New Roman" w:hAnsi="Times New Roman" w:cs="Times New Roman"/>
                <w:bCs/>
                <w:color w:val="000000"/>
                <w:sz w:val="26"/>
                <w:szCs w:val="26"/>
              </w:rPr>
              <w:t>(Triệu đồng)</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rPr>
            </w:pPr>
            <w:r w:rsidRPr="00282105">
              <w:rPr>
                <w:rFonts w:ascii="Times New Roman" w:hAnsi="Times New Roman" w:cs="Times New Roman"/>
                <w:b/>
                <w:bCs/>
                <w:color w:val="000000"/>
                <w:sz w:val="26"/>
                <w:szCs w:val="26"/>
              </w:rPr>
              <w:t xml:space="preserve">Năm </w:t>
            </w:r>
            <w:r w:rsidRPr="00282105">
              <w:rPr>
                <w:rFonts w:ascii="Times New Roman" w:hAnsi="Times New Roman" w:cs="Times New Roman"/>
                <w:b/>
                <w:bCs/>
                <w:color w:val="000000"/>
                <w:sz w:val="26"/>
                <w:szCs w:val="26"/>
                <w:lang w:val="en-US"/>
              </w:rPr>
              <w:t>2028</w:t>
            </w:r>
          </w:p>
          <w:p w:rsidR="00282105" w:rsidRPr="00282105" w:rsidRDefault="00282105" w:rsidP="00282105">
            <w:pPr>
              <w:jc w:val="center"/>
              <w:rPr>
                <w:rFonts w:ascii="Times New Roman" w:hAnsi="Times New Roman" w:cs="Times New Roman"/>
                <w:b/>
                <w:bCs/>
                <w:color w:val="000000"/>
                <w:sz w:val="26"/>
                <w:szCs w:val="26"/>
              </w:rPr>
            </w:pPr>
            <w:r w:rsidRPr="00282105">
              <w:rPr>
                <w:rFonts w:ascii="Times New Roman" w:hAnsi="Times New Roman" w:cs="Times New Roman"/>
                <w:bCs/>
                <w:color w:val="000000"/>
                <w:sz w:val="26"/>
                <w:szCs w:val="26"/>
              </w:rPr>
              <w:t>(Triệu đồng)</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rPr>
            </w:pPr>
            <w:r w:rsidRPr="00282105">
              <w:rPr>
                <w:rFonts w:ascii="Times New Roman" w:hAnsi="Times New Roman" w:cs="Times New Roman"/>
                <w:b/>
                <w:bCs/>
                <w:color w:val="000000"/>
                <w:sz w:val="26"/>
                <w:szCs w:val="26"/>
              </w:rPr>
              <w:t xml:space="preserve">Năm </w:t>
            </w:r>
            <w:r w:rsidRPr="00282105">
              <w:rPr>
                <w:rFonts w:ascii="Times New Roman" w:hAnsi="Times New Roman" w:cs="Times New Roman"/>
                <w:b/>
                <w:bCs/>
                <w:color w:val="000000"/>
                <w:sz w:val="26"/>
                <w:szCs w:val="26"/>
                <w:lang w:val="en-US"/>
              </w:rPr>
              <w:t>2029</w:t>
            </w:r>
          </w:p>
          <w:p w:rsidR="00282105" w:rsidRPr="00282105" w:rsidRDefault="00282105" w:rsidP="00282105">
            <w:pPr>
              <w:jc w:val="center"/>
              <w:rPr>
                <w:rFonts w:ascii="Times New Roman" w:hAnsi="Times New Roman" w:cs="Times New Roman"/>
                <w:b/>
                <w:bCs/>
                <w:color w:val="000000"/>
                <w:sz w:val="26"/>
                <w:szCs w:val="26"/>
              </w:rPr>
            </w:pPr>
            <w:r w:rsidRPr="00282105">
              <w:rPr>
                <w:rFonts w:ascii="Times New Roman" w:hAnsi="Times New Roman" w:cs="Times New Roman"/>
                <w:bCs/>
                <w:color w:val="000000"/>
                <w:sz w:val="26"/>
                <w:szCs w:val="26"/>
              </w:rPr>
              <w:t>(Triệu đồng)</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rPr>
            </w:pPr>
            <w:r w:rsidRPr="00282105">
              <w:rPr>
                <w:rFonts w:ascii="Times New Roman" w:hAnsi="Times New Roman" w:cs="Times New Roman"/>
                <w:b/>
                <w:bCs/>
                <w:color w:val="000000"/>
                <w:sz w:val="26"/>
                <w:szCs w:val="26"/>
              </w:rPr>
              <w:t xml:space="preserve">Năm </w:t>
            </w:r>
            <w:r w:rsidRPr="00282105">
              <w:rPr>
                <w:rFonts w:ascii="Times New Roman" w:hAnsi="Times New Roman" w:cs="Times New Roman"/>
                <w:b/>
                <w:bCs/>
                <w:color w:val="000000"/>
                <w:sz w:val="26"/>
                <w:szCs w:val="26"/>
                <w:lang w:val="en-US"/>
              </w:rPr>
              <w:t>2030</w:t>
            </w:r>
          </w:p>
          <w:p w:rsidR="00282105" w:rsidRPr="00282105" w:rsidRDefault="00282105" w:rsidP="00282105">
            <w:pPr>
              <w:jc w:val="center"/>
              <w:rPr>
                <w:rFonts w:ascii="Times New Roman" w:hAnsi="Times New Roman" w:cs="Times New Roman"/>
                <w:b/>
                <w:bCs/>
                <w:color w:val="000000"/>
                <w:sz w:val="26"/>
                <w:szCs w:val="26"/>
              </w:rPr>
            </w:pPr>
            <w:r w:rsidRPr="00282105">
              <w:rPr>
                <w:rFonts w:ascii="Times New Roman" w:hAnsi="Times New Roman" w:cs="Times New Roman"/>
                <w:bCs/>
                <w:color w:val="000000"/>
                <w:sz w:val="26"/>
                <w:szCs w:val="26"/>
              </w:rPr>
              <w:t>(Triệu đồng)</w:t>
            </w:r>
          </w:p>
        </w:tc>
      </w:tr>
      <w:tr w:rsidR="00282105" w:rsidRPr="00282105" w:rsidTr="00282105">
        <w:trPr>
          <w:trHeight w:val="765"/>
        </w:trPr>
        <w:tc>
          <w:tcPr>
            <w:tcW w:w="391"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1</w:t>
            </w:r>
          </w:p>
        </w:tc>
        <w:tc>
          <w:tcPr>
            <w:tcW w:w="559" w:type="pct"/>
            <w:shd w:val="clear" w:color="auto" w:fill="auto"/>
            <w:vAlign w:val="center"/>
            <w:hideMark/>
          </w:tcPr>
          <w:p w:rsidR="00282105" w:rsidRPr="00282105" w:rsidRDefault="00282105" w:rsidP="00282105">
            <w:pP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Hỗ trợ triển khai Chu trình OCOP thường niên</w:t>
            </w:r>
          </w:p>
        </w:tc>
        <w:tc>
          <w:tcPr>
            <w:tcW w:w="732"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42.448,00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8.329,60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8.529,60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8.529,60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8.529,60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8.529,60</w:t>
            </w:r>
          </w:p>
        </w:tc>
      </w:tr>
      <w:tr w:rsidR="00282105" w:rsidRPr="00282105" w:rsidTr="00282105">
        <w:trPr>
          <w:trHeight w:val="1140"/>
        </w:trPr>
        <w:tc>
          <w:tcPr>
            <w:tcW w:w="391"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2</w:t>
            </w:r>
          </w:p>
        </w:tc>
        <w:tc>
          <w:tcPr>
            <w:tcW w:w="559" w:type="pct"/>
            <w:shd w:val="clear" w:color="auto" w:fill="auto"/>
            <w:vAlign w:val="center"/>
            <w:hideMark/>
          </w:tcPr>
          <w:p w:rsidR="00282105" w:rsidRPr="00282105" w:rsidRDefault="00282105" w:rsidP="00282105">
            <w:pP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Hỗ trợ hoàn thiện sản phẩm tham gia Chương trình OCOP</w:t>
            </w:r>
          </w:p>
        </w:tc>
        <w:tc>
          <w:tcPr>
            <w:tcW w:w="732"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87.670,00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17.534,00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17.534,00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17.534,00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17.534,00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17.534,00</w:t>
            </w:r>
          </w:p>
        </w:tc>
      </w:tr>
      <w:tr w:rsidR="00282105" w:rsidRPr="00282105" w:rsidTr="00282105">
        <w:trPr>
          <w:trHeight w:val="1140"/>
        </w:trPr>
        <w:tc>
          <w:tcPr>
            <w:tcW w:w="391"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3</w:t>
            </w:r>
          </w:p>
        </w:tc>
        <w:tc>
          <w:tcPr>
            <w:tcW w:w="559" w:type="pct"/>
            <w:shd w:val="clear" w:color="auto" w:fill="auto"/>
            <w:vAlign w:val="center"/>
            <w:hideMark/>
          </w:tcPr>
          <w:p w:rsidR="00282105" w:rsidRPr="00282105" w:rsidRDefault="00282105" w:rsidP="00282105">
            <w:pP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 xml:space="preserve">Hỗ trợ điểm giới thiệu, quảng bá sản </w:t>
            </w:r>
            <w:r w:rsidRPr="00282105">
              <w:rPr>
                <w:rFonts w:ascii="Times New Roman" w:hAnsi="Times New Roman" w:cs="Times New Roman"/>
                <w:color w:val="000000"/>
                <w:sz w:val="26"/>
                <w:szCs w:val="26"/>
                <w:lang w:val="en-US"/>
              </w:rPr>
              <w:lastRenderedPageBreak/>
              <w:t>phẩm OCOP</w:t>
            </w:r>
          </w:p>
        </w:tc>
        <w:tc>
          <w:tcPr>
            <w:tcW w:w="732"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lastRenderedPageBreak/>
              <w:t>6.000,00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1.200,00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1.200,00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1.200,00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1.200,00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1.200,00</w:t>
            </w:r>
          </w:p>
        </w:tc>
      </w:tr>
      <w:tr w:rsidR="00282105" w:rsidRPr="00282105" w:rsidTr="00282105">
        <w:trPr>
          <w:trHeight w:val="765"/>
        </w:trPr>
        <w:tc>
          <w:tcPr>
            <w:tcW w:w="391"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lastRenderedPageBreak/>
              <w:t>4</w:t>
            </w:r>
          </w:p>
        </w:tc>
        <w:tc>
          <w:tcPr>
            <w:tcW w:w="559" w:type="pct"/>
            <w:shd w:val="clear" w:color="auto" w:fill="auto"/>
            <w:vAlign w:val="center"/>
            <w:hideMark/>
          </w:tcPr>
          <w:p w:rsidR="00282105" w:rsidRPr="007404A0" w:rsidRDefault="00282105" w:rsidP="007404A0">
            <w:pPr>
              <w:rPr>
                <w:rFonts w:ascii="Times New Roman" w:hAnsi="Times New Roman" w:cs="Times New Roman"/>
                <w:color w:val="000000"/>
                <w:sz w:val="26"/>
                <w:szCs w:val="26"/>
              </w:rPr>
            </w:pPr>
            <w:r w:rsidRPr="00282105">
              <w:rPr>
                <w:rFonts w:ascii="Times New Roman" w:hAnsi="Times New Roman" w:cs="Times New Roman"/>
                <w:color w:val="000000"/>
                <w:sz w:val="26"/>
                <w:szCs w:val="26"/>
                <w:lang w:val="en-US"/>
              </w:rPr>
              <w:t xml:space="preserve">Hỗ trợ sản phẩm OCOP trở thành </w:t>
            </w:r>
            <w:r w:rsidR="007404A0" w:rsidRPr="007404A0">
              <w:rPr>
                <w:rFonts w:ascii="Times New Roman" w:hAnsi="Times New Roman" w:cs="Times New Roman"/>
                <w:color w:val="FF0000"/>
                <w:sz w:val="26"/>
                <w:szCs w:val="26"/>
              </w:rPr>
              <w:t>“Đại sứ du lịch”</w:t>
            </w:r>
          </w:p>
        </w:tc>
        <w:tc>
          <w:tcPr>
            <w:tcW w:w="732"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8.500,00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2.175,00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2.175,00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2.075,00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2.075,00</w:t>
            </w:r>
          </w:p>
        </w:tc>
      </w:tr>
      <w:tr w:rsidR="00282105" w:rsidRPr="00282105" w:rsidTr="00282105">
        <w:trPr>
          <w:trHeight w:val="390"/>
        </w:trPr>
        <w:tc>
          <w:tcPr>
            <w:tcW w:w="391" w:type="pct"/>
            <w:shd w:val="clear" w:color="auto" w:fill="auto"/>
            <w:vAlign w:val="center"/>
            <w:hideMark/>
          </w:tcPr>
          <w:p w:rsidR="00282105" w:rsidRPr="00282105" w:rsidRDefault="00282105" w:rsidP="00282105">
            <w:pPr>
              <w:jc w:val="center"/>
              <w:rPr>
                <w:rFonts w:ascii="Times New Roman" w:hAnsi="Times New Roman" w:cs="Times New Roman"/>
                <w:color w:val="000000"/>
                <w:sz w:val="26"/>
                <w:szCs w:val="26"/>
                <w:lang w:val="en-US"/>
              </w:rPr>
            </w:pPr>
            <w:r w:rsidRPr="00282105">
              <w:rPr>
                <w:rFonts w:ascii="Times New Roman" w:hAnsi="Times New Roman" w:cs="Times New Roman"/>
                <w:color w:val="000000"/>
                <w:sz w:val="26"/>
                <w:szCs w:val="26"/>
                <w:lang w:val="en-US"/>
              </w:rPr>
              <w:t> </w:t>
            </w:r>
          </w:p>
        </w:tc>
        <w:tc>
          <w:tcPr>
            <w:tcW w:w="559"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lang w:val="en-US"/>
              </w:rPr>
            </w:pPr>
            <w:r w:rsidRPr="00282105">
              <w:rPr>
                <w:rFonts w:ascii="Times New Roman" w:hAnsi="Times New Roman" w:cs="Times New Roman"/>
                <w:b/>
                <w:bCs/>
                <w:color w:val="000000"/>
                <w:sz w:val="26"/>
                <w:szCs w:val="26"/>
                <w:lang w:val="en-US"/>
              </w:rPr>
              <w:t>Tổng cộng</w:t>
            </w:r>
          </w:p>
        </w:tc>
        <w:tc>
          <w:tcPr>
            <w:tcW w:w="732"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lang w:val="en-US"/>
              </w:rPr>
            </w:pPr>
            <w:r w:rsidRPr="00282105">
              <w:rPr>
                <w:rFonts w:ascii="Times New Roman" w:hAnsi="Times New Roman" w:cs="Times New Roman"/>
                <w:b/>
                <w:bCs/>
                <w:color w:val="000000"/>
                <w:sz w:val="26"/>
                <w:szCs w:val="26"/>
                <w:lang w:val="en-US"/>
              </w:rPr>
              <w:t>144.618,00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lang w:val="en-US"/>
              </w:rPr>
            </w:pPr>
            <w:r w:rsidRPr="00282105">
              <w:rPr>
                <w:rFonts w:ascii="Times New Roman" w:hAnsi="Times New Roman" w:cs="Times New Roman"/>
                <w:b/>
                <w:bCs/>
                <w:color w:val="000000"/>
                <w:sz w:val="26"/>
                <w:szCs w:val="26"/>
                <w:lang w:val="en-US"/>
              </w:rPr>
              <w:t>27.063,60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lang w:val="en-US"/>
              </w:rPr>
            </w:pPr>
            <w:r w:rsidRPr="00282105">
              <w:rPr>
                <w:rFonts w:ascii="Times New Roman" w:hAnsi="Times New Roman" w:cs="Times New Roman"/>
                <w:b/>
                <w:bCs/>
                <w:color w:val="000000"/>
                <w:sz w:val="26"/>
                <w:szCs w:val="26"/>
                <w:lang w:val="en-US"/>
              </w:rPr>
              <w:t>29.438,60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lang w:val="en-US"/>
              </w:rPr>
            </w:pPr>
            <w:r w:rsidRPr="00282105">
              <w:rPr>
                <w:rFonts w:ascii="Times New Roman" w:hAnsi="Times New Roman" w:cs="Times New Roman"/>
                <w:b/>
                <w:bCs/>
                <w:color w:val="000000"/>
                <w:sz w:val="26"/>
                <w:szCs w:val="26"/>
                <w:lang w:val="en-US"/>
              </w:rPr>
              <w:t>29.438,60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lang w:val="en-US"/>
              </w:rPr>
            </w:pPr>
            <w:r w:rsidRPr="00282105">
              <w:rPr>
                <w:rFonts w:ascii="Times New Roman" w:hAnsi="Times New Roman" w:cs="Times New Roman"/>
                <w:b/>
                <w:bCs/>
                <w:color w:val="000000"/>
                <w:sz w:val="26"/>
                <w:szCs w:val="26"/>
                <w:lang w:val="en-US"/>
              </w:rPr>
              <w:t>29.338,60</w:t>
            </w:r>
          </w:p>
        </w:tc>
        <w:tc>
          <w:tcPr>
            <w:tcW w:w="664" w:type="pct"/>
            <w:shd w:val="clear" w:color="auto" w:fill="auto"/>
            <w:vAlign w:val="center"/>
            <w:hideMark/>
          </w:tcPr>
          <w:p w:rsidR="00282105" w:rsidRPr="00282105" w:rsidRDefault="00282105" w:rsidP="00282105">
            <w:pPr>
              <w:jc w:val="center"/>
              <w:rPr>
                <w:rFonts w:ascii="Times New Roman" w:hAnsi="Times New Roman" w:cs="Times New Roman"/>
                <w:b/>
                <w:bCs/>
                <w:color w:val="000000"/>
                <w:sz w:val="26"/>
                <w:szCs w:val="26"/>
                <w:lang w:val="en-US"/>
              </w:rPr>
            </w:pPr>
            <w:r w:rsidRPr="00282105">
              <w:rPr>
                <w:rFonts w:ascii="Times New Roman" w:hAnsi="Times New Roman" w:cs="Times New Roman"/>
                <w:b/>
                <w:bCs/>
                <w:color w:val="000000"/>
                <w:sz w:val="26"/>
                <w:szCs w:val="26"/>
                <w:lang w:val="en-US"/>
              </w:rPr>
              <w:t>29.338,60</w:t>
            </w:r>
          </w:p>
        </w:tc>
      </w:tr>
    </w:tbl>
    <w:p w:rsidR="00282105" w:rsidRDefault="00282105" w:rsidP="00B45903">
      <w:pPr>
        <w:autoSpaceDE w:val="0"/>
        <w:autoSpaceDN w:val="0"/>
        <w:adjustRightInd w:val="0"/>
        <w:spacing w:after="120" w:line="252" w:lineRule="auto"/>
        <w:ind w:firstLine="720"/>
        <w:jc w:val="both"/>
        <w:rPr>
          <w:rFonts w:ascii="Times New Roman" w:hAnsi="Times New Roman" w:cs="Times New Roman"/>
          <w:i/>
          <w:sz w:val="28"/>
          <w:szCs w:val="28"/>
        </w:rPr>
      </w:pPr>
    </w:p>
    <w:p w:rsidR="00B45903" w:rsidRPr="00E06B79" w:rsidRDefault="00B45903" w:rsidP="00B45903">
      <w:pPr>
        <w:autoSpaceDE w:val="0"/>
        <w:autoSpaceDN w:val="0"/>
        <w:adjustRightInd w:val="0"/>
        <w:spacing w:after="120" w:line="252" w:lineRule="auto"/>
        <w:ind w:firstLine="720"/>
        <w:jc w:val="both"/>
        <w:rPr>
          <w:rFonts w:ascii="Times New Roman" w:hAnsi="Times New Roman" w:cs="Times New Roman"/>
          <w:i/>
          <w:sz w:val="28"/>
          <w:szCs w:val="28"/>
        </w:rPr>
      </w:pPr>
      <w:r w:rsidRPr="00E06B79">
        <w:rPr>
          <w:rFonts w:ascii="Times New Roman" w:hAnsi="Times New Roman" w:cs="Times New Roman"/>
          <w:i/>
          <w:sz w:val="28"/>
          <w:szCs w:val="28"/>
        </w:rPr>
        <w:t xml:space="preserve">(Chi tiết theo Bảng Dự kiến nguồn lực kinh phí thực hiện Nghị quyết quy định chính sách hỗ trợ Chương trình </w:t>
      </w:r>
      <w:r>
        <w:rPr>
          <w:rFonts w:ascii="Times New Roman" w:hAnsi="Times New Roman" w:cs="Times New Roman"/>
          <w:i/>
          <w:sz w:val="28"/>
          <w:szCs w:val="28"/>
        </w:rPr>
        <w:t>m</w:t>
      </w:r>
      <w:r w:rsidRPr="00E06B79">
        <w:rPr>
          <w:rFonts w:ascii="Times New Roman" w:hAnsi="Times New Roman" w:cs="Times New Roman"/>
          <w:i/>
          <w:sz w:val="28"/>
          <w:szCs w:val="28"/>
        </w:rPr>
        <w:t>ỗi xã một sản phẩm trên địa bàn tỉnh Khánh Hòa giai đoạn 2026 – 2030 đính kèm)</w:t>
      </w:r>
    </w:p>
    <w:p w:rsidR="00C074F2" w:rsidRPr="005B6E60" w:rsidRDefault="00B45903" w:rsidP="00DF4C35">
      <w:pPr>
        <w:autoSpaceDE w:val="0"/>
        <w:autoSpaceDN w:val="0"/>
        <w:adjustRightInd w:val="0"/>
        <w:spacing w:after="120" w:line="252" w:lineRule="auto"/>
        <w:ind w:firstLine="720"/>
        <w:jc w:val="both"/>
        <w:rPr>
          <w:rFonts w:ascii="Times New Roman" w:hAnsi="Times New Roman" w:cs="Times New Roman"/>
          <w:b/>
          <w:bCs/>
          <w:sz w:val="28"/>
          <w:szCs w:val="28"/>
          <w:lang w:val="en-US"/>
        </w:rPr>
      </w:pPr>
      <w:r>
        <w:rPr>
          <w:rFonts w:ascii="Times New Roman" w:hAnsi="Times New Roman" w:cs="Times New Roman"/>
          <w:b/>
          <w:bCs/>
          <w:sz w:val="28"/>
          <w:szCs w:val="28"/>
        </w:rPr>
        <w:t>3</w:t>
      </w:r>
      <w:r w:rsidR="00C074F2" w:rsidRPr="005B6E60">
        <w:rPr>
          <w:rFonts w:ascii="Times New Roman" w:hAnsi="Times New Roman" w:cs="Times New Roman"/>
          <w:b/>
          <w:bCs/>
          <w:sz w:val="28"/>
          <w:szCs w:val="28"/>
          <w:lang w:val="en-US"/>
        </w:rPr>
        <w:t>. Điều kiện bảo đảm cho việc thi hành văn bản</w:t>
      </w:r>
    </w:p>
    <w:p w:rsidR="00C074F2" w:rsidRPr="005B6E60" w:rsidRDefault="00C074F2" w:rsidP="00DF4C3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Tỉnh Khánh Hòa đã hình thành hệ thống tổ chức triển khai Chương trình OCOP từ cấp tỉnh đến cấp xã; đội ngũ cán bộ quản lý và các chủ thể tham gia Chương trình đã có kinh nghiệm triển khai chính sách trong giai đoạn trước.</w:t>
      </w:r>
    </w:p>
    <w:p w:rsidR="00C074F2" w:rsidRPr="005B6E60" w:rsidRDefault="00C074F2" w:rsidP="00DF4C35">
      <w:pPr>
        <w:autoSpaceDE w:val="0"/>
        <w:autoSpaceDN w:val="0"/>
        <w:adjustRightInd w:val="0"/>
        <w:spacing w:after="120" w:line="252" w:lineRule="auto"/>
        <w:ind w:firstLine="720"/>
        <w:jc w:val="both"/>
        <w:rPr>
          <w:rFonts w:ascii="Times New Roman" w:hAnsi="Times New Roman" w:cs="Times New Roman"/>
          <w:sz w:val="28"/>
          <w:szCs w:val="28"/>
          <w:lang w:val="en-US"/>
        </w:rPr>
      </w:pPr>
      <w:r w:rsidRPr="005B6E60">
        <w:rPr>
          <w:rFonts w:ascii="Times New Roman" w:hAnsi="Times New Roman" w:cs="Times New Roman"/>
          <w:sz w:val="28"/>
          <w:szCs w:val="28"/>
          <w:lang w:val="en-US"/>
        </w:rPr>
        <w:t>Cơ chế phối hợp giữa các cơ quan, đơn vị và địa phương trong tổ chức thực hiện Chương trình OCOP từng bước được hoàn thiện; hệ thống quản lý, theo dõi và đánh giá kết quả thực hiện chính sách đã được thiết lập, tạo điều kiện thuận lợi cho việc triển khai chính sách trong giai đoạn 2026 - 2030.</w:t>
      </w:r>
    </w:p>
    <w:p w:rsidR="00C074F2" w:rsidRPr="005B6E60" w:rsidRDefault="00B45903" w:rsidP="00DF4C35">
      <w:pPr>
        <w:autoSpaceDE w:val="0"/>
        <w:autoSpaceDN w:val="0"/>
        <w:adjustRightInd w:val="0"/>
        <w:spacing w:after="120" w:line="252" w:lineRule="auto"/>
        <w:ind w:firstLine="720"/>
        <w:jc w:val="both"/>
        <w:rPr>
          <w:rFonts w:ascii="Times New Roman" w:hAnsi="Times New Roman" w:cs="Times New Roman"/>
          <w:sz w:val="28"/>
          <w:szCs w:val="28"/>
        </w:rPr>
      </w:pPr>
      <w:r>
        <w:rPr>
          <w:rFonts w:ascii="Times New Roman" w:hAnsi="Times New Roman" w:cs="Times New Roman"/>
          <w:sz w:val="28"/>
          <w:szCs w:val="28"/>
        </w:rPr>
        <w:t>Trên đây là Tờ trình D</w:t>
      </w:r>
      <w:r w:rsidR="00DF4C35" w:rsidRPr="005B6E60">
        <w:rPr>
          <w:rFonts w:ascii="Times New Roman" w:hAnsi="Times New Roman" w:cs="Times New Roman"/>
          <w:sz w:val="28"/>
          <w:szCs w:val="28"/>
        </w:rPr>
        <w:t xml:space="preserve">ự thảo Nghị quyết quy định chính sách hỗ trợ Chương trình mỗi xã một sản phẩm trên địa bàn tỉnh Khánh Hòa giai đoạn 2026 -2030. Ủy ban nhân dân tỉnh kính trình Hội đồng nhân dân tỉnh </w:t>
      </w:r>
      <w:r w:rsidR="00C074F2" w:rsidRPr="005B6E60">
        <w:rPr>
          <w:rFonts w:ascii="Times New Roman" w:hAnsi="Times New Roman" w:cs="Times New Roman"/>
          <w:sz w:val="28"/>
          <w:szCs w:val="28"/>
        </w:rPr>
        <w:t>xem xét</w:t>
      </w:r>
      <w:r w:rsidR="00DF4C35" w:rsidRPr="005B6E60">
        <w:rPr>
          <w:rFonts w:ascii="Times New Roman" w:hAnsi="Times New Roman" w:cs="Times New Roman"/>
          <w:sz w:val="28"/>
          <w:szCs w:val="28"/>
        </w:rPr>
        <w:t>, quyết định</w:t>
      </w:r>
      <w:r w:rsidR="00C074F2" w:rsidRPr="005B6E60">
        <w:rPr>
          <w:rFonts w:ascii="Times New Roman" w:hAnsi="Times New Roman" w:cs="Times New Roman"/>
          <w:sz w:val="28"/>
          <w:szCs w:val="28"/>
        </w:rPr>
        <w:t>./.</w:t>
      </w:r>
    </w:p>
    <w:tbl>
      <w:tblPr>
        <w:tblW w:w="9106" w:type="dxa"/>
        <w:tblInd w:w="108" w:type="dxa"/>
        <w:tblLook w:val="01E0"/>
      </w:tblPr>
      <w:tblGrid>
        <w:gridCol w:w="4854"/>
        <w:gridCol w:w="4252"/>
      </w:tblGrid>
      <w:tr w:rsidR="00DF4C35" w:rsidRPr="005B6E60" w:rsidTr="00C10D16">
        <w:tc>
          <w:tcPr>
            <w:tcW w:w="4854" w:type="dxa"/>
          </w:tcPr>
          <w:p w:rsidR="00DF4C35" w:rsidRPr="005B6E60" w:rsidRDefault="00DF4C35" w:rsidP="00C10D16">
            <w:pPr>
              <w:tabs>
                <w:tab w:val="left" w:pos="588"/>
              </w:tabs>
              <w:rPr>
                <w:rFonts w:ascii="Times New Roman" w:hAnsi="Times New Roman" w:cs="Times New Roman"/>
                <w:b/>
                <w:i/>
                <w:sz w:val="24"/>
                <w:szCs w:val="24"/>
              </w:rPr>
            </w:pPr>
            <w:r w:rsidRPr="005B6E60">
              <w:rPr>
                <w:rFonts w:ascii="Times New Roman" w:hAnsi="Times New Roman" w:cs="Times New Roman"/>
                <w:b/>
                <w:i/>
                <w:sz w:val="24"/>
                <w:szCs w:val="24"/>
              </w:rPr>
              <w:t>Nơi nhận:</w:t>
            </w:r>
          </w:p>
          <w:p w:rsidR="00DF4C35" w:rsidRPr="005B6E60" w:rsidRDefault="00DF4C35" w:rsidP="00C10D16">
            <w:pPr>
              <w:tabs>
                <w:tab w:val="left" w:pos="588"/>
              </w:tabs>
              <w:rPr>
                <w:rFonts w:ascii="Times New Roman" w:hAnsi="Times New Roman" w:cs="Times New Roman"/>
              </w:rPr>
            </w:pPr>
            <w:r w:rsidRPr="005B6E60">
              <w:rPr>
                <w:rFonts w:ascii="Times New Roman" w:hAnsi="Times New Roman" w:cs="Times New Roman"/>
              </w:rPr>
              <w:t>- Như trên;</w:t>
            </w:r>
          </w:p>
          <w:p w:rsidR="00DF4C35" w:rsidRPr="005B6E60" w:rsidRDefault="00DF4C35" w:rsidP="00C10D16">
            <w:pPr>
              <w:tabs>
                <w:tab w:val="left" w:pos="588"/>
              </w:tabs>
              <w:rPr>
                <w:rFonts w:ascii="Times New Roman" w:hAnsi="Times New Roman" w:cs="Times New Roman"/>
              </w:rPr>
            </w:pPr>
            <w:r w:rsidRPr="005B6E60">
              <w:rPr>
                <w:rFonts w:ascii="Times New Roman" w:hAnsi="Times New Roman" w:cs="Times New Roman"/>
              </w:rPr>
              <w:t>-Thường trực Tỉnh uỷ (b/c);</w:t>
            </w:r>
          </w:p>
          <w:p w:rsidR="00DF4C35" w:rsidRPr="005B6E60" w:rsidRDefault="00DF4C35" w:rsidP="00C10D16">
            <w:pPr>
              <w:tabs>
                <w:tab w:val="left" w:pos="588"/>
              </w:tabs>
              <w:rPr>
                <w:rFonts w:ascii="Times New Roman" w:hAnsi="Times New Roman" w:cs="Times New Roman"/>
              </w:rPr>
            </w:pPr>
            <w:r w:rsidRPr="005B6E60">
              <w:rPr>
                <w:rFonts w:ascii="Times New Roman" w:hAnsi="Times New Roman" w:cs="Times New Roman"/>
              </w:rPr>
              <w:t>- Chủ tịch, các PCT UBND tỉnh (b/c);</w:t>
            </w:r>
          </w:p>
          <w:p w:rsidR="00DF4C35" w:rsidRPr="005B6E60" w:rsidRDefault="00DF4C35" w:rsidP="00C10D16">
            <w:pPr>
              <w:tabs>
                <w:tab w:val="left" w:pos="588"/>
              </w:tabs>
              <w:rPr>
                <w:rFonts w:ascii="Times New Roman" w:hAnsi="Times New Roman" w:cs="Times New Roman"/>
              </w:rPr>
            </w:pPr>
            <w:r w:rsidRPr="005B6E60">
              <w:rPr>
                <w:rFonts w:ascii="Times New Roman" w:hAnsi="Times New Roman" w:cs="Times New Roman"/>
              </w:rPr>
              <w:t>- Ban Kinh tế - Ngân sách HĐND tỉnh;</w:t>
            </w:r>
          </w:p>
          <w:p w:rsidR="00DF4C35" w:rsidRPr="005B6E60" w:rsidRDefault="00DF4C35" w:rsidP="00C10D16">
            <w:pPr>
              <w:tabs>
                <w:tab w:val="left" w:pos="588"/>
              </w:tabs>
              <w:rPr>
                <w:rFonts w:ascii="Times New Roman" w:hAnsi="Times New Roman" w:cs="Times New Roman"/>
              </w:rPr>
            </w:pPr>
            <w:r w:rsidRPr="005B6E60">
              <w:rPr>
                <w:rFonts w:ascii="Times New Roman" w:hAnsi="Times New Roman" w:cs="Times New Roman"/>
              </w:rPr>
              <w:t xml:space="preserve">- Ban Pháp chế - HĐND tỉnh; </w:t>
            </w:r>
          </w:p>
          <w:p w:rsidR="00DF4C35" w:rsidRPr="005B6E60" w:rsidRDefault="00DF4C35" w:rsidP="00C10D16">
            <w:pPr>
              <w:tabs>
                <w:tab w:val="left" w:pos="588"/>
              </w:tabs>
              <w:rPr>
                <w:rFonts w:ascii="Times New Roman" w:hAnsi="Times New Roman" w:cs="Times New Roman"/>
              </w:rPr>
            </w:pPr>
            <w:r w:rsidRPr="005B6E60">
              <w:rPr>
                <w:rFonts w:ascii="Times New Roman" w:hAnsi="Times New Roman" w:cs="Times New Roman"/>
              </w:rPr>
              <w:t>- LĐVP UBND tỉnh;</w:t>
            </w:r>
          </w:p>
          <w:p w:rsidR="00DF4C35" w:rsidRPr="005B6E60" w:rsidRDefault="00DF4C35" w:rsidP="00C10D16">
            <w:pPr>
              <w:tabs>
                <w:tab w:val="left" w:pos="588"/>
              </w:tabs>
              <w:rPr>
                <w:rFonts w:ascii="Times New Roman" w:hAnsi="Times New Roman" w:cs="Times New Roman"/>
              </w:rPr>
            </w:pPr>
            <w:r w:rsidRPr="005B6E60">
              <w:rPr>
                <w:rFonts w:ascii="Times New Roman" w:hAnsi="Times New Roman" w:cs="Times New Roman"/>
              </w:rPr>
              <w:t xml:space="preserve">- Các Sở: Nông nghiệp và Môi trường, Tài chính, </w:t>
            </w:r>
          </w:p>
          <w:p w:rsidR="00DF4C35" w:rsidRPr="005B6E60" w:rsidRDefault="00DF4C35" w:rsidP="00C10D16">
            <w:pPr>
              <w:tabs>
                <w:tab w:val="left" w:pos="588"/>
              </w:tabs>
              <w:rPr>
                <w:rFonts w:ascii="Times New Roman" w:hAnsi="Times New Roman" w:cs="Times New Roman"/>
              </w:rPr>
            </w:pPr>
            <w:r w:rsidRPr="005B6E60">
              <w:rPr>
                <w:rFonts w:ascii="Times New Roman" w:hAnsi="Times New Roman" w:cs="Times New Roman"/>
              </w:rPr>
              <w:t>Tư pháp;</w:t>
            </w:r>
          </w:p>
          <w:p w:rsidR="00DF4C35" w:rsidRPr="005B6E60" w:rsidRDefault="00DF4C35" w:rsidP="00C10D16">
            <w:pPr>
              <w:tabs>
                <w:tab w:val="left" w:pos="588"/>
              </w:tabs>
              <w:rPr>
                <w:rFonts w:ascii="Times New Roman" w:hAnsi="Times New Roman" w:cs="Times New Roman"/>
                <w:b/>
                <w:szCs w:val="28"/>
              </w:rPr>
            </w:pPr>
            <w:r w:rsidRPr="005B6E60">
              <w:rPr>
                <w:rFonts w:ascii="Times New Roman" w:hAnsi="Times New Roman" w:cs="Times New Roman"/>
              </w:rPr>
              <w:t>- Lưu: VT, VP, TB, Tle, HC.</w:t>
            </w:r>
          </w:p>
        </w:tc>
        <w:tc>
          <w:tcPr>
            <w:tcW w:w="4252" w:type="dxa"/>
          </w:tcPr>
          <w:p w:rsidR="00DF4C35" w:rsidRPr="005B6E60" w:rsidRDefault="00DF4C35" w:rsidP="00C10D16">
            <w:pPr>
              <w:jc w:val="center"/>
              <w:rPr>
                <w:rFonts w:ascii="Times New Roman" w:hAnsi="Times New Roman" w:cs="Times New Roman"/>
                <w:b/>
                <w:sz w:val="28"/>
                <w:szCs w:val="28"/>
              </w:rPr>
            </w:pPr>
            <w:r w:rsidRPr="005B6E60">
              <w:rPr>
                <w:rFonts w:ascii="Times New Roman" w:hAnsi="Times New Roman" w:cs="Times New Roman"/>
                <w:b/>
                <w:sz w:val="28"/>
                <w:szCs w:val="28"/>
              </w:rPr>
              <w:t>TM. ỦY BAN NHÂN DÂN</w:t>
            </w:r>
          </w:p>
          <w:p w:rsidR="00DF4C35" w:rsidRPr="005B6E60" w:rsidRDefault="00DF4C35" w:rsidP="00C10D16">
            <w:pPr>
              <w:jc w:val="center"/>
              <w:rPr>
                <w:rFonts w:ascii="Times New Roman" w:hAnsi="Times New Roman" w:cs="Times New Roman"/>
                <w:b/>
                <w:sz w:val="28"/>
                <w:szCs w:val="28"/>
              </w:rPr>
            </w:pPr>
            <w:r w:rsidRPr="005B6E60">
              <w:rPr>
                <w:rFonts w:ascii="Times New Roman" w:hAnsi="Times New Roman" w:cs="Times New Roman"/>
                <w:b/>
                <w:sz w:val="28"/>
                <w:szCs w:val="28"/>
              </w:rPr>
              <w:t>KT. CHỦ TỊCH</w:t>
            </w:r>
          </w:p>
          <w:p w:rsidR="00DF4C35" w:rsidRPr="005B6E60" w:rsidRDefault="00DF4C35" w:rsidP="00C10D16">
            <w:pPr>
              <w:jc w:val="center"/>
              <w:rPr>
                <w:rFonts w:ascii="Times New Roman" w:hAnsi="Times New Roman" w:cs="Times New Roman"/>
                <w:b/>
                <w:sz w:val="28"/>
                <w:szCs w:val="28"/>
              </w:rPr>
            </w:pPr>
            <w:r w:rsidRPr="005B6E60">
              <w:rPr>
                <w:rFonts w:ascii="Times New Roman" w:hAnsi="Times New Roman" w:cs="Times New Roman"/>
                <w:b/>
                <w:sz w:val="28"/>
                <w:szCs w:val="28"/>
              </w:rPr>
              <w:t>PHÓ CHỦ TỊCH</w:t>
            </w:r>
          </w:p>
          <w:p w:rsidR="00DF4C35" w:rsidRPr="005B6E60" w:rsidRDefault="00DF4C35" w:rsidP="00C10D16">
            <w:pPr>
              <w:jc w:val="center"/>
              <w:rPr>
                <w:rFonts w:ascii="Times New Roman" w:hAnsi="Times New Roman" w:cs="Times New Roman"/>
                <w:b/>
                <w:sz w:val="28"/>
                <w:szCs w:val="28"/>
              </w:rPr>
            </w:pPr>
          </w:p>
          <w:p w:rsidR="00DF4C35" w:rsidRPr="005B6E60" w:rsidRDefault="00DF4C35" w:rsidP="00C10D16">
            <w:pPr>
              <w:jc w:val="center"/>
              <w:rPr>
                <w:rFonts w:ascii="Times New Roman" w:hAnsi="Times New Roman" w:cs="Times New Roman"/>
                <w:b/>
                <w:sz w:val="28"/>
                <w:szCs w:val="28"/>
              </w:rPr>
            </w:pPr>
          </w:p>
          <w:p w:rsidR="00DF4C35" w:rsidRPr="005B6E60" w:rsidRDefault="00DF4C35" w:rsidP="00C10D16">
            <w:pPr>
              <w:jc w:val="center"/>
              <w:rPr>
                <w:rFonts w:ascii="Times New Roman" w:hAnsi="Times New Roman" w:cs="Times New Roman"/>
                <w:b/>
                <w:sz w:val="28"/>
                <w:szCs w:val="28"/>
              </w:rPr>
            </w:pPr>
          </w:p>
          <w:p w:rsidR="00DF4C35" w:rsidRPr="005B6E60" w:rsidRDefault="00DF4C35" w:rsidP="00C10D16">
            <w:pPr>
              <w:jc w:val="center"/>
              <w:rPr>
                <w:rFonts w:ascii="Times New Roman" w:hAnsi="Times New Roman" w:cs="Times New Roman"/>
                <w:b/>
                <w:sz w:val="28"/>
                <w:szCs w:val="28"/>
              </w:rPr>
            </w:pPr>
          </w:p>
          <w:p w:rsidR="00DF4C35" w:rsidRPr="005B6E60" w:rsidRDefault="00DF4C35" w:rsidP="00C10D16">
            <w:pPr>
              <w:jc w:val="center"/>
              <w:rPr>
                <w:rFonts w:ascii="Times New Roman" w:hAnsi="Times New Roman" w:cs="Times New Roman"/>
                <w:b/>
                <w:sz w:val="28"/>
                <w:szCs w:val="28"/>
              </w:rPr>
            </w:pPr>
            <w:r w:rsidRPr="005B6E60">
              <w:rPr>
                <w:rFonts w:ascii="Times New Roman" w:hAnsi="Times New Roman" w:cs="Times New Roman"/>
                <w:b/>
                <w:sz w:val="28"/>
                <w:szCs w:val="28"/>
              </w:rPr>
              <w:t>Trịnh Minh Hoàng</w:t>
            </w:r>
          </w:p>
        </w:tc>
      </w:tr>
    </w:tbl>
    <w:p w:rsidR="00DF4C35" w:rsidRPr="005B6E60" w:rsidRDefault="00DF4C35" w:rsidP="00C074F2">
      <w:pPr>
        <w:autoSpaceDE w:val="0"/>
        <w:autoSpaceDN w:val="0"/>
        <w:adjustRightInd w:val="0"/>
        <w:spacing w:before="120" w:after="120"/>
        <w:ind w:firstLine="720"/>
        <w:jc w:val="both"/>
        <w:rPr>
          <w:rFonts w:ascii="Times New Roman" w:hAnsi="Times New Roman" w:cs="Times New Roman"/>
          <w:sz w:val="28"/>
          <w:szCs w:val="28"/>
        </w:rPr>
      </w:pPr>
    </w:p>
    <w:p w:rsidR="00DF4C35" w:rsidRPr="005B6E60" w:rsidRDefault="00DF4C35" w:rsidP="00C074F2">
      <w:pPr>
        <w:autoSpaceDE w:val="0"/>
        <w:autoSpaceDN w:val="0"/>
        <w:adjustRightInd w:val="0"/>
        <w:spacing w:before="120" w:after="120"/>
        <w:ind w:firstLine="720"/>
        <w:jc w:val="both"/>
        <w:rPr>
          <w:rFonts w:ascii="Times New Roman" w:hAnsi="Times New Roman" w:cs="Times New Roman"/>
          <w:sz w:val="28"/>
          <w:szCs w:val="28"/>
        </w:rPr>
      </w:pPr>
    </w:p>
    <w:p w:rsidR="00C074F2" w:rsidRPr="005B6E60" w:rsidRDefault="00C074F2" w:rsidP="00C074F2">
      <w:pPr>
        <w:autoSpaceDE w:val="0"/>
        <w:autoSpaceDN w:val="0"/>
        <w:adjustRightInd w:val="0"/>
        <w:spacing w:before="120" w:after="120"/>
        <w:ind w:firstLine="720"/>
        <w:jc w:val="both"/>
        <w:rPr>
          <w:rFonts w:ascii="Times New Roman" w:hAnsi="Times New Roman" w:cs="Times New Roman"/>
          <w:sz w:val="28"/>
          <w:szCs w:val="28"/>
          <w:lang w:val="en-US"/>
        </w:rPr>
      </w:pPr>
    </w:p>
    <w:p w:rsidR="00FC2FCE" w:rsidRPr="005B6E60" w:rsidRDefault="00FC2FCE"/>
    <w:sectPr w:rsidR="00FC2FCE" w:rsidRPr="005B6E60" w:rsidSect="007C605B">
      <w:headerReference w:type="default" r:id="rId7"/>
      <w:pgSz w:w="11907" w:h="16840" w:code="9"/>
      <w:pgMar w:top="1134" w:right="1134" w:bottom="1134" w:left="1701" w:header="561" w:footer="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010" w:rsidRDefault="007F2010" w:rsidP="00745628">
      <w:r>
        <w:separator/>
      </w:r>
    </w:p>
  </w:endnote>
  <w:endnote w:type="continuationSeparator" w:id="1">
    <w:p w:rsidR="007F2010" w:rsidRDefault="007F2010" w:rsidP="00745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010" w:rsidRDefault="007F2010" w:rsidP="00745628">
      <w:r>
        <w:separator/>
      </w:r>
    </w:p>
  </w:footnote>
  <w:footnote w:type="continuationSeparator" w:id="1">
    <w:p w:rsidR="007F2010" w:rsidRDefault="007F2010" w:rsidP="007456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77782"/>
      <w:docPartObj>
        <w:docPartGallery w:val="Page Numbers (Top of Page)"/>
        <w:docPartUnique/>
      </w:docPartObj>
    </w:sdtPr>
    <w:sdtContent>
      <w:p w:rsidR="00C10D16" w:rsidRDefault="00C9732B">
        <w:pPr>
          <w:pStyle w:val="Header"/>
          <w:jc w:val="center"/>
        </w:pPr>
        <w:r w:rsidRPr="00745628">
          <w:rPr>
            <w:rFonts w:ascii="Times New Roman" w:hAnsi="Times New Roman" w:cs="Times New Roman"/>
            <w:sz w:val="24"/>
            <w:szCs w:val="24"/>
          </w:rPr>
          <w:fldChar w:fldCharType="begin"/>
        </w:r>
        <w:r w:rsidR="00C10D16" w:rsidRPr="00745628">
          <w:rPr>
            <w:rFonts w:ascii="Times New Roman" w:hAnsi="Times New Roman" w:cs="Times New Roman"/>
            <w:sz w:val="24"/>
            <w:szCs w:val="24"/>
          </w:rPr>
          <w:instrText xml:space="preserve"> PAGE   \* MERGEFORMAT </w:instrText>
        </w:r>
        <w:r w:rsidRPr="00745628">
          <w:rPr>
            <w:rFonts w:ascii="Times New Roman" w:hAnsi="Times New Roman" w:cs="Times New Roman"/>
            <w:sz w:val="24"/>
            <w:szCs w:val="24"/>
          </w:rPr>
          <w:fldChar w:fldCharType="separate"/>
        </w:r>
        <w:r w:rsidR="003C7CF5">
          <w:rPr>
            <w:rFonts w:ascii="Times New Roman" w:hAnsi="Times New Roman" w:cs="Times New Roman"/>
            <w:noProof/>
            <w:sz w:val="24"/>
            <w:szCs w:val="24"/>
          </w:rPr>
          <w:t>16</w:t>
        </w:r>
        <w:r w:rsidRPr="00745628">
          <w:rPr>
            <w:rFonts w:ascii="Times New Roman" w:hAnsi="Times New Roman" w:cs="Times New Roman"/>
            <w:sz w:val="24"/>
            <w:szCs w:val="24"/>
          </w:rPr>
          <w:fldChar w:fldCharType="end"/>
        </w:r>
      </w:p>
    </w:sdtContent>
  </w:sdt>
  <w:p w:rsidR="00C10D16" w:rsidRDefault="00C10D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423C3"/>
    <w:multiLevelType w:val="hybridMultilevel"/>
    <w:tmpl w:val="10D62B98"/>
    <w:lvl w:ilvl="0" w:tplc="1542C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C5539A"/>
    <w:multiLevelType w:val="hybridMultilevel"/>
    <w:tmpl w:val="14B85028"/>
    <w:lvl w:ilvl="0" w:tplc="F3D4AA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79F4513"/>
    <w:multiLevelType w:val="multilevel"/>
    <w:tmpl w:val="342E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C71595"/>
    <w:rsid w:val="000502B7"/>
    <w:rsid w:val="00063490"/>
    <w:rsid w:val="00071A87"/>
    <w:rsid w:val="000B41DE"/>
    <w:rsid w:val="000E3C42"/>
    <w:rsid w:val="00104015"/>
    <w:rsid w:val="00151E24"/>
    <w:rsid w:val="0016450E"/>
    <w:rsid w:val="00171446"/>
    <w:rsid w:val="001723C9"/>
    <w:rsid w:val="00173F35"/>
    <w:rsid w:val="001A2F4A"/>
    <w:rsid w:val="001C4A65"/>
    <w:rsid w:val="001E1192"/>
    <w:rsid w:val="00240785"/>
    <w:rsid w:val="00250CF5"/>
    <w:rsid w:val="00253D7C"/>
    <w:rsid w:val="00282105"/>
    <w:rsid w:val="00293DF9"/>
    <w:rsid w:val="00295E02"/>
    <w:rsid w:val="002A6E0D"/>
    <w:rsid w:val="002B6ED2"/>
    <w:rsid w:val="002C52AC"/>
    <w:rsid w:val="002E0DE8"/>
    <w:rsid w:val="003075E4"/>
    <w:rsid w:val="00331D51"/>
    <w:rsid w:val="003524AF"/>
    <w:rsid w:val="0036373F"/>
    <w:rsid w:val="00380D03"/>
    <w:rsid w:val="003849E1"/>
    <w:rsid w:val="003A54D9"/>
    <w:rsid w:val="003B2678"/>
    <w:rsid w:val="003C7CF5"/>
    <w:rsid w:val="003D5BA8"/>
    <w:rsid w:val="003E0DE2"/>
    <w:rsid w:val="00404A60"/>
    <w:rsid w:val="00417CB8"/>
    <w:rsid w:val="00452433"/>
    <w:rsid w:val="00456F1A"/>
    <w:rsid w:val="004952D6"/>
    <w:rsid w:val="004B35CA"/>
    <w:rsid w:val="004B3B9C"/>
    <w:rsid w:val="004B7F61"/>
    <w:rsid w:val="004C1000"/>
    <w:rsid w:val="004F7DC2"/>
    <w:rsid w:val="00506064"/>
    <w:rsid w:val="00544121"/>
    <w:rsid w:val="00567A2D"/>
    <w:rsid w:val="00571BB9"/>
    <w:rsid w:val="00575657"/>
    <w:rsid w:val="005B6E60"/>
    <w:rsid w:val="005C3E82"/>
    <w:rsid w:val="005C5213"/>
    <w:rsid w:val="005D25E3"/>
    <w:rsid w:val="005D2D4D"/>
    <w:rsid w:val="005F1C8B"/>
    <w:rsid w:val="006236E2"/>
    <w:rsid w:val="006277AA"/>
    <w:rsid w:val="0064195B"/>
    <w:rsid w:val="006528F5"/>
    <w:rsid w:val="0068079D"/>
    <w:rsid w:val="00697CF2"/>
    <w:rsid w:val="006A22F4"/>
    <w:rsid w:val="006A4389"/>
    <w:rsid w:val="006B1029"/>
    <w:rsid w:val="006C102E"/>
    <w:rsid w:val="006F05BF"/>
    <w:rsid w:val="0070633D"/>
    <w:rsid w:val="00715802"/>
    <w:rsid w:val="0072623E"/>
    <w:rsid w:val="007404A0"/>
    <w:rsid w:val="00740B35"/>
    <w:rsid w:val="00742097"/>
    <w:rsid w:val="00745628"/>
    <w:rsid w:val="0075384D"/>
    <w:rsid w:val="00761451"/>
    <w:rsid w:val="00773C4F"/>
    <w:rsid w:val="0077653F"/>
    <w:rsid w:val="007A363C"/>
    <w:rsid w:val="007B01D1"/>
    <w:rsid w:val="007B6E6B"/>
    <w:rsid w:val="007C605B"/>
    <w:rsid w:val="007E1870"/>
    <w:rsid w:val="007F2010"/>
    <w:rsid w:val="00804D49"/>
    <w:rsid w:val="00805CA3"/>
    <w:rsid w:val="00816B33"/>
    <w:rsid w:val="00831D78"/>
    <w:rsid w:val="00845597"/>
    <w:rsid w:val="00850FEA"/>
    <w:rsid w:val="00864C1B"/>
    <w:rsid w:val="008B2DA5"/>
    <w:rsid w:val="008B5441"/>
    <w:rsid w:val="008B6442"/>
    <w:rsid w:val="008B7C17"/>
    <w:rsid w:val="008E12C8"/>
    <w:rsid w:val="00912227"/>
    <w:rsid w:val="00917A9A"/>
    <w:rsid w:val="00951D89"/>
    <w:rsid w:val="009624EF"/>
    <w:rsid w:val="00976DFD"/>
    <w:rsid w:val="0098136F"/>
    <w:rsid w:val="0098298E"/>
    <w:rsid w:val="00992397"/>
    <w:rsid w:val="0099595B"/>
    <w:rsid w:val="009D02CC"/>
    <w:rsid w:val="009D3252"/>
    <w:rsid w:val="009D4A1B"/>
    <w:rsid w:val="009D7F89"/>
    <w:rsid w:val="009E5217"/>
    <w:rsid w:val="00A261B4"/>
    <w:rsid w:val="00A319AC"/>
    <w:rsid w:val="00A37C23"/>
    <w:rsid w:val="00A55DFD"/>
    <w:rsid w:val="00A71755"/>
    <w:rsid w:val="00AA10F0"/>
    <w:rsid w:val="00AC673C"/>
    <w:rsid w:val="00AD2F37"/>
    <w:rsid w:val="00B01F80"/>
    <w:rsid w:val="00B26B7A"/>
    <w:rsid w:val="00B44A43"/>
    <w:rsid w:val="00B45903"/>
    <w:rsid w:val="00B702E1"/>
    <w:rsid w:val="00B75F35"/>
    <w:rsid w:val="00B85F3E"/>
    <w:rsid w:val="00B92871"/>
    <w:rsid w:val="00BA7FBD"/>
    <w:rsid w:val="00BC5652"/>
    <w:rsid w:val="00C049F7"/>
    <w:rsid w:val="00C074F2"/>
    <w:rsid w:val="00C10D16"/>
    <w:rsid w:val="00C67146"/>
    <w:rsid w:val="00C70D33"/>
    <w:rsid w:val="00C71595"/>
    <w:rsid w:val="00C90232"/>
    <w:rsid w:val="00C9682A"/>
    <w:rsid w:val="00C9732B"/>
    <w:rsid w:val="00CB0176"/>
    <w:rsid w:val="00CD7D17"/>
    <w:rsid w:val="00CF3151"/>
    <w:rsid w:val="00CF532A"/>
    <w:rsid w:val="00D052BE"/>
    <w:rsid w:val="00D723F0"/>
    <w:rsid w:val="00D7446A"/>
    <w:rsid w:val="00D90318"/>
    <w:rsid w:val="00D96529"/>
    <w:rsid w:val="00DA3E2B"/>
    <w:rsid w:val="00DB3A19"/>
    <w:rsid w:val="00DC4381"/>
    <w:rsid w:val="00DD782A"/>
    <w:rsid w:val="00DF0706"/>
    <w:rsid w:val="00DF4C35"/>
    <w:rsid w:val="00E10D73"/>
    <w:rsid w:val="00E20AB0"/>
    <w:rsid w:val="00E274B6"/>
    <w:rsid w:val="00E61F33"/>
    <w:rsid w:val="00E63353"/>
    <w:rsid w:val="00E71DD6"/>
    <w:rsid w:val="00E75F66"/>
    <w:rsid w:val="00EA42B2"/>
    <w:rsid w:val="00EB1842"/>
    <w:rsid w:val="00ED24C7"/>
    <w:rsid w:val="00ED2E67"/>
    <w:rsid w:val="00ED737D"/>
    <w:rsid w:val="00EF1468"/>
    <w:rsid w:val="00F17EA1"/>
    <w:rsid w:val="00F204AE"/>
    <w:rsid w:val="00F344A0"/>
    <w:rsid w:val="00F537A4"/>
    <w:rsid w:val="00F57C0A"/>
    <w:rsid w:val="00F97B82"/>
    <w:rsid w:val="00FA2A50"/>
    <w:rsid w:val="00FA58B1"/>
    <w:rsid w:val="00FC2FCE"/>
    <w:rsid w:val="00FD452C"/>
    <w:rsid w:val="00FE19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4"/>
        <w:lang w:val="en-US"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595"/>
    <w:pPr>
      <w:spacing w:before="0" w:after="0"/>
      <w:ind w:firstLine="0"/>
    </w:pPr>
    <w:rPr>
      <w:rFonts w:ascii="Arial" w:eastAsia="Times New Roman" w:hAnsi="Arial" w:cs="Arial"/>
      <w:kern w:val="0"/>
      <w:sz w:val="20"/>
      <w:szCs w:val="20"/>
      <w:lang w:val="vi-VN"/>
    </w:rPr>
  </w:style>
  <w:style w:type="paragraph" w:styleId="Heading1">
    <w:name w:val="heading 1"/>
    <w:basedOn w:val="Normal"/>
    <w:next w:val="Normal"/>
    <w:link w:val="Heading1Char"/>
    <w:uiPriority w:val="9"/>
    <w:qFormat/>
    <w:rsid w:val="005F1C8B"/>
    <w:pPr>
      <w:keepNext/>
      <w:keepLines/>
      <w:jc w:val="both"/>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5F1C8B"/>
    <w:pPr>
      <w:keepNext/>
      <w:keepLines/>
      <w:jc w:val="both"/>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5F1C8B"/>
    <w:pPr>
      <w:keepNext/>
      <w:keepLines/>
      <w:jc w:val="both"/>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C9682A"/>
    <w:pPr>
      <w:widowControl w:val="0"/>
      <w:jc w:val="both"/>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C7159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715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15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15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15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C8B"/>
    <w:rPr>
      <w:rFonts w:eastAsiaTheme="majorEastAsia" w:cstheme="majorBidi"/>
      <w:b/>
      <w:szCs w:val="40"/>
    </w:rPr>
  </w:style>
  <w:style w:type="character" w:customStyle="1" w:styleId="Heading2Char">
    <w:name w:val="Heading 2 Char"/>
    <w:basedOn w:val="DefaultParagraphFont"/>
    <w:link w:val="Heading2"/>
    <w:uiPriority w:val="9"/>
    <w:rsid w:val="005F1C8B"/>
    <w:rPr>
      <w:rFonts w:eastAsiaTheme="majorEastAsia" w:cstheme="majorBidi"/>
      <w:b/>
      <w:szCs w:val="32"/>
    </w:rPr>
  </w:style>
  <w:style w:type="character" w:customStyle="1" w:styleId="Heading3Char">
    <w:name w:val="Heading 3 Char"/>
    <w:basedOn w:val="DefaultParagraphFont"/>
    <w:link w:val="Heading3"/>
    <w:uiPriority w:val="9"/>
    <w:rsid w:val="005F1C8B"/>
    <w:rPr>
      <w:rFonts w:eastAsiaTheme="majorEastAsia" w:cstheme="majorBidi"/>
      <w:b/>
      <w:szCs w:val="28"/>
    </w:rPr>
  </w:style>
  <w:style w:type="character" w:customStyle="1" w:styleId="Heading4Char">
    <w:name w:val="Heading 4 Char"/>
    <w:basedOn w:val="DefaultParagraphFont"/>
    <w:link w:val="Heading4"/>
    <w:uiPriority w:val="9"/>
    <w:rsid w:val="00C9682A"/>
    <w:rPr>
      <w:rFonts w:eastAsiaTheme="majorEastAsia" w:cstheme="majorBidi"/>
      <w:b/>
      <w:iCs/>
    </w:rPr>
  </w:style>
  <w:style w:type="table" w:styleId="TableGrid">
    <w:name w:val="Table Grid"/>
    <w:basedOn w:val="TableNormal"/>
    <w:uiPriority w:val="59"/>
    <w:rsid w:val="002E0DE8"/>
    <w:pPr>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C7159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715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15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15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15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15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595"/>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7159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715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1595"/>
    <w:rPr>
      <w:i/>
      <w:iCs/>
      <w:color w:val="404040" w:themeColor="text1" w:themeTint="BF"/>
    </w:rPr>
  </w:style>
  <w:style w:type="paragraph" w:styleId="ListParagraph">
    <w:name w:val="List Paragraph"/>
    <w:basedOn w:val="Normal"/>
    <w:uiPriority w:val="34"/>
    <w:qFormat/>
    <w:rsid w:val="00C71595"/>
    <w:pPr>
      <w:ind w:left="720"/>
      <w:contextualSpacing/>
    </w:pPr>
  </w:style>
  <w:style w:type="character" w:styleId="IntenseEmphasis">
    <w:name w:val="Intense Emphasis"/>
    <w:basedOn w:val="DefaultParagraphFont"/>
    <w:uiPriority w:val="21"/>
    <w:qFormat/>
    <w:rsid w:val="00C71595"/>
    <w:rPr>
      <w:i/>
      <w:iCs/>
      <w:color w:val="2E74B5" w:themeColor="accent1" w:themeShade="BF"/>
    </w:rPr>
  </w:style>
  <w:style w:type="paragraph" w:styleId="IntenseQuote">
    <w:name w:val="Intense Quote"/>
    <w:basedOn w:val="Normal"/>
    <w:next w:val="Normal"/>
    <w:link w:val="IntenseQuoteChar"/>
    <w:uiPriority w:val="30"/>
    <w:qFormat/>
    <w:rsid w:val="00C715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71595"/>
    <w:rPr>
      <w:i/>
      <w:iCs/>
      <w:color w:val="2E74B5" w:themeColor="accent1" w:themeShade="BF"/>
    </w:rPr>
  </w:style>
  <w:style w:type="character" w:styleId="IntenseReference">
    <w:name w:val="Intense Reference"/>
    <w:basedOn w:val="DefaultParagraphFont"/>
    <w:uiPriority w:val="32"/>
    <w:qFormat/>
    <w:rsid w:val="00C71595"/>
    <w:rPr>
      <w:b/>
      <w:bCs/>
      <w:smallCaps/>
      <w:color w:val="2E74B5" w:themeColor="accent1" w:themeShade="BF"/>
      <w:spacing w:val="5"/>
    </w:rPr>
  </w:style>
  <w:style w:type="paragraph" w:styleId="NoSpacing">
    <w:name w:val="No Spacing"/>
    <w:uiPriority w:val="1"/>
    <w:qFormat/>
    <w:rsid w:val="00ED2E67"/>
    <w:pPr>
      <w:spacing w:before="0" w:after="0"/>
      <w:ind w:firstLine="0"/>
    </w:pPr>
    <w:rPr>
      <w:rFonts w:asciiTheme="minorHAnsi" w:eastAsiaTheme="minorEastAsia" w:hAnsiTheme="minorHAnsi"/>
      <w:kern w:val="0"/>
      <w:sz w:val="22"/>
      <w:szCs w:val="22"/>
    </w:rPr>
  </w:style>
  <w:style w:type="paragraph" w:styleId="Header">
    <w:name w:val="header"/>
    <w:basedOn w:val="Normal"/>
    <w:link w:val="HeaderChar"/>
    <w:uiPriority w:val="99"/>
    <w:unhideWhenUsed/>
    <w:rsid w:val="00745628"/>
    <w:pPr>
      <w:tabs>
        <w:tab w:val="center" w:pos="4680"/>
        <w:tab w:val="right" w:pos="9360"/>
      </w:tabs>
    </w:pPr>
  </w:style>
  <w:style w:type="character" w:customStyle="1" w:styleId="HeaderChar">
    <w:name w:val="Header Char"/>
    <w:basedOn w:val="DefaultParagraphFont"/>
    <w:link w:val="Header"/>
    <w:uiPriority w:val="99"/>
    <w:rsid w:val="00745628"/>
    <w:rPr>
      <w:rFonts w:ascii="Arial" w:eastAsia="Times New Roman" w:hAnsi="Arial" w:cs="Arial"/>
      <w:kern w:val="0"/>
      <w:sz w:val="20"/>
      <w:szCs w:val="20"/>
      <w:lang w:val="vi-VN"/>
    </w:rPr>
  </w:style>
  <w:style w:type="paragraph" w:styleId="Footer">
    <w:name w:val="footer"/>
    <w:basedOn w:val="Normal"/>
    <w:link w:val="FooterChar"/>
    <w:uiPriority w:val="99"/>
    <w:semiHidden/>
    <w:unhideWhenUsed/>
    <w:rsid w:val="00745628"/>
    <w:pPr>
      <w:tabs>
        <w:tab w:val="center" w:pos="4680"/>
        <w:tab w:val="right" w:pos="9360"/>
      </w:tabs>
    </w:pPr>
  </w:style>
  <w:style w:type="character" w:customStyle="1" w:styleId="FooterChar">
    <w:name w:val="Footer Char"/>
    <w:basedOn w:val="DefaultParagraphFont"/>
    <w:link w:val="Footer"/>
    <w:uiPriority w:val="99"/>
    <w:semiHidden/>
    <w:rsid w:val="00745628"/>
    <w:rPr>
      <w:rFonts w:ascii="Arial" w:eastAsia="Times New Roman" w:hAnsi="Arial" w:cs="Arial"/>
      <w:kern w:val="0"/>
      <w:sz w:val="20"/>
      <w:szCs w:val="20"/>
      <w:lang w:val="vi-VN"/>
    </w:rPr>
  </w:style>
  <w:style w:type="paragraph" w:styleId="NormalWeb">
    <w:name w:val="Normal (Web)"/>
    <w:aliases w:val=" Char Char Char,Char Char Char,Char Char5,Normal (Web) Char,Char Char Char Char Char Char Char Char Char Char,Char Char Char Char Char Char Char Char Char Char Char,Обычный (веб)1,Обычный (веб) Знак,Обычный (веб) Знак1"/>
    <w:basedOn w:val="Normal"/>
    <w:link w:val="NormalWebChar1"/>
    <w:uiPriority w:val="99"/>
    <w:unhideWhenUsed/>
    <w:rsid w:val="00A319AC"/>
    <w:pPr>
      <w:spacing w:before="100" w:beforeAutospacing="1" w:after="100" w:afterAutospacing="1"/>
    </w:pPr>
    <w:rPr>
      <w:rFonts w:ascii="Times New Roman" w:hAnsi="Times New Roman" w:cs="Times New Roman"/>
      <w:sz w:val="24"/>
      <w:szCs w:val="24"/>
      <w:lang w:val="en-US"/>
    </w:rPr>
  </w:style>
  <w:style w:type="character" w:customStyle="1" w:styleId="NormalWebChar1">
    <w:name w:val="Normal (Web) Char1"/>
    <w:aliases w:val=" Char Char Char Char,Char Char Char Char,Char Char5 Char,Normal (Web) Char Char,Char Char Char Char Char Char Char Char Char Char Char1,Char Char Char Char Char Char Char Char Char Char Char Char,Обычный (веб)1 Char"/>
    <w:link w:val="NormalWeb"/>
    <w:uiPriority w:val="99"/>
    <w:locked/>
    <w:rsid w:val="00A319AC"/>
    <w:rPr>
      <w:rFonts w:eastAsia="Times New Roman" w:cs="Times New Roman"/>
      <w:kern w:val="0"/>
      <w:sz w:val="24"/>
    </w:rPr>
  </w:style>
</w:styles>
</file>

<file path=word/webSettings.xml><?xml version="1.0" encoding="utf-8"?>
<w:webSettings xmlns:r="http://schemas.openxmlformats.org/officeDocument/2006/relationships" xmlns:w="http://schemas.openxmlformats.org/wordprocessingml/2006/main">
  <w:divs>
    <w:div w:id="813789926">
      <w:bodyDiv w:val="1"/>
      <w:marLeft w:val="0"/>
      <w:marRight w:val="0"/>
      <w:marTop w:val="0"/>
      <w:marBottom w:val="0"/>
      <w:divBdr>
        <w:top w:val="none" w:sz="0" w:space="0" w:color="auto"/>
        <w:left w:val="none" w:sz="0" w:space="0" w:color="auto"/>
        <w:bottom w:val="none" w:sz="0" w:space="0" w:color="auto"/>
        <w:right w:val="none" w:sz="0" w:space="0" w:color="auto"/>
      </w:divBdr>
    </w:div>
    <w:div w:id="143609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16</Pages>
  <Words>4891</Words>
  <Characters>27881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Phan Đình</dc:creator>
  <cp:lastModifiedBy>win7</cp:lastModifiedBy>
  <cp:revision>48</cp:revision>
  <dcterms:created xsi:type="dcterms:W3CDTF">2026-04-08T15:30:00Z</dcterms:created>
  <dcterms:modified xsi:type="dcterms:W3CDTF">2026-06-21T15:05:00Z</dcterms:modified>
</cp:coreProperties>
</file>